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300CC" w14:textId="11EEB9C1" w:rsidR="001D40CE" w:rsidRDefault="005B326E" w:rsidP="00875881">
      <w:pPr>
        <w:spacing w:after="0" w:line="240" w:lineRule="auto"/>
        <w:jc w:val="center"/>
        <w:outlineLvl w:val="0"/>
      </w:pPr>
      <w:r>
        <w:t xml:space="preserve">ACTIVITY-RESPONSE </w:t>
      </w:r>
      <w:r w:rsidR="00CF1F70">
        <w:t>3</w:t>
      </w:r>
    </w:p>
    <w:p w14:paraId="6E0271F1" w14:textId="77777777" w:rsidR="001D40CE" w:rsidRDefault="005B326E" w:rsidP="00875881">
      <w:pPr>
        <w:spacing w:after="0" w:line="240" w:lineRule="auto"/>
        <w:jc w:val="center"/>
        <w:outlineLvl w:val="0"/>
        <w:rPr>
          <w:i/>
        </w:rPr>
      </w:pPr>
      <w:r>
        <w:rPr>
          <w:i/>
        </w:rPr>
        <w:t xml:space="preserve">Applying Sociological Perspectives </w:t>
      </w:r>
    </w:p>
    <w:p w14:paraId="6EDA279B" w14:textId="77777777" w:rsidR="001D40CE" w:rsidRDefault="001D40CE" w:rsidP="001D40CE">
      <w:pPr>
        <w:spacing w:after="0" w:line="240" w:lineRule="auto"/>
      </w:pPr>
    </w:p>
    <w:p w14:paraId="422E454B" w14:textId="77777777" w:rsidR="001D40CE" w:rsidRDefault="001D40CE" w:rsidP="001D40CE">
      <w:pPr>
        <w:spacing w:after="0" w:line="240" w:lineRule="auto"/>
      </w:pPr>
    </w:p>
    <w:p w14:paraId="04251BF3" w14:textId="77777777" w:rsidR="001D40CE" w:rsidRDefault="001D40CE" w:rsidP="001D40CE">
      <w:pPr>
        <w:spacing w:after="0" w:line="240" w:lineRule="auto"/>
      </w:pPr>
      <w:r>
        <w:t>Rationale:</w:t>
      </w:r>
    </w:p>
    <w:p w14:paraId="1EADFA9E" w14:textId="77777777" w:rsidR="001D40CE" w:rsidRDefault="001D40CE" w:rsidP="001D40CE">
      <w:pPr>
        <w:spacing w:after="0" w:line="240" w:lineRule="auto"/>
      </w:pPr>
    </w:p>
    <w:p w14:paraId="137441DD" w14:textId="77777777" w:rsidR="00165C15" w:rsidRDefault="00165C15" w:rsidP="001D40CE">
      <w:pPr>
        <w:spacing w:after="0" w:line="240" w:lineRule="auto"/>
      </w:pPr>
      <w:r>
        <w:tab/>
        <w:t xml:space="preserve">Traditionally, sociological perspectives have not readily considered concerns on the environment-society relations. However, </w:t>
      </w:r>
      <w:r w:rsidR="00643A30">
        <w:t xml:space="preserve">as environmental issues are also social issues, sociological perspectives become increasingly relevant in the analysis of these problems. Thus, using the discussion on these sociological perspectives during previous lectures, the students are tasked to apply these perspectives in examining issues and problems concerning the environmental and natural resources. </w:t>
      </w:r>
    </w:p>
    <w:p w14:paraId="6E0F732E" w14:textId="77777777" w:rsidR="00165C15" w:rsidRDefault="00165C15" w:rsidP="001D40CE">
      <w:pPr>
        <w:spacing w:after="0" w:line="240" w:lineRule="auto"/>
      </w:pPr>
    </w:p>
    <w:p w14:paraId="61C298E1" w14:textId="77777777" w:rsidR="001D40CE" w:rsidRDefault="001D40CE" w:rsidP="001D40CE">
      <w:pPr>
        <w:spacing w:after="0" w:line="240" w:lineRule="auto"/>
      </w:pPr>
      <w:r>
        <w:t>Objective:</w:t>
      </w:r>
    </w:p>
    <w:p w14:paraId="016FE29C" w14:textId="77777777" w:rsidR="001D40CE" w:rsidRDefault="001D40CE" w:rsidP="001D40CE">
      <w:pPr>
        <w:spacing w:after="0" w:line="240" w:lineRule="auto"/>
      </w:pPr>
    </w:p>
    <w:p w14:paraId="3C55193E" w14:textId="05164AE0" w:rsidR="00165C15" w:rsidRDefault="00CF1F70" w:rsidP="00B12E1D">
      <w:pPr>
        <w:spacing w:after="0" w:line="240" w:lineRule="auto"/>
        <w:ind w:firstLine="720"/>
      </w:pPr>
      <w:r>
        <w:t>Activity-Response 3</w:t>
      </w:r>
      <w:r w:rsidR="00165C15">
        <w:t xml:space="preserve"> aims to engage the students into the discussion of the three major sociological perspectives as applied to </w:t>
      </w:r>
      <w:r w:rsidR="005C0061">
        <w:t>forestry</w:t>
      </w:r>
      <w:r w:rsidR="00165C15">
        <w:t xml:space="preserve"> and environmental problems. </w:t>
      </w:r>
    </w:p>
    <w:p w14:paraId="27B63D90" w14:textId="77777777" w:rsidR="00165C15" w:rsidRDefault="00165C15" w:rsidP="001D40CE">
      <w:pPr>
        <w:spacing w:after="0" w:line="240" w:lineRule="auto"/>
      </w:pPr>
    </w:p>
    <w:p w14:paraId="15647AAF" w14:textId="77777777" w:rsidR="001D40CE" w:rsidRDefault="001D40CE" w:rsidP="001D40CE">
      <w:pPr>
        <w:spacing w:after="0" w:line="240" w:lineRule="auto"/>
      </w:pPr>
      <w:r>
        <w:t>Instructions:</w:t>
      </w:r>
    </w:p>
    <w:p w14:paraId="4AC335FC" w14:textId="77777777" w:rsidR="00165C15" w:rsidRDefault="00165C15" w:rsidP="001D40CE">
      <w:pPr>
        <w:spacing w:after="0" w:line="240" w:lineRule="auto"/>
      </w:pPr>
    </w:p>
    <w:p w14:paraId="3DFAD70B" w14:textId="54FA5DA9" w:rsidR="009168E9" w:rsidRDefault="00BC0642" w:rsidP="009168E9">
      <w:pPr>
        <w:pStyle w:val="ListParagraph"/>
        <w:widowControl/>
        <w:numPr>
          <w:ilvl w:val="0"/>
          <w:numId w:val="1"/>
        </w:numPr>
        <w:autoSpaceDN/>
        <w:adjustRightInd/>
        <w:contextualSpacing/>
      </w:pPr>
      <w:r>
        <w:t xml:space="preserve">Pick out </w:t>
      </w:r>
      <w:r w:rsidR="00B37254">
        <w:t>an</w:t>
      </w:r>
      <w:r w:rsidR="005C0061">
        <w:t xml:space="preserve"> </w:t>
      </w:r>
      <w:r>
        <w:t>activity partner.</w:t>
      </w:r>
    </w:p>
    <w:p w14:paraId="5B189A4F" w14:textId="77777777" w:rsidR="00F02B77" w:rsidRDefault="00F02B77" w:rsidP="009168E9">
      <w:pPr>
        <w:pStyle w:val="ListParagraph"/>
        <w:widowControl/>
        <w:numPr>
          <w:ilvl w:val="0"/>
          <w:numId w:val="1"/>
        </w:numPr>
        <w:autoSpaceDN/>
        <w:adjustRightInd/>
        <w:contextualSpacing/>
      </w:pPr>
      <w:r>
        <w:t xml:space="preserve">Discuss with </w:t>
      </w:r>
      <w:r w:rsidR="00DA547D">
        <w:t xml:space="preserve">your partner the </w:t>
      </w:r>
      <w:r w:rsidR="009168E9">
        <w:t>activity</w:t>
      </w:r>
      <w:r w:rsidR="005C0061">
        <w:t xml:space="preserve"> especially in terms of assigning tasks for each member</w:t>
      </w:r>
      <w:r w:rsidR="009168E9">
        <w:t>.</w:t>
      </w:r>
    </w:p>
    <w:p w14:paraId="59E4B651" w14:textId="4ED6CC47" w:rsidR="009168E9" w:rsidRDefault="009168E9" w:rsidP="009168E9">
      <w:pPr>
        <w:pStyle w:val="ListParagraph"/>
        <w:widowControl/>
        <w:numPr>
          <w:ilvl w:val="0"/>
          <w:numId w:val="1"/>
        </w:numPr>
        <w:autoSpaceDN/>
        <w:adjustRightInd/>
        <w:contextualSpacing/>
      </w:pPr>
      <w:r>
        <w:t>Finish by filling out the template</w:t>
      </w:r>
      <w:r w:rsidR="005C0061">
        <w:t xml:space="preserve"> provided at the end</w:t>
      </w:r>
      <w:r>
        <w:t>.</w:t>
      </w:r>
      <w:r w:rsidR="005C0061">
        <w:t xml:space="preserve"> </w:t>
      </w:r>
    </w:p>
    <w:p w14:paraId="363337AA" w14:textId="25E73598" w:rsidR="009168E9" w:rsidRDefault="003C7835" w:rsidP="009168E9">
      <w:pPr>
        <w:pStyle w:val="ListParagraph"/>
        <w:widowControl/>
        <w:numPr>
          <w:ilvl w:val="0"/>
          <w:numId w:val="1"/>
        </w:numPr>
        <w:autoSpaceDN/>
        <w:adjustRightInd/>
        <w:contextualSpacing/>
      </w:pPr>
      <w:r>
        <w:t>Send as email text, not attachment</w:t>
      </w:r>
      <w:r w:rsidR="005C0061">
        <w:t>.</w:t>
      </w:r>
    </w:p>
    <w:p w14:paraId="65EB405C" w14:textId="77777777" w:rsidR="001D40CE" w:rsidRDefault="001D40CE" w:rsidP="001D40CE">
      <w:pPr>
        <w:spacing w:after="0" w:line="240" w:lineRule="auto"/>
      </w:pPr>
      <w:r>
        <w:t>Activity:</w:t>
      </w:r>
    </w:p>
    <w:p w14:paraId="0D10EDD4" w14:textId="77777777" w:rsidR="00F02B77" w:rsidRDefault="00F02B77" w:rsidP="001D40CE">
      <w:pPr>
        <w:spacing w:after="0" w:line="240" w:lineRule="auto"/>
      </w:pPr>
    </w:p>
    <w:p w14:paraId="23E7F988" w14:textId="6AFE0DA8" w:rsidR="00B37254" w:rsidRDefault="00A56DEA" w:rsidP="00A56DEA">
      <w:pPr>
        <w:pStyle w:val="ListParagraph"/>
        <w:widowControl/>
        <w:numPr>
          <w:ilvl w:val="0"/>
          <w:numId w:val="5"/>
        </w:numPr>
        <w:autoSpaceDN/>
        <w:adjustRightInd/>
        <w:contextualSpacing/>
      </w:pPr>
      <w:r>
        <w:t xml:space="preserve">Identify and define a forestry issue. Be specific in your description.  </w:t>
      </w:r>
    </w:p>
    <w:p w14:paraId="0E4F3081" w14:textId="610AF4DC" w:rsidR="00F02B77" w:rsidRDefault="00F02B77" w:rsidP="00F02B77">
      <w:pPr>
        <w:pStyle w:val="ListParagraph"/>
        <w:widowControl/>
        <w:numPr>
          <w:ilvl w:val="0"/>
          <w:numId w:val="5"/>
        </w:numPr>
        <w:autoSpaceDN/>
        <w:adjustRightInd/>
        <w:contextualSpacing/>
      </w:pPr>
      <w:r>
        <w:t xml:space="preserve">Define the issue </w:t>
      </w:r>
      <w:r w:rsidR="00514617">
        <w:t>your group would like to tackle (</w:t>
      </w:r>
      <w:r>
        <w:t>one paragraph</w:t>
      </w:r>
      <w:r w:rsidR="00514617">
        <w:t xml:space="preserve"> only)</w:t>
      </w:r>
      <w:r>
        <w:t xml:space="preserve">. </w:t>
      </w:r>
      <w:r w:rsidR="00BC0642">
        <w:t>Use 5 sentences in your definition.</w:t>
      </w:r>
      <w:r w:rsidR="007B0E68">
        <w:t xml:space="preserve"> (WC: 20 </w:t>
      </w:r>
      <w:r w:rsidR="00A56DEA">
        <w:t>words)</w:t>
      </w:r>
    </w:p>
    <w:p w14:paraId="0F046C6E" w14:textId="67A0B632" w:rsidR="005C0061" w:rsidRDefault="002B281C" w:rsidP="00F02B77">
      <w:pPr>
        <w:pStyle w:val="ListParagraph"/>
        <w:widowControl/>
        <w:numPr>
          <w:ilvl w:val="0"/>
          <w:numId w:val="5"/>
        </w:numPr>
        <w:autoSpaceDN/>
        <w:adjustRightInd/>
        <w:contextualSpacing/>
      </w:pPr>
      <w:r>
        <w:t>For each perspective, recall the five (5) assumptions learned in class. Cite in a short sentence each assumption.</w:t>
      </w:r>
      <w:r w:rsidR="00A56DEA">
        <w:t xml:space="preserve"> (WC per cell: 10 words)</w:t>
      </w:r>
    </w:p>
    <w:p w14:paraId="37C067D7" w14:textId="2627E949" w:rsidR="001D40CE" w:rsidRDefault="00F02B77" w:rsidP="00F02B77">
      <w:pPr>
        <w:pStyle w:val="ListParagraph"/>
        <w:widowControl/>
        <w:numPr>
          <w:ilvl w:val="0"/>
          <w:numId w:val="5"/>
        </w:numPr>
        <w:autoSpaceDN/>
        <w:adjustRightInd/>
        <w:contextualSpacing/>
      </w:pPr>
      <w:r>
        <w:t xml:space="preserve">Propose a solution </w:t>
      </w:r>
      <w:r w:rsidR="005C0061">
        <w:t xml:space="preserve">in terms of how each </w:t>
      </w:r>
      <w:r w:rsidR="002B281C">
        <w:t xml:space="preserve">assumption would examine/analyze the problem </w:t>
      </w:r>
      <w:r w:rsidR="00BC0642">
        <w:t xml:space="preserve">(at most </w:t>
      </w:r>
      <w:r w:rsidR="002B281C">
        <w:t>3</w:t>
      </w:r>
      <w:r w:rsidR="00BC0642">
        <w:t xml:space="preserve"> sentences</w:t>
      </w:r>
      <w:r w:rsidR="002B281C">
        <w:t xml:space="preserve"> each of the assumption</w:t>
      </w:r>
      <w:r w:rsidR="00BC0642">
        <w:t>)</w:t>
      </w:r>
      <w:r>
        <w:t>.</w:t>
      </w:r>
      <w:r w:rsidR="007B0E68">
        <w:t xml:space="preserve"> (WC per cell: </w:t>
      </w:r>
      <w:r w:rsidR="00A56DEA">
        <w:t>20 words)</w:t>
      </w:r>
    </w:p>
    <w:p w14:paraId="6B5C7F91" w14:textId="77777777" w:rsidR="001D40CE" w:rsidRDefault="001D40CE" w:rsidP="001D40CE">
      <w:pPr>
        <w:spacing w:after="0" w:line="240" w:lineRule="auto"/>
      </w:pPr>
      <w:r>
        <w:t>Expected Output:</w:t>
      </w:r>
    </w:p>
    <w:p w14:paraId="5696BD0F" w14:textId="77777777" w:rsidR="001D40CE" w:rsidRDefault="001D40CE" w:rsidP="001D40CE">
      <w:pPr>
        <w:spacing w:after="0" w:line="240" w:lineRule="auto"/>
      </w:pPr>
    </w:p>
    <w:p w14:paraId="6FDFCB21" w14:textId="50992753" w:rsidR="00F02B77" w:rsidRDefault="00A56DEA" w:rsidP="002B281C">
      <w:pPr>
        <w:pStyle w:val="ListParagraph"/>
        <w:numPr>
          <w:ilvl w:val="0"/>
          <w:numId w:val="6"/>
        </w:numPr>
        <w:spacing w:after="0" w:line="240" w:lineRule="auto"/>
      </w:pPr>
      <w:r>
        <w:t>Filled-up template</w:t>
      </w:r>
      <w:r w:rsidR="003C7835">
        <w:t>; NO ATTACHMENTS PLS; Send as direct email text.</w:t>
      </w:r>
    </w:p>
    <w:p w14:paraId="7780934B" w14:textId="77777777" w:rsidR="00F02B77" w:rsidRDefault="00BC0642" w:rsidP="001D40CE">
      <w:pPr>
        <w:spacing w:after="0" w:line="240" w:lineRule="auto"/>
      </w:pPr>
      <w:r>
        <w:tab/>
      </w:r>
    </w:p>
    <w:p w14:paraId="1A9F8A14" w14:textId="308A6E2E" w:rsidR="001D40CE" w:rsidRDefault="00FE264D" w:rsidP="001D40CE">
      <w:pPr>
        <w:spacing w:after="0" w:line="240" w:lineRule="auto"/>
      </w:pPr>
      <w:r>
        <w:t>Guide Question</w:t>
      </w:r>
      <w:r w:rsidR="001D40CE">
        <w:t>:</w:t>
      </w:r>
    </w:p>
    <w:p w14:paraId="7580CF0B" w14:textId="77777777" w:rsidR="00F02B77" w:rsidRDefault="00F02B77" w:rsidP="00F02B77">
      <w:pPr>
        <w:spacing w:after="0" w:line="240" w:lineRule="auto"/>
      </w:pPr>
    </w:p>
    <w:p w14:paraId="6993D886" w14:textId="65AE489B" w:rsidR="00F02B77" w:rsidRDefault="00A56DEA" w:rsidP="00FE264D">
      <w:pPr>
        <w:pStyle w:val="ListParagraph"/>
        <w:numPr>
          <w:ilvl w:val="0"/>
          <w:numId w:val="6"/>
        </w:numPr>
        <w:spacing w:after="0" w:line="240" w:lineRule="auto"/>
      </w:pPr>
      <w:r>
        <w:t xml:space="preserve">How would </w:t>
      </w:r>
      <w:r w:rsidR="00F02B77">
        <w:t>(functionalist, conflict theorist, or symbolic interactionist) propose a solution to this issue?</w:t>
      </w:r>
    </w:p>
    <w:p w14:paraId="67E66C83" w14:textId="77777777" w:rsidR="00F02B77" w:rsidRDefault="00F02B77" w:rsidP="001D40CE">
      <w:pPr>
        <w:spacing w:after="0" w:line="240" w:lineRule="auto"/>
      </w:pPr>
    </w:p>
    <w:p w14:paraId="6A245459" w14:textId="77777777" w:rsidR="00A56DEA" w:rsidRDefault="00A56DEA" w:rsidP="001D40CE">
      <w:pPr>
        <w:spacing w:after="0" w:line="240" w:lineRule="auto"/>
      </w:pPr>
    </w:p>
    <w:p w14:paraId="6C970951" w14:textId="77777777" w:rsidR="00FB4F0E" w:rsidRDefault="00FB4F0E">
      <w:r>
        <w:br w:type="page"/>
      </w:r>
    </w:p>
    <w:p w14:paraId="3A342797" w14:textId="0B0226CC" w:rsidR="00BC0642" w:rsidRDefault="00BC0642" w:rsidP="00BC0642">
      <w:pPr>
        <w:contextualSpacing/>
      </w:pPr>
      <w:r>
        <w:lastRenderedPageBreak/>
        <w:t>Definition of Problem</w:t>
      </w:r>
      <w:r w:rsidR="002B281C">
        <w:t xml:space="preserve"> (5 sentences only)</w:t>
      </w:r>
      <w:r>
        <w:t>:</w:t>
      </w:r>
    </w:p>
    <w:p w14:paraId="7DDFAB29" w14:textId="77777777" w:rsidR="00BC0642" w:rsidRDefault="00BC0642" w:rsidP="00BC0642">
      <w:pPr>
        <w:contextualSpacing/>
      </w:pPr>
    </w:p>
    <w:p w14:paraId="08B645E6" w14:textId="77777777" w:rsidR="00BC0642" w:rsidRDefault="00BC0642" w:rsidP="00BC0642">
      <w:pPr>
        <w:contextualSpacing/>
      </w:pPr>
    </w:p>
    <w:p w14:paraId="53A441B9" w14:textId="77777777" w:rsidR="00F02B77" w:rsidRPr="00DF7BAF" w:rsidRDefault="002B281C" w:rsidP="00BC0642">
      <w:pPr>
        <w:contextualSpacing/>
      </w:pPr>
      <w:r>
        <w:t>Structural Functionalist Perspective:</w:t>
      </w:r>
      <w:r w:rsidR="002332AC">
        <w:t xml:space="preserve"> (Last Name of Student)</w:t>
      </w:r>
    </w:p>
    <w:tbl>
      <w:tblPr>
        <w:tblStyle w:val="TableGrid"/>
        <w:tblW w:w="0" w:type="auto"/>
        <w:tblLook w:val="04A0" w:firstRow="1" w:lastRow="0" w:firstColumn="1" w:lastColumn="0" w:noHBand="0" w:noVBand="1"/>
      </w:tblPr>
      <w:tblGrid>
        <w:gridCol w:w="2988"/>
        <w:gridCol w:w="6588"/>
      </w:tblGrid>
      <w:tr w:rsidR="002B281C" w14:paraId="1C88772B" w14:textId="77777777" w:rsidTr="002B281C">
        <w:tc>
          <w:tcPr>
            <w:tcW w:w="2988" w:type="dxa"/>
          </w:tcPr>
          <w:p w14:paraId="5F7A46BF" w14:textId="77777777" w:rsidR="002B281C" w:rsidRDefault="002B281C" w:rsidP="001D40CE">
            <w:r>
              <w:t>Assumption</w:t>
            </w:r>
          </w:p>
        </w:tc>
        <w:tc>
          <w:tcPr>
            <w:tcW w:w="6588" w:type="dxa"/>
          </w:tcPr>
          <w:p w14:paraId="70F906D8" w14:textId="5AF6FBE1" w:rsidR="002B281C" w:rsidRDefault="003C7835" w:rsidP="001D40CE">
            <w:r>
              <w:t>Problem definition/details</w:t>
            </w:r>
          </w:p>
        </w:tc>
      </w:tr>
      <w:tr w:rsidR="002B281C" w14:paraId="61F470C4" w14:textId="77777777" w:rsidTr="002B281C">
        <w:tc>
          <w:tcPr>
            <w:tcW w:w="2988" w:type="dxa"/>
          </w:tcPr>
          <w:p w14:paraId="3A507946" w14:textId="77777777" w:rsidR="002B281C" w:rsidRPr="002B281C" w:rsidRDefault="002B281C" w:rsidP="002B281C">
            <w:r>
              <w:t>1.</w:t>
            </w:r>
          </w:p>
        </w:tc>
        <w:tc>
          <w:tcPr>
            <w:tcW w:w="6588" w:type="dxa"/>
          </w:tcPr>
          <w:p w14:paraId="3C49454D" w14:textId="77777777" w:rsidR="002B281C" w:rsidRDefault="002B281C" w:rsidP="001D40CE"/>
        </w:tc>
      </w:tr>
      <w:tr w:rsidR="002B281C" w14:paraId="108D18CB" w14:textId="77777777" w:rsidTr="002B281C">
        <w:tc>
          <w:tcPr>
            <w:tcW w:w="2988" w:type="dxa"/>
          </w:tcPr>
          <w:p w14:paraId="7996E837" w14:textId="77777777" w:rsidR="002B281C" w:rsidRDefault="002B281C" w:rsidP="001D40CE">
            <w:r>
              <w:t>2.</w:t>
            </w:r>
          </w:p>
        </w:tc>
        <w:tc>
          <w:tcPr>
            <w:tcW w:w="6588" w:type="dxa"/>
          </w:tcPr>
          <w:p w14:paraId="2D577E18" w14:textId="77777777" w:rsidR="002B281C" w:rsidRDefault="002B281C" w:rsidP="001D40CE"/>
        </w:tc>
      </w:tr>
      <w:tr w:rsidR="002B281C" w14:paraId="5897386B" w14:textId="77777777" w:rsidTr="002B281C">
        <w:tc>
          <w:tcPr>
            <w:tcW w:w="2988" w:type="dxa"/>
          </w:tcPr>
          <w:p w14:paraId="0FFCCE75" w14:textId="77777777" w:rsidR="002B281C" w:rsidRDefault="002B281C" w:rsidP="001D40CE">
            <w:r>
              <w:t>3.</w:t>
            </w:r>
          </w:p>
        </w:tc>
        <w:tc>
          <w:tcPr>
            <w:tcW w:w="6588" w:type="dxa"/>
          </w:tcPr>
          <w:p w14:paraId="70892682" w14:textId="77777777" w:rsidR="002B281C" w:rsidRDefault="002B281C" w:rsidP="001D40CE"/>
        </w:tc>
      </w:tr>
      <w:tr w:rsidR="002B281C" w14:paraId="037E7CBA" w14:textId="77777777" w:rsidTr="002B281C">
        <w:tc>
          <w:tcPr>
            <w:tcW w:w="2988" w:type="dxa"/>
          </w:tcPr>
          <w:p w14:paraId="3C5C4FFE" w14:textId="77777777" w:rsidR="002B281C" w:rsidRDefault="002B281C" w:rsidP="001D40CE">
            <w:r>
              <w:t>4.</w:t>
            </w:r>
          </w:p>
        </w:tc>
        <w:tc>
          <w:tcPr>
            <w:tcW w:w="6588" w:type="dxa"/>
          </w:tcPr>
          <w:p w14:paraId="3C758510" w14:textId="77777777" w:rsidR="002B281C" w:rsidRDefault="002B281C" w:rsidP="001D40CE"/>
        </w:tc>
      </w:tr>
      <w:tr w:rsidR="002B281C" w14:paraId="690230EC" w14:textId="77777777" w:rsidTr="002B281C">
        <w:tc>
          <w:tcPr>
            <w:tcW w:w="2988" w:type="dxa"/>
          </w:tcPr>
          <w:p w14:paraId="26838ABE" w14:textId="77777777" w:rsidR="002B281C" w:rsidRDefault="002B281C" w:rsidP="001D40CE">
            <w:r>
              <w:t>5.</w:t>
            </w:r>
          </w:p>
        </w:tc>
        <w:tc>
          <w:tcPr>
            <w:tcW w:w="6588" w:type="dxa"/>
          </w:tcPr>
          <w:p w14:paraId="1F6E6415" w14:textId="77777777" w:rsidR="002B281C" w:rsidRDefault="002B281C" w:rsidP="001D40CE"/>
        </w:tc>
      </w:tr>
    </w:tbl>
    <w:p w14:paraId="141BCFE3" w14:textId="77777777" w:rsidR="002B281C" w:rsidRDefault="002B281C" w:rsidP="001D40CE">
      <w:pPr>
        <w:spacing w:after="0" w:line="240" w:lineRule="auto"/>
      </w:pPr>
    </w:p>
    <w:p w14:paraId="0A02FE80" w14:textId="77777777" w:rsidR="002B281C" w:rsidRDefault="002B281C" w:rsidP="001D40CE">
      <w:pPr>
        <w:spacing w:after="0" w:line="240" w:lineRule="auto"/>
      </w:pPr>
    </w:p>
    <w:p w14:paraId="2FEA2F78" w14:textId="77777777" w:rsidR="002B281C" w:rsidRPr="00DF7BAF" w:rsidRDefault="002B281C" w:rsidP="002B281C">
      <w:pPr>
        <w:contextualSpacing/>
      </w:pPr>
      <w:r>
        <w:t>Conflict Perspective:</w:t>
      </w:r>
      <w:r w:rsidR="002332AC">
        <w:t xml:space="preserve"> (Last Name of Student)</w:t>
      </w:r>
    </w:p>
    <w:tbl>
      <w:tblPr>
        <w:tblStyle w:val="TableGrid"/>
        <w:tblW w:w="0" w:type="auto"/>
        <w:tblLook w:val="04A0" w:firstRow="1" w:lastRow="0" w:firstColumn="1" w:lastColumn="0" w:noHBand="0" w:noVBand="1"/>
      </w:tblPr>
      <w:tblGrid>
        <w:gridCol w:w="2988"/>
        <w:gridCol w:w="6588"/>
      </w:tblGrid>
      <w:tr w:rsidR="002B281C" w14:paraId="29D8A7C3" w14:textId="77777777" w:rsidTr="00E95A5E">
        <w:tc>
          <w:tcPr>
            <w:tcW w:w="2988" w:type="dxa"/>
          </w:tcPr>
          <w:p w14:paraId="462BE68F" w14:textId="77777777" w:rsidR="002B281C" w:rsidRDefault="002B281C" w:rsidP="00E95A5E">
            <w:r>
              <w:t>Assumption</w:t>
            </w:r>
          </w:p>
        </w:tc>
        <w:tc>
          <w:tcPr>
            <w:tcW w:w="6588" w:type="dxa"/>
          </w:tcPr>
          <w:p w14:paraId="1D38DF3B" w14:textId="2A6DCFD1" w:rsidR="002B281C" w:rsidRDefault="003C7835" w:rsidP="00E95A5E">
            <w:r>
              <w:t>Problem definition/details</w:t>
            </w:r>
          </w:p>
        </w:tc>
      </w:tr>
      <w:tr w:rsidR="002B281C" w14:paraId="2B291F42" w14:textId="77777777" w:rsidTr="00E95A5E">
        <w:tc>
          <w:tcPr>
            <w:tcW w:w="2988" w:type="dxa"/>
          </w:tcPr>
          <w:p w14:paraId="77A8A8B2" w14:textId="06ECB022" w:rsidR="002B281C" w:rsidRPr="002B281C" w:rsidRDefault="002B281C" w:rsidP="00E95A5E">
            <w:r>
              <w:t>1.</w:t>
            </w:r>
            <w:r w:rsidR="005D61CB">
              <w:t>Societies are arenas</w:t>
            </w:r>
            <w:r w:rsidR="00D313F0">
              <w:t xml:space="preserve"> with groups with conflicts in interests</w:t>
            </w:r>
          </w:p>
        </w:tc>
        <w:tc>
          <w:tcPr>
            <w:tcW w:w="6588" w:type="dxa"/>
          </w:tcPr>
          <w:p w14:paraId="1C5CB219" w14:textId="1EC1E446" w:rsidR="002B281C" w:rsidRDefault="00666B5F" w:rsidP="00E95A5E">
            <w:r>
              <w:t>Providing power to community households or families except for government offices whether to permit legal loggings to companies in their place.</w:t>
            </w:r>
          </w:p>
        </w:tc>
      </w:tr>
      <w:tr w:rsidR="002B281C" w14:paraId="00E2C9B2" w14:textId="77777777" w:rsidTr="00E95A5E">
        <w:tc>
          <w:tcPr>
            <w:tcW w:w="2988" w:type="dxa"/>
          </w:tcPr>
          <w:p w14:paraId="63A0E6F7" w14:textId="10DFB319" w:rsidR="002B281C" w:rsidRDefault="002B281C" w:rsidP="00E95A5E">
            <w:r>
              <w:t>2.</w:t>
            </w:r>
            <w:r w:rsidR="00960CD0">
              <w:t xml:space="preserve"> Conflicts among classes and groups</w:t>
            </w:r>
          </w:p>
        </w:tc>
        <w:tc>
          <w:tcPr>
            <w:tcW w:w="6588" w:type="dxa"/>
          </w:tcPr>
          <w:p w14:paraId="2EC97037" w14:textId="0D403EC6" w:rsidR="002B281C" w:rsidRDefault="00AA6411" w:rsidP="00E95A5E">
            <w:r>
              <w:t>Establish a single EIA department for each LGU to check loggings in the forests located in their municipalities</w:t>
            </w:r>
          </w:p>
        </w:tc>
      </w:tr>
      <w:tr w:rsidR="002B281C" w14:paraId="63411345" w14:textId="77777777" w:rsidTr="00E95A5E">
        <w:tc>
          <w:tcPr>
            <w:tcW w:w="2988" w:type="dxa"/>
          </w:tcPr>
          <w:p w14:paraId="176071BB" w14:textId="5E198202" w:rsidR="002B281C" w:rsidRDefault="002B281C" w:rsidP="00E95A5E">
            <w:r>
              <w:t>3.</w:t>
            </w:r>
            <w:r w:rsidR="00960CD0">
              <w:t>Characterizes on-going practices and institution as structures of domination</w:t>
            </w:r>
          </w:p>
        </w:tc>
        <w:tc>
          <w:tcPr>
            <w:tcW w:w="6588" w:type="dxa"/>
          </w:tcPr>
          <w:p w14:paraId="69F7D206" w14:textId="0CBD2C2B" w:rsidR="002B281C" w:rsidRDefault="003729F1" w:rsidP="003729F1">
            <w:r>
              <w:t xml:space="preserve">Different LGU’s within the vicinity of the target forest create subjective criteria for qualifications of having legal permits </w:t>
            </w:r>
          </w:p>
        </w:tc>
      </w:tr>
      <w:tr w:rsidR="002B281C" w14:paraId="22D93BB0" w14:textId="77777777" w:rsidTr="00E95A5E">
        <w:tc>
          <w:tcPr>
            <w:tcW w:w="2988" w:type="dxa"/>
          </w:tcPr>
          <w:p w14:paraId="528D338E" w14:textId="5516EF03" w:rsidR="002B281C" w:rsidRDefault="002B281C" w:rsidP="00E95A5E">
            <w:r>
              <w:t>4.</w:t>
            </w:r>
            <w:r w:rsidR="004622C9">
              <w:t>Reconceptualizes what functionalism terms as values</w:t>
            </w:r>
          </w:p>
        </w:tc>
        <w:tc>
          <w:tcPr>
            <w:tcW w:w="6588" w:type="dxa"/>
          </w:tcPr>
          <w:p w14:paraId="0DFFA13C" w14:textId="7C1CC0ED" w:rsidR="002B281C" w:rsidRDefault="004622C9" w:rsidP="00E95A5E">
            <w:r>
              <w:t>Requiring commercial companies to obtain a permit to control the amount of trees being logged</w:t>
            </w:r>
            <w:r w:rsidR="00666B5F">
              <w:t xml:space="preserve"> and pay appropriate tax</w:t>
            </w:r>
            <w:bookmarkStart w:id="0" w:name="_GoBack"/>
            <w:bookmarkEnd w:id="0"/>
          </w:p>
        </w:tc>
      </w:tr>
      <w:tr w:rsidR="002B281C" w14:paraId="6A9FE743" w14:textId="77777777" w:rsidTr="00E95A5E">
        <w:tc>
          <w:tcPr>
            <w:tcW w:w="2988" w:type="dxa"/>
          </w:tcPr>
          <w:p w14:paraId="02D38DF5" w14:textId="1C7C4D43" w:rsidR="002B281C" w:rsidRDefault="002B281C" w:rsidP="00E95A5E">
            <w:r>
              <w:t>5.</w:t>
            </w:r>
            <w:r w:rsidR="004622C9">
              <w:t>Causes of social change that compromises other parties’ benefits</w:t>
            </w:r>
          </w:p>
        </w:tc>
        <w:tc>
          <w:tcPr>
            <w:tcW w:w="6588" w:type="dxa"/>
          </w:tcPr>
          <w:p w14:paraId="08F99A44" w14:textId="0E601911" w:rsidR="002B281C" w:rsidRDefault="00D2794E" w:rsidP="00E95A5E">
            <w:r>
              <w:t>Imposing expensive amounts of application fees for license to only allow richest and largest commercial loggers prohibiting others to have permits</w:t>
            </w:r>
          </w:p>
        </w:tc>
      </w:tr>
    </w:tbl>
    <w:p w14:paraId="1377EDE5" w14:textId="77777777" w:rsidR="002B281C" w:rsidRDefault="002B281C" w:rsidP="002B281C">
      <w:pPr>
        <w:spacing w:after="0" w:line="240" w:lineRule="auto"/>
      </w:pPr>
    </w:p>
    <w:p w14:paraId="7AEE1858" w14:textId="77777777" w:rsidR="002B281C" w:rsidRDefault="002B281C" w:rsidP="001D40CE">
      <w:pPr>
        <w:spacing w:after="0" w:line="240" w:lineRule="auto"/>
      </w:pPr>
    </w:p>
    <w:p w14:paraId="1B28E3FA" w14:textId="77777777" w:rsidR="002B281C" w:rsidRPr="00DF7BAF" w:rsidRDefault="002B281C" w:rsidP="002B281C">
      <w:pPr>
        <w:contextualSpacing/>
      </w:pPr>
      <w:r>
        <w:t>Symbolic Interactionist Perspective:</w:t>
      </w:r>
      <w:r w:rsidR="002332AC">
        <w:t xml:space="preserve"> (Last Name of Student)</w:t>
      </w:r>
    </w:p>
    <w:tbl>
      <w:tblPr>
        <w:tblStyle w:val="TableGrid"/>
        <w:tblW w:w="0" w:type="auto"/>
        <w:tblLook w:val="04A0" w:firstRow="1" w:lastRow="0" w:firstColumn="1" w:lastColumn="0" w:noHBand="0" w:noVBand="1"/>
      </w:tblPr>
      <w:tblGrid>
        <w:gridCol w:w="2988"/>
        <w:gridCol w:w="6588"/>
      </w:tblGrid>
      <w:tr w:rsidR="002B281C" w14:paraId="753502FE" w14:textId="77777777" w:rsidTr="00E95A5E">
        <w:tc>
          <w:tcPr>
            <w:tcW w:w="2988" w:type="dxa"/>
          </w:tcPr>
          <w:p w14:paraId="0ABEB8FA" w14:textId="77777777" w:rsidR="002B281C" w:rsidRDefault="002B281C" w:rsidP="00E95A5E">
            <w:r>
              <w:t>Assumption</w:t>
            </w:r>
          </w:p>
        </w:tc>
        <w:tc>
          <w:tcPr>
            <w:tcW w:w="6588" w:type="dxa"/>
          </w:tcPr>
          <w:p w14:paraId="51CB096A" w14:textId="5BCD74EF" w:rsidR="002B281C" w:rsidRDefault="003C7835" w:rsidP="00E95A5E">
            <w:r>
              <w:t>Problem definition/details</w:t>
            </w:r>
          </w:p>
        </w:tc>
      </w:tr>
      <w:tr w:rsidR="002B281C" w14:paraId="1A2DAECD" w14:textId="77777777" w:rsidTr="00E95A5E">
        <w:tc>
          <w:tcPr>
            <w:tcW w:w="2988" w:type="dxa"/>
          </w:tcPr>
          <w:p w14:paraId="0DC0C229" w14:textId="77777777" w:rsidR="002B281C" w:rsidRPr="002B281C" w:rsidRDefault="002B281C" w:rsidP="00E95A5E">
            <w:r>
              <w:t>1.</w:t>
            </w:r>
          </w:p>
        </w:tc>
        <w:tc>
          <w:tcPr>
            <w:tcW w:w="6588" w:type="dxa"/>
          </w:tcPr>
          <w:p w14:paraId="36E56A59" w14:textId="77777777" w:rsidR="002B281C" w:rsidRDefault="002B281C" w:rsidP="00E95A5E"/>
        </w:tc>
      </w:tr>
      <w:tr w:rsidR="002B281C" w14:paraId="621DFD55" w14:textId="77777777" w:rsidTr="00E95A5E">
        <w:tc>
          <w:tcPr>
            <w:tcW w:w="2988" w:type="dxa"/>
          </w:tcPr>
          <w:p w14:paraId="6597B979" w14:textId="77777777" w:rsidR="002B281C" w:rsidRDefault="002B281C" w:rsidP="00E95A5E">
            <w:r>
              <w:t>2.</w:t>
            </w:r>
          </w:p>
        </w:tc>
        <w:tc>
          <w:tcPr>
            <w:tcW w:w="6588" w:type="dxa"/>
          </w:tcPr>
          <w:p w14:paraId="08B35058" w14:textId="77777777" w:rsidR="002B281C" w:rsidRDefault="002B281C" w:rsidP="00E95A5E"/>
        </w:tc>
      </w:tr>
      <w:tr w:rsidR="002B281C" w14:paraId="59436797" w14:textId="77777777" w:rsidTr="00E95A5E">
        <w:tc>
          <w:tcPr>
            <w:tcW w:w="2988" w:type="dxa"/>
          </w:tcPr>
          <w:p w14:paraId="338C9D04" w14:textId="77777777" w:rsidR="002B281C" w:rsidRDefault="002B281C" w:rsidP="00E95A5E">
            <w:r>
              <w:t>3.</w:t>
            </w:r>
          </w:p>
        </w:tc>
        <w:tc>
          <w:tcPr>
            <w:tcW w:w="6588" w:type="dxa"/>
          </w:tcPr>
          <w:p w14:paraId="347074F3" w14:textId="77777777" w:rsidR="002B281C" w:rsidRDefault="002B281C" w:rsidP="00E95A5E"/>
        </w:tc>
      </w:tr>
      <w:tr w:rsidR="002B281C" w14:paraId="5F7982C4" w14:textId="77777777" w:rsidTr="00E95A5E">
        <w:tc>
          <w:tcPr>
            <w:tcW w:w="2988" w:type="dxa"/>
          </w:tcPr>
          <w:p w14:paraId="09E9F97B" w14:textId="77777777" w:rsidR="002B281C" w:rsidRDefault="002B281C" w:rsidP="00E95A5E">
            <w:r>
              <w:t>4.</w:t>
            </w:r>
          </w:p>
        </w:tc>
        <w:tc>
          <w:tcPr>
            <w:tcW w:w="6588" w:type="dxa"/>
          </w:tcPr>
          <w:p w14:paraId="70148D31" w14:textId="77777777" w:rsidR="002B281C" w:rsidRDefault="002B281C" w:rsidP="00E95A5E"/>
        </w:tc>
      </w:tr>
      <w:tr w:rsidR="002B281C" w14:paraId="384BBBFC" w14:textId="77777777" w:rsidTr="00E95A5E">
        <w:tc>
          <w:tcPr>
            <w:tcW w:w="2988" w:type="dxa"/>
          </w:tcPr>
          <w:p w14:paraId="539A7DAE" w14:textId="77777777" w:rsidR="002B281C" w:rsidRDefault="002B281C" w:rsidP="00E95A5E">
            <w:r>
              <w:t>5.</w:t>
            </w:r>
          </w:p>
        </w:tc>
        <w:tc>
          <w:tcPr>
            <w:tcW w:w="6588" w:type="dxa"/>
          </w:tcPr>
          <w:p w14:paraId="68D46C4D" w14:textId="77777777" w:rsidR="002B281C" w:rsidRDefault="002B281C" w:rsidP="00E95A5E"/>
        </w:tc>
      </w:tr>
    </w:tbl>
    <w:p w14:paraId="4C778F9B" w14:textId="77777777" w:rsidR="002B281C" w:rsidRDefault="002B281C" w:rsidP="001D40CE">
      <w:pPr>
        <w:spacing w:after="0" w:line="240" w:lineRule="auto"/>
      </w:pPr>
    </w:p>
    <w:p w14:paraId="21CD1E14" w14:textId="77777777" w:rsidR="002B281C" w:rsidRDefault="002B281C" w:rsidP="001D40CE">
      <w:pPr>
        <w:spacing w:after="0" w:line="240" w:lineRule="auto"/>
      </w:pPr>
    </w:p>
    <w:p w14:paraId="1F5EF00D" w14:textId="77777777" w:rsidR="00203016" w:rsidRDefault="00203016" w:rsidP="004F059C">
      <w:pPr>
        <w:spacing w:after="0" w:line="240" w:lineRule="auto"/>
      </w:pPr>
    </w:p>
    <w:p w14:paraId="182BD30E" w14:textId="77777777" w:rsidR="00203016" w:rsidRDefault="00203016" w:rsidP="004F059C">
      <w:pPr>
        <w:spacing w:after="0" w:line="240" w:lineRule="auto"/>
      </w:pPr>
    </w:p>
    <w:p w14:paraId="4A4DED63" w14:textId="77777777" w:rsidR="004F059C" w:rsidRDefault="004F059C" w:rsidP="004F059C">
      <w:pPr>
        <w:spacing w:after="0" w:line="240" w:lineRule="auto"/>
      </w:pPr>
      <w:r>
        <w:t>Deadline:</w:t>
      </w:r>
    </w:p>
    <w:p w14:paraId="2A98DDA3" w14:textId="77777777" w:rsidR="004F059C" w:rsidRDefault="004F059C" w:rsidP="004F059C">
      <w:pPr>
        <w:spacing w:after="0" w:line="240" w:lineRule="auto"/>
      </w:pPr>
    </w:p>
    <w:p w14:paraId="457B748E" w14:textId="30240B44" w:rsidR="004F059C" w:rsidRDefault="007A05A2" w:rsidP="002B281C">
      <w:pPr>
        <w:pStyle w:val="ListParagraph"/>
        <w:numPr>
          <w:ilvl w:val="0"/>
          <w:numId w:val="6"/>
        </w:numPr>
        <w:spacing w:after="0" w:line="240" w:lineRule="auto"/>
      </w:pPr>
      <w:commentRangeStart w:id="1"/>
      <w:r w:rsidRPr="0063758F">
        <w:rPr>
          <w:b/>
          <w:color w:val="FF0000"/>
        </w:rPr>
        <w:t xml:space="preserve">March </w:t>
      </w:r>
      <w:r w:rsidR="003C7835">
        <w:rPr>
          <w:b/>
          <w:color w:val="FF0000"/>
        </w:rPr>
        <w:t>23</w:t>
      </w:r>
      <w:r w:rsidR="002E3024" w:rsidRPr="0063758F">
        <w:rPr>
          <w:b/>
          <w:color w:val="FF0000"/>
        </w:rPr>
        <w:t>, 201</w:t>
      </w:r>
      <w:r w:rsidR="003A4082">
        <w:rPr>
          <w:b/>
          <w:color w:val="FF0000"/>
        </w:rPr>
        <w:t>8</w:t>
      </w:r>
      <w:r w:rsidR="002E3024" w:rsidRPr="0063758F">
        <w:rPr>
          <w:color w:val="FF0000"/>
        </w:rPr>
        <w:t xml:space="preserve"> </w:t>
      </w:r>
      <w:commentRangeEnd w:id="1"/>
      <w:r w:rsidR="0063758F">
        <w:rPr>
          <w:rStyle w:val="CommentReference"/>
          <w:rFonts w:asciiTheme="minorHAnsi" w:eastAsiaTheme="minorHAnsi" w:hAnsiTheme="minorHAnsi" w:cstheme="minorBidi"/>
        </w:rPr>
        <w:commentReference w:id="1"/>
      </w:r>
      <w:r w:rsidR="00A56DEA">
        <w:t>(FRI)</w:t>
      </w:r>
      <w:r w:rsidR="002B281C">
        <w:t xml:space="preserve"> </w:t>
      </w:r>
      <w:r w:rsidR="00FE264D">
        <w:t>at 11:00</w:t>
      </w:r>
      <w:r w:rsidR="002B281C">
        <w:t xml:space="preserve"> p.m.</w:t>
      </w:r>
    </w:p>
    <w:p w14:paraId="2C334A39" w14:textId="77777777" w:rsidR="002B281C" w:rsidRDefault="002B281C" w:rsidP="002B281C">
      <w:pPr>
        <w:pStyle w:val="ListParagraph"/>
        <w:numPr>
          <w:ilvl w:val="0"/>
          <w:numId w:val="6"/>
        </w:numPr>
        <w:spacing w:after="0" w:line="240" w:lineRule="auto"/>
      </w:pPr>
      <w:r>
        <w:t xml:space="preserve">Send to: </w:t>
      </w:r>
      <w:hyperlink r:id="rId10" w:history="1">
        <w:r w:rsidRPr="00625BEC">
          <w:rPr>
            <w:rStyle w:val="Hyperlink"/>
          </w:rPr>
          <w:t>sffgcourse@gmail.com</w:t>
        </w:r>
      </w:hyperlink>
      <w:r>
        <w:t xml:space="preserve"> </w:t>
      </w:r>
    </w:p>
    <w:p w14:paraId="46B32FFE" w14:textId="3C72BA55" w:rsidR="002B281C" w:rsidRDefault="002B281C" w:rsidP="002B281C">
      <w:pPr>
        <w:pStyle w:val="ListParagraph"/>
        <w:numPr>
          <w:ilvl w:val="0"/>
          <w:numId w:val="6"/>
        </w:numPr>
        <w:spacing w:after="0" w:line="240" w:lineRule="auto"/>
      </w:pPr>
      <w:r>
        <w:t>Subject line: AR</w:t>
      </w:r>
      <w:r w:rsidR="002E3024">
        <w:t>3</w:t>
      </w:r>
      <w:r w:rsidR="00AD7FB1">
        <w:t>-Section-Last names of all group members</w:t>
      </w:r>
    </w:p>
    <w:p w14:paraId="63450175" w14:textId="20F15569" w:rsidR="002B281C" w:rsidRDefault="00A56DEA" w:rsidP="002B281C">
      <w:pPr>
        <w:pStyle w:val="ListParagraph"/>
        <w:numPr>
          <w:ilvl w:val="0"/>
          <w:numId w:val="6"/>
        </w:numPr>
        <w:spacing w:after="0" w:line="240" w:lineRule="auto"/>
      </w:pPr>
      <w:r>
        <w:t>CC: email addresses of the</w:t>
      </w:r>
      <w:r w:rsidR="002B281C">
        <w:t xml:space="preserve"> group mates</w:t>
      </w:r>
    </w:p>
    <w:p w14:paraId="6955CBB4" w14:textId="77777777" w:rsidR="002B281C" w:rsidRPr="001D40CE" w:rsidRDefault="002B281C" w:rsidP="002B281C">
      <w:pPr>
        <w:pStyle w:val="ListParagraph"/>
        <w:numPr>
          <w:ilvl w:val="0"/>
          <w:numId w:val="6"/>
        </w:numPr>
        <w:spacing w:after="0" w:line="240" w:lineRule="auto"/>
      </w:pPr>
      <w:r>
        <w:t>Noncompliance to prescribed format: -5</w:t>
      </w:r>
    </w:p>
    <w:sectPr w:rsidR="002B281C" w:rsidRPr="001D40CE">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nn" w:date="2018-01-02T00:04:00Z" w:initials="J">
    <w:p w14:paraId="2AE21445" w14:textId="6AF1E4E9" w:rsidR="0063758F" w:rsidRDefault="0063758F">
      <w:pPr>
        <w:pStyle w:val="CommentText"/>
      </w:pPr>
      <w:r>
        <w:rPr>
          <w:rStyle w:val="CommentReference"/>
        </w:rPr>
        <w:annotationRef/>
      </w:r>
      <w:r>
        <w:t>Need to change date first before sending to students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E214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E21445" w16cid:durableId="1E5E9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C6064" w14:textId="77777777" w:rsidR="00661575" w:rsidRDefault="00661575" w:rsidP="00FB4A1E">
      <w:pPr>
        <w:spacing w:after="0" w:line="240" w:lineRule="auto"/>
      </w:pPr>
      <w:r>
        <w:separator/>
      </w:r>
    </w:p>
  </w:endnote>
  <w:endnote w:type="continuationSeparator" w:id="0">
    <w:p w14:paraId="149CBFE1" w14:textId="77777777" w:rsidR="00661575" w:rsidRDefault="00661575" w:rsidP="00FB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597520"/>
      <w:docPartObj>
        <w:docPartGallery w:val="Page Numbers (Bottom of Page)"/>
        <w:docPartUnique/>
      </w:docPartObj>
    </w:sdtPr>
    <w:sdtEndPr/>
    <w:sdtContent>
      <w:sdt>
        <w:sdtPr>
          <w:id w:val="-1669238322"/>
          <w:docPartObj>
            <w:docPartGallery w:val="Page Numbers (Top of Page)"/>
            <w:docPartUnique/>
          </w:docPartObj>
        </w:sdtPr>
        <w:sdtEndPr/>
        <w:sdtContent>
          <w:p w14:paraId="4A849D38" w14:textId="77777777" w:rsidR="00681666" w:rsidRDefault="0068166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A408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4082">
              <w:rPr>
                <w:b/>
                <w:bCs/>
                <w:noProof/>
              </w:rPr>
              <w:t>2</w:t>
            </w:r>
            <w:r>
              <w:rPr>
                <w:b/>
                <w:bCs/>
                <w:sz w:val="24"/>
                <w:szCs w:val="24"/>
              </w:rPr>
              <w:fldChar w:fldCharType="end"/>
            </w:r>
          </w:p>
        </w:sdtContent>
      </w:sdt>
    </w:sdtContent>
  </w:sdt>
  <w:p w14:paraId="5C903E0A" w14:textId="77777777" w:rsidR="00681666" w:rsidRDefault="00681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5DF9D" w14:textId="77777777" w:rsidR="00661575" w:rsidRDefault="00661575" w:rsidP="00FB4A1E">
      <w:pPr>
        <w:spacing w:after="0" w:line="240" w:lineRule="auto"/>
      </w:pPr>
      <w:r>
        <w:separator/>
      </w:r>
    </w:p>
  </w:footnote>
  <w:footnote w:type="continuationSeparator" w:id="0">
    <w:p w14:paraId="72987924" w14:textId="77777777" w:rsidR="00661575" w:rsidRDefault="00661575" w:rsidP="00FB4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EACF4" w14:textId="77777777" w:rsidR="00FB4A1E" w:rsidRDefault="00FB4A1E" w:rsidP="00FB4A1E">
    <w:pPr>
      <w:pStyle w:val="Header"/>
      <w:pBdr>
        <w:bottom w:val="single" w:sz="36" w:space="1" w:color="0070C0"/>
      </w:pBdr>
      <w:jc w:val="center"/>
      <w:rPr>
        <w:rFonts w:cs="Courier New"/>
        <w:b/>
        <w:sz w:val="36"/>
        <w:szCs w:val="36"/>
      </w:rPr>
    </w:pPr>
    <w:r>
      <w:rPr>
        <w:rFonts w:cs="Courier New"/>
        <w:b/>
        <w:sz w:val="36"/>
        <w:szCs w:val="36"/>
      </w:rPr>
      <w:t>SFFG 152 – SOCIOLOGY OF NATURAL RESOURCES</w:t>
    </w:r>
  </w:p>
  <w:p w14:paraId="2C0E15D6" w14:textId="77777777" w:rsidR="00FB4A1E" w:rsidRDefault="00FB4A1E" w:rsidP="00FB4A1E">
    <w:pPr>
      <w:pStyle w:val="Header"/>
      <w:jc w:val="center"/>
      <w:rPr>
        <w:rFonts w:ascii="Courier New" w:hAnsi="Courier New" w:cs="Courier New"/>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7367"/>
    <w:multiLevelType w:val="hybridMultilevel"/>
    <w:tmpl w:val="B57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C91B6A"/>
    <w:multiLevelType w:val="hybridMultilevel"/>
    <w:tmpl w:val="55249974"/>
    <w:lvl w:ilvl="0" w:tplc="C12065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1628E5"/>
    <w:multiLevelType w:val="hybridMultilevel"/>
    <w:tmpl w:val="10C8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D0D63"/>
    <w:multiLevelType w:val="hybridMultilevel"/>
    <w:tmpl w:val="B18E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535193"/>
    <w:multiLevelType w:val="hybridMultilevel"/>
    <w:tmpl w:val="57C0D3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7D8D6D39"/>
    <w:multiLevelType w:val="hybridMultilevel"/>
    <w:tmpl w:val="57C0D3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0CE"/>
    <w:rsid w:val="00065B88"/>
    <w:rsid w:val="001471C1"/>
    <w:rsid w:val="00165C15"/>
    <w:rsid w:val="001D40CE"/>
    <w:rsid w:val="001F3877"/>
    <w:rsid w:val="00203016"/>
    <w:rsid w:val="002332AC"/>
    <w:rsid w:val="002B281C"/>
    <w:rsid w:val="002E3024"/>
    <w:rsid w:val="00303DB2"/>
    <w:rsid w:val="003729F1"/>
    <w:rsid w:val="003A4082"/>
    <w:rsid w:val="003C7835"/>
    <w:rsid w:val="004041E3"/>
    <w:rsid w:val="00411080"/>
    <w:rsid w:val="0041392B"/>
    <w:rsid w:val="00444F31"/>
    <w:rsid w:val="00453943"/>
    <w:rsid w:val="004622C9"/>
    <w:rsid w:val="004E0D58"/>
    <w:rsid w:val="004F059C"/>
    <w:rsid w:val="00514617"/>
    <w:rsid w:val="005B326E"/>
    <w:rsid w:val="005C0061"/>
    <w:rsid w:val="005D61CB"/>
    <w:rsid w:val="005E16E3"/>
    <w:rsid w:val="0063758F"/>
    <w:rsid w:val="00643A30"/>
    <w:rsid w:val="00661575"/>
    <w:rsid w:val="00666B5F"/>
    <w:rsid w:val="00681666"/>
    <w:rsid w:val="006E461D"/>
    <w:rsid w:val="007709BC"/>
    <w:rsid w:val="007A05A2"/>
    <w:rsid w:val="007B0E68"/>
    <w:rsid w:val="00875881"/>
    <w:rsid w:val="00887A4B"/>
    <w:rsid w:val="008A5E25"/>
    <w:rsid w:val="009168E9"/>
    <w:rsid w:val="00960CD0"/>
    <w:rsid w:val="009B5FA8"/>
    <w:rsid w:val="009F1782"/>
    <w:rsid w:val="00A01589"/>
    <w:rsid w:val="00A56DEA"/>
    <w:rsid w:val="00A6668B"/>
    <w:rsid w:val="00AA6411"/>
    <w:rsid w:val="00AA787B"/>
    <w:rsid w:val="00AD7FB1"/>
    <w:rsid w:val="00B12E1D"/>
    <w:rsid w:val="00B3280B"/>
    <w:rsid w:val="00B37254"/>
    <w:rsid w:val="00BC0642"/>
    <w:rsid w:val="00C33542"/>
    <w:rsid w:val="00C80BA7"/>
    <w:rsid w:val="00CF1F70"/>
    <w:rsid w:val="00D2794E"/>
    <w:rsid w:val="00D313F0"/>
    <w:rsid w:val="00DA547D"/>
    <w:rsid w:val="00E5280E"/>
    <w:rsid w:val="00E66DAB"/>
    <w:rsid w:val="00ED25AE"/>
    <w:rsid w:val="00F02B77"/>
    <w:rsid w:val="00F91999"/>
    <w:rsid w:val="00FB4A1E"/>
    <w:rsid w:val="00FB4F0E"/>
    <w:rsid w:val="00FE0D31"/>
    <w:rsid w:val="00FE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BB20D"/>
  <w15:docId w15:val="{4D43E3D9-241A-47C2-99ED-F8A6AAB4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A1E"/>
  </w:style>
  <w:style w:type="paragraph" w:styleId="Footer">
    <w:name w:val="footer"/>
    <w:basedOn w:val="Normal"/>
    <w:link w:val="FooterChar"/>
    <w:uiPriority w:val="99"/>
    <w:unhideWhenUsed/>
    <w:rsid w:val="00FB4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A1E"/>
  </w:style>
  <w:style w:type="paragraph" w:styleId="ListParagraph">
    <w:name w:val="List Paragraph"/>
    <w:basedOn w:val="Normal"/>
    <w:uiPriority w:val="34"/>
    <w:qFormat/>
    <w:rsid w:val="00F02B77"/>
    <w:pPr>
      <w:widowControl w:val="0"/>
      <w:autoSpaceDN w:val="0"/>
      <w:adjustRightInd w:val="0"/>
      <w:ind w:left="720"/>
    </w:pPr>
    <w:rPr>
      <w:rFonts w:ascii="Calibri" w:eastAsia="Times New Roman" w:hAnsi="Calibri" w:cs="Calibri"/>
    </w:rPr>
  </w:style>
  <w:style w:type="table" w:styleId="TableGrid">
    <w:name w:val="Table Grid"/>
    <w:basedOn w:val="TableNormal"/>
    <w:uiPriority w:val="59"/>
    <w:rsid w:val="00F02B77"/>
    <w:pPr>
      <w:spacing w:after="0" w:line="240" w:lineRule="auto"/>
    </w:pPr>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59C"/>
    <w:rPr>
      <w:color w:val="0000FF" w:themeColor="hyperlink"/>
      <w:u w:val="single"/>
    </w:rPr>
  </w:style>
  <w:style w:type="character" w:styleId="CommentReference">
    <w:name w:val="annotation reference"/>
    <w:basedOn w:val="DefaultParagraphFont"/>
    <w:uiPriority w:val="99"/>
    <w:semiHidden/>
    <w:unhideWhenUsed/>
    <w:rsid w:val="00A6668B"/>
    <w:rPr>
      <w:sz w:val="16"/>
      <w:szCs w:val="16"/>
    </w:rPr>
  </w:style>
  <w:style w:type="paragraph" w:styleId="CommentText">
    <w:name w:val="annotation text"/>
    <w:basedOn w:val="Normal"/>
    <w:link w:val="CommentTextChar"/>
    <w:uiPriority w:val="99"/>
    <w:semiHidden/>
    <w:unhideWhenUsed/>
    <w:rsid w:val="00A6668B"/>
    <w:pPr>
      <w:spacing w:line="240" w:lineRule="auto"/>
    </w:pPr>
    <w:rPr>
      <w:sz w:val="20"/>
      <w:szCs w:val="20"/>
    </w:rPr>
  </w:style>
  <w:style w:type="character" w:customStyle="1" w:styleId="CommentTextChar">
    <w:name w:val="Comment Text Char"/>
    <w:basedOn w:val="DefaultParagraphFont"/>
    <w:link w:val="CommentText"/>
    <w:uiPriority w:val="99"/>
    <w:semiHidden/>
    <w:rsid w:val="00A6668B"/>
    <w:rPr>
      <w:sz w:val="20"/>
      <w:szCs w:val="20"/>
    </w:rPr>
  </w:style>
  <w:style w:type="paragraph" w:styleId="CommentSubject">
    <w:name w:val="annotation subject"/>
    <w:basedOn w:val="CommentText"/>
    <w:next w:val="CommentText"/>
    <w:link w:val="CommentSubjectChar"/>
    <w:uiPriority w:val="99"/>
    <w:semiHidden/>
    <w:unhideWhenUsed/>
    <w:rsid w:val="00A6668B"/>
    <w:rPr>
      <w:b/>
      <w:bCs/>
    </w:rPr>
  </w:style>
  <w:style w:type="character" w:customStyle="1" w:styleId="CommentSubjectChar">
    <w:name w:val="Comment Subject Char"/>
    <w:basedOn w:val="CommentTextChar"/>
    <w:link w:val="CommentSubject"/>
    <w:uiPriority w:val="99"/>
    <w:semiHidden/>
    <w:rsid w:val="00A6668B"/>
    <w:rPr>
      <w:b/>
      <w:bCs/>
      <w:sz w:val="20"/>
      <w:szCs w:val="20"/>
    </w:rPr>
  </w:style>
  <w:style w:type="paragraph" w:styleId="BalloonText">
    <w:name w:val="Balloon Text"/>
    <w:basedOn w:val="Normal"/>
    <w:link w:val="BalloonTextChar"/>
    <w:uiPriority w:val="99"/>
    <w:semiHidden/>
    <w:unhideWhenUsed/>
    <w:rsid w:val="00A66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6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ffgcourse@gmail.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UPLB Housing Office</dc:creator>
  <cp:lastModifiedBy>ritapulao@up.edu.ph</cp:lastModifiedBy>
  <cp:revision>12</cp:revision>
  <cp:lastPrinted>2012-11-28T00:22:00Z</cp:lastPrinted>
  <dcterms:created xsi:type="dcterms:W3CDTF">2017-02-27T02:43:00Z</dcterms:created>
  <dcterms:modified xsi:type="dcterms:W3CDTF">2018-03-23T04:36:00Z</dcterms:modified>
</cp:coreProperties>
</file>