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6"/>
        <w:tblW w:w="10640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4"/>
        <w:gridCol w:w="3436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10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Style w:val="15"/>
              <w:tblW w:w="11516" w:type="dxa"/>
              <w:tblCellSpacing w:w="15" w:type="dxa"/>
              <w:tblInd w:w="418" w:type="dxa"/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516"/>
            </w:tblGrid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微软雅黑" w:hAnsi="微软雅黑" w:eastAsia="微软雅黑" w:cs="微软雅黑"/>
                      <w:b/>
                      <w:kern w:val="2"/>
                      <w:sz w:val="32"/>
                      <w:szCs w:val="32"/>
                      <w:bdr w:val="none" w:color="auto" w:sz="0" w:space="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kern w:val="2"/>
                      <w:sz w:val="32"/>
                      <w:szCs w:val="32"/>
                      <w:bdr w:val="none" w:color="auto" w:sz="0" w:space="0"/>
                    </w:rPr>
                    <w:t>史传龙</w:t>
                  </w:r>
                  <w:r>
                    <w:rPr>
                      <w:rFonts w:hint="default" w:ascii="Calibri" w:hAnsi="Calibri" w:eastAsia="宋体" w:cs="Times New Roman"/>
                      <w:b/>
                      <w:kern w:val="2"/>
                      <w:sz w:val="21"/>
                      <w:szCs w:val="21"/>
                      <w:bdr w:val="none" w:color="auto" w:sz="0" w:space="0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 xml:space="preserve">男 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 xml:space="preserve">     25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岁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 xml:space="preserve">(1993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 xml:space="preserve">年 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 xml:space="preserve">3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月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>)    4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年 年工作经验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 xml:space="preserve">    </w:t>
            </w:r>
            <w:r>
              <w:rPr>
                <w:rFonts w:hint="eastAsia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>专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科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现居住地：四川 成都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青羊区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户口：四川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成都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 xml:space="preserve">| 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无 海外工作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学习经验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34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手机：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182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215542477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E-mail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：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fldChar w:fldCharType="begin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instrText xml:space="preserve"> HYPERLINK "mailto:zc117@zc.com" </w:instrTex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946818508@qq.com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fldChar w:fldCharType="end"/>
            </w:r>
          </w:p>
        </w:tc>
        <w:tc>
          <w:tcPr>
            <w:tcW w:w="343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cs="Times New Roman"/>
                <w:kern w:val="2"/>
                <w:sz w:val="21"/>
                <w:szCs w:val="21"/>
              </w:rPr>
            </w:pP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求职意向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 </w:t>
      </w:r>
    </w:p>
    <w:tbl>
      <w:tblPr>
        <w:tblStyle w:val="16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期望工作地区：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成都 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期望月薪：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10000-12000元/月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目前状况：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我目前在职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期望工作性质：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全职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期望从事职业：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PhP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期望从事行业：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自我评价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p>
      <w:pPr>
        <w:rPr>
          <w:rFonts w:hint="eastAsia" w:ascii="宋体" w:hAnsi="宋体" w:eastAsia="宋体" w:cs="宋体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</w:rPr>
        <w:t>从事</w:t>
      </w:r>
      <w:r>
        <w:rPr>
          <w:rFonts w:hint="eastAsia" w:ascii="Calibri" w:hAnsi="Calibri" w:eastAsia="宋体" w:cs="宋体"/>
          <w:kern w:val="2"/>
          <w:sz w:val="18"/>
          <w:szCs w:val="18"/>
        </w:rPr>
        <w:t>php</w:t>
      </w:r>
      <w:r>
        <w:rPr>
          <w:rFonts w:hint="eastAsia" w:ascii="宋体" w:hAnsi="宋体" w:eastAsia="宋体" w:cs="宋体"/>
          <w:kern w:val="2"/>
          <w:sz w:val="18"/>
          <w:szCs w:val="18"/>
        </w:rPr>
        <w:t>后台开发</w:t>
      </w:r>
      <w:r>
        <w:rPr>
          <w:rFonts w:hint="default" w:ascii="Calibri" w:hAnsi="Calibri" w:eastAsia="宋体" w:cs="Calibri"/>
          <w:kern w:val="2"/>
          <w:sz w:val="18"/>
          <w:szCs w:val="18"/>
        </w:rPr>
        <w:t>4</w:t>
      </w:r>
      <w:r>
        <w:rPr>
          <w:rFonts w:hint="eastAsia" w:ascii="宋体" w:hAnsi="宋体" w:eastAsia="宋体" w:cs="宋体"/>
          <w:kern w:val="2"/>
          <w:sz w:val="18"/>
          <w:szCs w:val="18"/>
        </w:rPr>
        <w:t xml:space="preserve">年，负责酷漫漫画平台的开发与维护，了解平台整体架构，大型图片网站的技术和服务。有分布式系统开发，高并发场景的项目经验。懂得性能优化和网络安全。熟练使用前端框架，负责过pc h5的前端开发。 </w:t>
      </w:r>
    </w:p>
    <w:p>
      <w:pPr>
        <w:rPr>
          <w:rFonts w:hint="eastAsia" w:ascii="宋体" w:hAnsi="宋体" w:eastAsia="宋体" w:cs="宋体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</w:rPr>
        <w:t>个人开发个composer库 熟练使用laravel开发项目。曾用</w:t>
      </w:r>
      <w:r>
        <w:rPr>
          <w:rFonts w:hint="default" w:ascii="Calibri" w:hAnsi="Calibri" w:eastAsia="宋体" w:cs="Calibri"/>
          <w:kern w:val="2"/>
          <w:sz w:val="18"/>
          <w:szCs w:val="18"/>
        </w:rPr>
        <w:t>python</w:t>
      </w:r>
      <w:r>
        <w:rPr>
          <w:rFonts w:hint="eastAsia" w:ascii="宋体" w:hAnsi="宋体" w:eastAsia="宋体" w:cs="宋体"/>
          <w:kern w:val="2"/>
          <w:sz w:val="18"/>
          <w:szCs w:val="18"/>
        </w:rPr>
        <w:t>做过漫画网站爬虫，会</w:t>
      </w:r>
      <w:r>
        <w:rPr>
          <w:rFonts w:hint="default" w:ascii="Calibri" w:hAnsi="Calibri" w:eastAsia="宋体" w:cs="Calibri"/>
          <w:kern w:val="2"/>
          <w:sz w:val="18"/>
          <w:szCs w:val="18"/>
        </w:rPr>
        <w:t>java</w:t>
      </w:r>
      <w:r>
        <w:rPr>
          <w:rFonts w:hint="eastAsia" w:ascii="宋体" w:hAnsi="宋体" w:eastAsia="宋体" w:cs="宋体"/>
          <w:kern w:val="2"/>
          <w:sz w:val="18"/>
          <w:szCs w:val="18"/>
        </w:rPr>
        <w:t>，做过</w:t>
      </w:r>
      <w:r>
        <w:rPr>
          <w:rFonts w:hint="default" w:ascii="Calibri" w:hAnsi="Calibri" w:eastAsia="宋体" w:cs="Calibri"/>
          <w:kern w:val="2"/>
          <w:sz w:val="18"/>
          <w:szCs w:val="18"/>
        </w:rPr>
        <w:t>java</w:t>
      </w:r>
      <w:r>
        <w:rPr>
          <w:rFonts w:hint="eastAsia" w:ascii="宋体" w:hAnsi="宋体" w:eastAsia="宋体" w:cs="宋体"/>
          <w:kern w:val="2"/>
          <w:sz w:val="18"/>
          <w:szCs w:val="18"/>
        </w:rPr>
        <w:t>支付对接。</w:t>
      </w:r>
    </w:p>
    <w:p>
      <w:pPr>
        <w:rPr>
          <w:rFonts w:hint="eastAsia" w:ascii="宋体" w:hAnsi="宋体" w:eastAsia="宋体" w:cs="宋体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</w:rPr>
        <w:t>熟练使用docker环境部署 个人博客https://laravel-china.org/articles/19504</w:t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</w:t>
      </w:r>
    </w:p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工作经历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16"/>
        <w:tblW w:w="107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89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 xml:space="preserve">2018/08 - 2018/12 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成都玩转互娱公司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php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 xml:space="preserve">技术 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 xml:space="preserve">| </w:t>
            </w:r>
            <w:r>
              <w:rPr>
                <w:rFonts w:hint="eastAsia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>10000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元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月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互联网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电子商务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896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负责公司的游戏社交平台app的后台开发与维护。服务器维护，数据库设计，规范设计。使用swoole和socket开发消息推送系统，Redis GEO做地图计算，以及其他功能接口的开发。自己开发的junkman类库对远程代码进行实时监测和错误排查,快速定位错误高效开发。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</w:pPr>
          </w:p>
        </w:tc>
        <w:tc>
          <w:tcPr>
            <w:tcW w:w="896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</w:pP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</w:t>
      </w:r>
    </w:p>
    <w:tbl>
      <w:tblPr>
        <w:tblStyle w:val="16"/>
        <w:tblW w:w="107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89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 xml:space="preserve">2015/10 - 2018/07 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成都世本是世文化传媒有限公司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php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 xml:space="preserve">技术 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>| 6001-8000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元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月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互联网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电子商务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896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从事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php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后台开发，负责公司酷漫漫画平台开发重构与后期维护，微信服务开发。酷漫分销系统开发，用户行为分析统计系统，商户结算系统。酷漫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APP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接口的维护。平台通行证开发，聚合支付开发。了解平台整体架构和大型图片网站的技术和服务，对高并发，网络数据传输安全有经验。也熟练使用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jq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js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前端技术。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在公司用过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python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做过漫画网站爬虫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</w:pPr>
          </w:p>
        </w:tc>
        <w:tc>
          <w:tcPr>
            <w:tcW w:w="896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</w:pP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16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 xml:space="preserve">2014/03 - 2015/08 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成都精明科技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php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 xml:space="preserve">开发 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 xml:space="preserve">| </w:t>
            </w:r>
            <w:r>
              <w:rPr>
                <w:rFonts w:hint="eastAsia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>3500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元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月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互联网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电子商务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负责精明官网的维护，公司后台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oa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系统，公司旗下外包项目的协助开发，与后期维护，前端页面与动画效果的开发 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教育经历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16"/>
        <w:tblW w:w="10680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2012/08 - 2014/08   四川职业技术学院  土木工程   专科 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语言能力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16"/>
        <w:tblW w:w="10680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日语：读写能力 一般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听说能力 一般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16"/>
        <w:tblW w:w="10680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英语：读写能力 熟练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听说能力 熟练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专业技能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16"/>
        <w:tblW w:w="10680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java ：一般 8 个月 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16"/>
        <w:tblW w:w="10620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0"/>
        <w:gridCol w:w="53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php ：良好 40 个月 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C#：良好2个月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</w:p>
        </w:tc>
      </w:tr>
    </w:tbl>
    <w:p>
      <w:pPr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</w:rPr>
        <w:t xml:space="preserve"> </w:t>
      </w:r>
    </w:p>
    <w:sectPr>
      <w:pgSz w:w="11906" w:h="16838"/>
      <w:pgMar w:top="720" w:right="720" w:bottom="720" w:left="72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noPunctuationKerning w:val="1"/>
  <w:characterSpacingControl w:val="compressPunctuation"/>
  <w:compat>
    <w:balanceSingleByteDoubleByteWidth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8326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iPriority="99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semiHidden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paragraph" w:styleId="2">
    <w:name w:val="heading 1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3">
    <w:name w:val="Default Paragraph Font"/>
    <w:semiHidden/>
    <w:unhideWhenUsed/>
    <w:uiPriority w:val="99"/>
  </w:style>
  <w:style w:type="table" w:default="1" w:styleId="1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1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9">
    <w:name w:val="footer"/>
    <w:basedOn w:val="1"/>
    <w:uiPriority w:val="99"/>
    <w:pPr>
      <w:keepNext w:val="0"/>
      <w:keepLines w:val="0"/>
      <w:widowControl w:val="0"/>
      <w:suppressLineNumbers w:val="0"/>
      <w:snapToGrid w:val="0"/>
      <w:spacing w:before="0" w:beforeAutospacing="0" w:after="0" w:afterAutospacing="0"/>
      <w:ind w:left="0" w:right="0"/>
      <w:jc w:val="left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10">
    <w:name w:val="header"/>
    <w:basedOn w:val="1"/>
    <w:uiPriority w:val="99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snapToGrid w:val="0"/>
      <w:spacing w:before="0" w:beforeAutospacing="0" w:after="0" w:afterAutospacing="0"/>
      <w:ind w:left="0" w:right="0"/>
      <w:jc w:val="center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11">
    <w:name w:val="HTML Preformatted"/>
    <w:basedOn w:val="1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99"/>
    <w:pPr>
      <w:widowControl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iPriority w:val="99"/>
    <w:rPr>
      <w:color w:val="0000FF"/>
      <w:u w:val="single"/>
    </w:rPr>
  </w:style>
  <w:style w:type="table" w:styleId="16">
    <w:name w:val="Table Grid"/>
    <w:basedOn w:val="15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1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customStyle="1" w:styleId="17">
    <w:name w:val="10"/>
    <w:basedOn w:val="13"/>
    <w:uiPriority w:val="0"/>
    <w:rPr>
      <w:rFonts w:hint="default" w:ascii="Times New Roman" w:hAnsi="Times New Roman" w:cs="Times New Roman"/>
    </w:rPr>
  </w:style>
  <w:style w:type="character" w:customStyle="1" w:styleId="18">
    <w:name w:val="39"/>
    <w:basedOn w:val="13"/>
    <w:uiPriority w:val="0"/>
    <w:rPr>
      <w:rFonts w:hint="default" w:ascii="Times New Roman" w:hAnsi="Times New Roman" w:cs="Times New Roman"/>
    </w:rPr>
  </w:style>
  <w:style w:type="paragraph" w:customStyle="1" w:styleId="19">
    <w:name w:val="普通(网站) Char"/>
    <w:basedOn w:val="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20">
    <w:name w:val="15"/>
    <w:basedOn w:val="13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21">
    <w:name w:val="32"/>
    <w:basedOn w:val="13"/>
    <w:uiPriority w:val="0"/>
    <w:rPr>
      <w:rFonts w:hint="default" w:ascii="Times New Roman" w:hAnsi="Times New Roman" w:cs="Times New Roman"/>
      <w:sz w:val="18"/>
      <w:szCs w:val="18"/>
    </w:rPr>
  </w:style>
  <w:style w:type="character" w:customStyle="1" w:styleId="22">
    <w:name w:val="42"/>
    <w:basedOn w:val="13"/>
    <w:uiPriority w:val="0"/>
    <w:rPr>
      <w:rFonts w:hint="default" w:ascii="Times New Roman" w:hAnsi="Times New Roman" w:cs="Times New Roman"/>
    </w:rPr>
  </w:style>
  <w:style w:type="character" w:customStyle="1" w:styleId="23">
    <w:name w:val="16"/>
    <w:basedOn w:val="13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24">
    <w:name w:val="31"/>
    <w:basedOn w:val="13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25">
    <w:name w:val="44"/>
    <w:basedOn w:val="13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26">
    <w:name w:val="24"/>
    <w:basedOn w:val="13"/>
    <w:uiPriority w:val="0"/>
    <w:rPr>
      <w:rFonts w:hint="default" w:ascii="Times New Roman" w:hAnsi="Times New Roman" w:cs="Times New Roman"/>
    </w:rPr>
  </w:style>
  <w:style w:type="character" w:customStyle="1" w:styleId="27">
    <w:name w:val="21"/>
    <w:basedOn w:val="13"/>
    <w:uiPriority w:val="0"/>
    <w:rPr>
      <w:rFonts w:hint="default" w:ascii="Times New Roman" w:hAnsi="Times New Roman" w:cs="Times New Roman"/>
    </w:rPr>
  </w:style>
  <w:style w:type="character" w:customStyle="1" w:styleId="28">
    <w:name w:val="17"/>
    <w:basedOn w:val="13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29">
    <w:name w:val="18"/>
    <w:basedOn w:val="13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30">
    <w:name w:val="19"/>
    <w:basedOn w:val="13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31">
    <w:name w:val="20"/>
    <w:basedOn w:val="13"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32">
    <w:name w:val="HTML 预设格式 Char Char Char Char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33">
    <w:name w:val="22"/>
    <w:basedOn w:val="13"/>
    <w:uiPriority w:val="0"/>
    <w:rPr>
      <w:rFonts w:hint="default" w:ascii="Times New Roman" w:hAnsi="Times New Roman" w:cs="Times New Roman"/>
    </w:rPr>
  </w:style>
  <w:style w:type="character" w:customStyle="1" w:styleId="34">
    <w:name w:val="41"/>
    <w:basedOn w:val="13"/>
    <w:uiPriority w:val="0"/>
    <w:rPr>
      <w:rFonts w:hint="default" w:ascii="Times New Roman" w:hAnsi="Times New Roman" w:cs="Times New Roman"/>
    </w:rPr>
  </w:style>
  <w:style w:type="character" w:customStyle="1" w:styleId="35">
    <w:name w:val="23"/>
    <w:basedOn w:val="13"/>
    <w:uiPriority w:val="0"/>
    <w:rPr>
      <w:rFonts w:hint="default" w:ascii="Times New Roman" w:hAnsi="Times New Roman" w:cs="Times New Roman"/>
    </w:rPr>
  </w:style>
  <w:style w:type="character" w:customStyle="1" w:styleId="36">
    <w:name w:val="25"/>
    <w:basedOn w:val="13"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37">
    <w:name w:val="HTML 预设格式 Char Char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38">
    <w:name w:val="26"/>
    <w:basedOn w:val="13"/>
    <w:uiPriority w:val="0"/>
    <w:rPr>
      <w:rFonts w:hint="default" w:ascii="Times New Roman" w:hAnsi="Times New Roman" w:cs="Times New Roman"/>
      <w:sz w:val="18"/>
      <w:szCs w:val="18"/>
    </w:rPr>
  </w:style>
  <w:style w:type="character" w:customStyle="1" w:styleId="39">
    <w:name w:val="27"/>
    <w:basedOn w:val="13"/>
    <w:uiPriority w:val="0"/>
    <w:rPr>
      <w:rFonts w:hint="default" w:ascii="Times New Roman" w:hAnsi="Times New Roman" w:cs="Times New Roman"/>
      <w:color w:val="800080"/>
      <w:u w:val="single"/>
    </w:rPr>
  </w:style>
  <w:style w:type="character" w:customStyle="1" w:styleId="40">
    <w:name w:val="28"/>
    <w:basedOn w:val="13"/>
    <w:uiPriority w:val="0"/>
    <w:rPr>
      <w:rFonts w:hint="default" w:ascii="Times New Roman" w:hAnsi="Times New Roman" w:cs="Times New Roman"/>
    </w:rPr>
  </w:style>
  <w:style w:type="character" w:customStyle="1" w:styleId="41">
    <w:name w:val="29"/>
    <w:basedOn w:val="13"/>
    <w:uiPriority w:val="0"/>
    <w:rPr>
      <w:rFonts w:hint="default" w:ascii="Times New Roman" w:hAnsi="Times New Roman" w:cs="Times New Roman"/>
    </w:rPr>
  </w:style>
  <w:style w:type="character" w:customStyle="1" w:styleId="42">
    <w:name w:val="43"/>
    <w:basedOn w:val="13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43">
    <w:name w:val="30"/>
    <w:basedOn w:val="13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44">
    <w:name w:val="33"/>
    <w:basedOn w:val="13"/>
    <w:uiPriority w:val="0"/>
    <w:rPr>
      <w:rFonts w:hint="default" w:ascii="Times New Roman" w:hAnsi="Times New Roman" w:cs="Times New Roman"/>
      <w:sz w:val="18"/>
      <w:szCs w:val="18"/>
    </w:rPr>
  </w:style>
  <w:style w:type="character" w:customStyle="1" w:styleId="45">
    <w:name w:val="34"/>
    <w:basedOn w:val="13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46">
    <w:name w:val="45"/>
    <w:basedOn w:val="13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47">
    <w:name w:val="35"/>
    <w:basedOn w:val="13"/>
    <w:uiPriority w:val="0"/>
    <w:rPr>
      <w:rFonts w:hint="default" w:ascii="Times New Roman" w:hAnsi="Times New Roman" w:cs="Times New Roman"/>
    </w:rPr>
  </w:style>
  <w:style w:type="character" w:customStyle="1" w:styleId="48">
    <w:name w:val="36"/>
    <w:basedOn w:val="13"/>
    <w:uiPriority w:val="0"/>
    <w:rPr>
      <w:rFonts w:hint="default" w:ascii="Times New Roman" w:hAnsi="Times New Roman" w:cs="Times New Roman"/>
    </w:rPr>
  </w:style>
  <w:style w:type="character" w:customStyle="1" w:styleId="49">
    <w:name w:val="37"/>
    <w:basedOn w:val="13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50">
    <w:name w:val="38"/>
    <w:basedOn w:val="13"/>
    <w:uiPriority w:val="0"/>
    <w:rPr>
      <w:rFonts w:hint="default" w:ascii="Times New Roman" w:hAnsi="Times New Roman" w:cs="Times New Roman"/>
    </w:rPr>
  </w:style>
  <w:style w:type="paragraph" w:customStyle="1" w:styleId="51">
    <w:name w:val="HTML 预设格式 Char Char Char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52">
    <w:name w:val="40"/>
    <w:basedOn w:val="13"/>
    <w:uiPriority w:val="0"/>
    <w:rPr>
      <w:rFonts w:hint="default" w:ascii="Times New Roman" w:hAnsi="Times New Roman" w:cs="Times New Roman"/>
    </w:rPr>
  </w:style>
  <w:style w:type="paragraph" w:customStyle="1" w:styleId="53">
    <w:name w:val="p Char"/>
    <w:basedOn w:val="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4">
    <w:name w:val="HTML 预设格式 Char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5">
    <w:name w:val="普通(网站) Char Char"/>
    <w:basedOn w:val="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6">
    <w:name w:val="普通(网站) Char Char Char"/>
    <w:basedOn w:val="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7">
    <w:name w:val="HTML 预设格式 Char Char Char Char Char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8">
    <w:name w:val="普通(网站) Char Char Char Char"/>
    <w:basedOn w:val="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4</Pages>
  <Characters>3763</Characters>
  <Lines>31</Lines>
  <Paragraphs>8</Paragraphs>
  <TotalTime>0</TotalTime>
  <ScaleCrop>false</ScaleCrop>
  <LinksUpToDate>false</LinksUpToDate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2018-12-24T12:58:20Z</dcterms:created>
  <dc:creator>ling.li</dc:creator>
  <cp:lastModifiedBy>老猎人</cp:lastModifiedBy>
  <dcterms:modified xsi:type="dcterms:W3CDTF">2018-12-24T12:58:40Z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