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2C" w:rsidRPr="001B532C" w:rsidRDefault="001B532C" w:rsidP="001B532C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spacing w:val="-2"/>
          <w:kern w:val="0"/>
          <w:sz w:val="36"/>
          <w:szCs w:val="36"/>
        </w:rPr>
      </w:pPr>
      <w:r w:rsidRPr="001B532C">
        <w:rPr>
          <w:rFonts w:ascii="Helvetica" w:eastAsia="宋体" w:hAnsi="Helvetica" w:cs="Helvetica"/>
          <w:spacing w:val="-2"/>
          <w:kern w:val="0"/>
          <w:sz w:val="36"/>
          <w:szCs w:val="36"/>
        </w:rPr>
        <w:t>工程流程</w:t>
      </w:r>
    </w:p>
    <w:p w:rsidR="001B532C" w:rsidRPr="001B532C" w:rsidRDefault="001B532C" w:rsidP="001B532C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本文档实现了</w:t>
      </w:r>
      <w:r w:rsidRPr="001B532C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R-CNN</w:t>
      </w:r>
      <w:r w:rsidRPr="001B532C">
        <w:rPr>
          <w:rFonts w:ascii="Helvetica" w:eastAsia="宋体" w:hAnsi="Helvetica" w:cs="Helvetica"/>
          <w:kern w:val="0"/>
          <w:sz w:val="24"/>
          <w:szCs w:val="24"/>
        </w:rPr>
        <w:t>算法进行目标检测的完整过程，包括</w:t>
      </w:r>
    </w:p>
    <w:p w:rsidR="001B532C" w:rsidRPr="001B532C" w:rsidRDefault="001B532C" w:rsidP="001B532C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数据集创建</w:t>
      </w:r>
    </w:p>
    <w:p w:rsidR="001B532C" w:rsidRPr="001B532C" w:rsidRDefault="001B532C" w:rsidP="001B532C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卷积神经网络训练</w:t>
      </w:r>
    </w:p>
    <w:p w:rsidR="001B532C" w:rsidRPr="001B532C" w:rsidRDefault="001B532C" w:rsidP="001B532C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分类器训练</w:t>
      </w:r>
    </w:p>
    <w:p w:rsidR="001B532C" w:rsidRPr="001B532C" w:rsidRDefault="001B532C" w:rsidP="001B532C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边界框回归器训练</w:t>
      </w:r>
    </w:p>
    <w:p w:rsidR="001B532C" w:rsidRPr="001B532C" w:rsidRDefault="001B532C" w:rsidP="001B532C">
      <w:pPr>
        <w:widowControl/>
        <w:numPr>
          <w:ilvl w:val="0"/>
          <w:numId w:val="1"/>
        </w:numPr>
        <w:spacing w:before="100"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kern w:val="0"/>
          <w:sz w:val="24"/>
          <w:szCs w:val="24"/>
        </w:rPr>
        <w:t>目标检测器实现</w:t>
      </w:r>
    </w:p>
    <w:p w:rsidR="001B532C" w:rsidRDefault="001B532C" w:rsidP="001B532C">
      <w:pPr>
        <w:widowControl/>
        <w:spacing w:before="240" w:after="240"/>
        <w:jc w:val="left"/>
        <w:rPr>
          <w:rFonts w:ascii="Helvetica" w:eastAsia="宋体" w:hAnsi="Helvetica" w:cs="Helvetica" w:hint="eastAsia"/>
          <w:b/>
          <w:bCs/>
          <w:kern w:val="0"/>
          <w:sz w:val="24"/>
          <w:szCs w:val="24"/>
        </w:rPr>
      </w:pPr>
      <w:r w:rsidRPr="001B532C">
        <w:rPr>
          <w:rFonts w:ascii="Helvetica" w:eastAsia="宋体" w:hAnsi="Helvetica" w:cs="Helvetica"/>
          <w:b/>
          <w:bCs/>
          <w:kern w:val="0"/>
          <w:sz w:val="24"/>
          <w:szCs w:val="24"/>
        </w:rPr>
        <w:t>本仓库最终实现一个汽车类别目标检测器</w:t>
      </w:r>
    </w:p>
    <w:p w:rsidR="00F72974" w:rsidRPr="00F72974" w:rsidRDefault="00F72974" w:rsidP="00F7297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spacing w:val="-2"/>
          <w:kern w:val="0"/>
          <w:sz w:val="36"/>
          <w:szCs w:val="36"/>
        </w:rPr>
      </w:pPr>
      <w:r w:rsidRPr="00F72974">
        <w:rPr>
          <w:rFonts w:ascii="Helvetica" w:eastAsia="宋体" w:hAnsi="Helvetica" w:cs="Helvetica"/>
          <w:spacing w:val="-2"/>
          <w:kern w:val="0"/>
          <w:sz w:val="36"/>
          <w:szCs w:val="36"/>
        </w:rPr>
        <w:t>模块构成</w:t>
      </w:r>
      <w:hyperlink r:id="rId8" w:anchor="_2" w:tooltip="Permanent link" w:history="1">
        <w:r w:rsidRPr="00F72974">
          <w:rPr>
            <w:rFonts w:ascii="Helvetica" w:eastAsia="宋体" w:hAnsi="Helvetica" w:cs="Helvetica"/>
            <w:color w:val="0000FF"/>
            <w:spacing w:val="-2"/>
            <w:kern w:val="0"/>
            <w:sz w:val="36"/>
            <w:szCs w:val="36"/>
          </w:rPr>
          <w:t>¶</w:t>
        </w:r>
      </w:hyperlink>
    </w:p>
    <w:p w:rsidR="00F72974" w:rsidRPr="00F72974" w:rsidRDefault="00F72974" w:rsidP="00F72974">
      <w:pPr>
        <w:widowControl/>
        <w:numPr>
          <w:ilvl w:val="0"/>
          <w:numId w:val="2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72974">
        <w:rPr>
          <w:rFonts w:ascii="Helvetica" w:eastAsia="宋体" w:hAnsi="Helvetica" w:cs="Helvetica"/>
          <w:kern w:val="0"/>
          <w:sz w:val="24"/>
          <w:szCs w:val="24"/>
        </w:rPr>
        <w:t>区域建议生成：</w:t>
      </w:r>
      <w:r w:rsidRPr="00F7297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selectivesearch</w:t>
      </w:r>
      <w:r w:rsidRPr="00F72974">
        <w:rPr>
          <w:rFonts w:ascii="Helvetica" w:eastAsia="宋体" w:hAnsi="Helvetica" w:cs="Helvetica"/>
          <w:kern w:val="0"/>
          <w:sz w:val="24"/>
          <w:szCs w:val="24"/>
        </w:rPr>
        <w:t>算法实现，生成类别独立的区域建议</w:t>
      </w:r>
    </w:p>
    <w:p w:rsidR="00F72974" w:rsidRPr="00F72974" w:rsidRDefault="00F72974" w:rsidP="00F72974">
      <w:pPr>
        <w:widowControl/>
        <w:numPr>
          <w:ilvl w:val="0"/>
          <w:numId w:val="2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72974">
        <w:rPr>
          <w:rFonts w:ascii="Helvetica" w:eastAsia="宋体" w:hAnsi="Helvetica" w:cs="Helvetica"/>
          <w:kern w:val="0"/>
          <w:sz w:val="24"/>
          <w:szCs w:val="24"/>
        </w:rPr>
        <w:t>特征提取：卷积神经网络</w:t>
      </w:r>
      <w:r w:rsidRPr="00F7297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AlexNet</w:t>
      </w:r>
      <w:r w:rsidRPr="00F72974">
        <w:rPr>
          <w:rFonts w:ascii="Helvetica" w:eastAsia="宋体" w:hAnsi="Helvetica" w:cs="Helvetica"/>
          <w:kern w:val="0"/>
          <w:sz w:val="24"/>
          <w:szCs w:val="24"/>
        </w:rPr>
        <w:t>实现，从每个区域建议中提取固定长度的特征向量</w:t>
      </w:r>
    </w:p>
    <w:p w:rsidR="00F72974" w:rsidRPr="00F72974" w:rsidRDefault="00F72974" w:rsidP="00F72974">
      <w:pPr>
        <w:widowControl/>
        <w:numPr>
          <w:ilvl w:val="0"/>
          <w:numId w:val="2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72974">
        <w:rPr>
          <w:rFonts w:ascii="Helvetica" w:eastAsia="宋体" w:hAnsi="Helvetica" w:cs="Helvetica"/>
          <w:kern w:val="0"/>
          <w:sz w:val="24"/>
          <w:szCs w:val="24"/>
        </w:rPr>
        <w:t>线性</w:t>
      </w:r>
      <w:r w:rsidRPr="00F7297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SVM</w:t>
      </w:r>
      <w:r w:rsidRPr="00F72974">
        <w:rPr>
          <w:rFonts w:ascii="Helvetica" w:eastAsia="宋体" w:hAnsi="Helvetica" w:cs="Helvetica"/>
          <w:kern w:val="0"/>
          <w:sz w:val="24"/>
          <w:szCs w:val="24"/>
        </w:rPr>
        <w:t>实现，输入特征向量，输出每类成绩</w:t>
      </w:r>
    </w:p>
    <w:p w:rsidR="00F72974" w:rsidRPr="00F72974" w:rsidRDefault="00F72974" w:rsidP="00F72974">
      <w:pPr>
        <w:widowControl/>
        <w:numPr>
          <w:ilvl w:val="0"/>
          <w:numId w:val="2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72974">
        <w:rPr>
          <w:rFonts w:ascii="Helvetica" w:eastAsia="宋体" w:hAnsi="Helvetica" w:cs="Helvetica"/>
          <w:kern w:val="0"/>
          <w:sz w:val="24"/>
          <w:szCs w:val="24"/>
        </w:rPr>
        <w:t>使用类指定的边界框回归器计算候选建议的坐标偏移</w:t>
      </w:r>
    </w:p>
    <w:p w:rsidR="00F72974" w:rsidRPr="00F72974" w:rsidRDefault="00F72974" w:rsidP="00F72974">
      <w:pPr>
        <w:widowControl/>
        <w:numPr>
          <w:ilvl w:val="0"/>
          <w:numId w:val="2"/>
        </w:numPr>
        <w:spacing w:before="100"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72974">
        <w:rPr>
          <w:rFonts w:ascii="Helvetica" w:eastAsia="宋体" w:hAnsi="Helvetica" w:cs="Helvetica"/>
          <w:kern w:val="0"/>
          <w:sz w:val="24"/>
          <w:szCs w:val="24"/>
        </w:rPr>
        <w:t>非最大抑制方法实现，得到最终的候选建议</w:t>
      </w:r>
    </w:p>
    <w:p w:rsidR="00F72974" w:rsidRDefault="00F72974" w:rsidP="00F72974">
      <w:pPr>
        <w:widowControl/>
        <w:jc w:val="left"/>
        <w:rPr>
          <w:rStyle w:val="a8"/>
          <w:rFonts w:ascii="Helvetica" w:hAnsi="Helvetica" w:cs="Helvetica" w:hint="eastAsia"/>
        </w:rPr>
      </w:pPr>
      <w:r w:rsidRPr="00F72974">
        <w:rPr>
          <w:rFonts w:ascii="Helvetica" w:eastAsia="宋体" w:hAnsi="Helvetica" w:cs="Helvetica"/>
          <w:i/>
          <w:iCs/>
          <w:kern w:val="0"/>
          <w:sz w:val="24"/>
          <w:szCs w:val="24"/>
        </w:rPr>
        <w:t>关于区域建议算法</w:t>
      </w:r>
      <w:r w:rsidRPr="00F72974">
        <w:rPr>
          <w:rFonts w:ascii="Courier New" w:eastAsia="宋体" w:hAnsi="Courier New" w:cs="Courier New"/>
          <w:i/>
          <w:iCs/>
          <w:color w:val="37474F"/>
          <w:kern w:val="0"/>
          <w:sz w:val="20"/>
          <w:szCs w:val="20"/>
        </w:rPr>
        <w:t>selectivesearch</w:t>
      </w:r>
      <w:r w:rsidRPr="00F72974">
        <w:rPr>
          <w:rFonts w:ascii="Helvetica" w:eastAsia="宋体" w:hAnsi="Helvetica" w:cs="Helvetica"/>
          <w:i/>
          <w:iCs/>
          <w:kern w:val="0"/>
          <w:sz w:val="24"/>
          <w:szCs w:val="24"/>
        </w:rPr>
        <w:t>实现，在训练阶段使</w:t>
      </w:r>
      <w:r>
        <w:rPr>
          <w:rStyle w:val="a8"/>
          <w:rFonts w:ascii="Helvetica" w:hAnsi="Helvetica" w:cs="Helvetica"/>
        </w:rPr>
        <w:t>用快速模式</w:t>
      </w:r>
      <w:r>
        <w:rPr>
          <w:rStyle w:val="a8"/>
          <w:rFonts w:ascii="Helvetica" w:hAnsi="Helvetica" w:cs="Helvetica" w:hint="eastAsia"/>
        </w:rPr>
        <w:t>.</w:t>
      </w:r>
    </w:p>
    <w:p w:rsidR="00F72974" w:rsidRDefault="00F72974" w:rsidP="00F72974">
      <w:pPr>
        <w:widowControl/>
        <w:jc w:val="left"/>
        <w:rPr>
          <w:rStyle w:val="a8"/>
          <w:rFonts w:ascii="Helvetica" w:hAnsi="Helvetica" w:cs="Helvetica" w:hint="eastAsia"/>
        </w:rPr>
      </w:pP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├── docs                           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说明文档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├── imgs                           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测试图像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├── LICENSE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├── mkdocs.yml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├── py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bbox_regression.py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边界框回归器训练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car_detector.py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检测器实现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finetune.py     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卷积神经网络微调训练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__init__.py              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linear_svm.py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分类器训练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│   ├── requirements.txt             # python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工程依赖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├── selectivesearch.py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选择性搜索算法实现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│   └── utils</w:t>
      </w:r>
    </w:p>
    <w:p w:rsidR="009F6077" w:rsidRPr="009F6077" w:rsidRDefault="009F6077" w:rsidP="009F6077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    ├── data                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创建数据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/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自定义数据处理类</w:t>
      </w:r>
    </w:p>
    <w:p w:rsidR="00F72974" w:rsidRDefault="009F6077" w:rsidP="009F6077">
      <w:pPr>
        <w:widowControl/>
        <w:jc w:val="left"/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</w:pP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│       └── util.py                              # </w:t>
      </w:r>
      <w:r w:rsidRPr="009F607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辅助函数</w:t>
      </w:r>
    </w:p>
    <w:p w:rsidR="009F6077" w:rsidRDefault="009F6077" w:rsidP="009F6077">
      <w:pPr>
        <w:widowControl/>
        <w:jc w:val="left"/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</w:pPr>
    </w:p>
    <w:p w:rsidR="0062362B" w:rsidRPr="0062362B" w:rsidRDefault="0062362B" w:rsidP="0062362B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2362B">
        <w:rPr>
          <w:rFonts w:ascii="Helvetica" w:eastAsia="宋体" w:hAnsi="Helvetica" w:cs="Helvetica"/>
          <w:kern w:val="0"/>
          <w:sz w:val="24"/>
          <w:szCs w:val="24"/>
        </w:rPr>
        <w:t>本工程最终目标是实现一个汽车检测器，在训练过程中需要依次实现以下数据集</w:t>
      </w:r>
    </w:p>
    <w:p w:rsidR="0062362B" w:rsidRPr="0062362B" w:rsidRDefault="0062362B" w:rsidP="0062362B">
      <w:pPr>
        <w:widowControl/>
        <w:numPr>
          <w:ilvl w:val="0"/>
          <w:numId w:val="3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2362B">
        <w:rPr>
          <w:rFonts w:ascii="Helvetica" w:eastAsia="宋体" w:hAnsi="Helvetica" w:cs="Helvetica"/>
          <w:kern w:val="0"/>
          <w:sz w:val="24"/>
          <w:szCs w:val="24"/>
        </w:rPr>
        <w:lastRenderedPageBreak/>
        <w:t>从</w:t>
      </w:r>
      <w:r w:rsidRPr="0062362B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VOC</w:t>
      </w:r>
      <w:r w:rsidRPr="0062362B">
        <w:rPr>
          <w:rFonts w:ascii="Helvetica" w:eastAsia="宋体" w:hAnsi="Helvetica" w:cs="Helvetica"/>
          <w:kern w:val="0"/>
          <w:sz w:val="24"/>
          <w:szCs w:val="24"/>
        </w:rPr>
        <w:t>数据集中提取汽车类别</w:t>
      </w:r>
    </w:p>
    <w:p w:rsidR="0062362B" w:rsidRPr="0062362B" w:rsidRDefault="0062362B" w:rsidP="0062362B">
      <w:pPr>
        <w:widowControl/>
        <w:numPr>
          <w:ilvl w:val="0"/>
          <w:numId w:val="3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2362B">
        <w:rPr>
          <w:rFonts w:ascii="Helvetica" w:eastAsia="宋体" w:hAnsi="Helvetica" w:cs="Helvetica"/>
          <w:kern w:val="0"/>
          <w:sz w:val="24"/>
          <w:szCs w:val="24"/>
        </w:rPr>
        <w:t>创建微调数据集</w:t>
      </w:r>
    </w:p>
    <w:p w:rsidR="0062362B" w:rsidRPr="0062362B" w:rsidRDefault="0062362B" w:rsidP="0062362B">
      <w:pPr>
        <w:widowControl/>
        <w:numPr>
          <w:ilvl w:val="0"/>
          <w:numId w:val="3"/>
        </w:numPr>
        <w:spacing w:before="100"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2362B">
        <w:rPr>
          <w:rFonts w:ascii="Helvetica" w:eastAsia="宋体" w:hAnsi="Helvetica" w:cs="Helvetica"/>
          <w:kern w:val="0"/>
          <w:sz w:val="24"/>
          <w:szCs w:val="24"/>
        </w:rPr>
        <w:t>创建分类器数据集</w:t>
      </w:r>
    </w:p>
    <w:p w:rsidR="00F374AA" w:rsidRDefault="00F374AA" w:rsidP="00F374AA">
      <w:pPr>
        <w:widowControl/>
        <w:spacing w:beforeAutospacing="1"/>
        <w:jc w:val="left"/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</w:pPr>
      <w:r w:rsidRPr="00F374AA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pascal_voc_car.py</w:t>
      </w:r>
    </w:p>
    <w:p w:rsidR="00092538" w:rsidRDefault="00C91751" w:rsidP="00F374AA">
      <w:pPr>
        <w:widowControl/>
        <w:spacing w:beforeAutospacing="1"/>
        <w:jc w:val="left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创建得到数据集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voc_car</w:t>
      </w:r>
      <w:r>
        <w:rPr>
          <w:rFonts w:ascii="Helvetica" w:hAnsi="Helvetica" w:cs="Helvetica"/>
        </w:rPr>
        <w:t>，其格式如下：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── train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│   ├── Annotations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│   ├── car.csv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│   └── JPEGImages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└── val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├── Annotations</w:t>
      </w:r>
    </w:p>
    <w:p w:rsidR="00B25232" w:rsidRPr="00B25232" w:rsidRDefault="00B25232" w:rsidP="00B25232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├── car.csv</w:t>
      </w:r>
    </w:p>
    <w:p w:rsidR="00B25232" w:rsidRDefault="00B25232" w:rsidP="009A3288">
      <w:pPr>
        <w:widowControl/>
        <w:spacing w:beforeAutospacing="1"/>
        <w:ind w:firstLine="384"/>
        <w:jc w:val="left"/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</w:pPr>
      <w:r w:rsidRPr="00B25232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└── JPEGImages</w:t>
      </w:r>
    </w:p>
    <w:p w:rsidR="009A3288" w:rsidRPr="009A3288" w:rsidRDefault="009A3288" w:rsidP="009A3288">
      <w:pPr>
        <w:widowControl/>
        <w:numPr>
          <w:ilvl w:val="0"/>
          <w:numId w:val="5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A328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create_classifier_data.py</w:t>
      </w:r>
    </w:p>
    <w:p w:rsidR="00025057" w:rsidRPr="00025057" w:rsidRDefault="00025057" w:rsidP="00025057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25057">
        <w:rPr>
          <w:rFonts w:ascii="Helvetica" w:eastAsia="宋体" w:hAnsi="Helvetica" w:cs="Helvetica"/>
          <w:kern w:val="0"/>
          <w:sz w:val="24"/>
          <w:szCs w:val="24"/>
        </w:rPr>
        <w:t>通过选择性搜索算法的质量模式获取候选建议，然后计算候选建议与标注边界框的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IoU</w:t>
      </w:r>
    </w:p>
    <w:p w:rsidR="00025057" w:rsidRPr="00025057" w:rsidRDefault="00025057" w:rsidP="00025057">
      <w:pPr>
        <w:widowControl/>
        <w:numPr>
          <w:ilvl w:val="0"/>
          <w:numId w:val="6"/>
        </w:numPr>
        <w:spacing w:before="100" w:beforeAutospacing="1" w:after="120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25057">
        <w:rPr>
          <w:rFonts w:ascii="Helvetica" w:eastAsia="宋体" w:hAnsi="Helvetica" w:cs="Helvetica"/>
          <w:kern w:val="0"/>
          <w:sz w:val="24"/>
          <w:szCs w:val="24"/>
        </w:rPr>
        <w:t>正样本：标注边界框</w:t>
      </w:r>
    </w:p>
    <w:p w:rsidR="00025057" w:rsidRPr="00025057" w:rsidRDefault="00025057" w:rsidP="00025057">
      <w:pPr>
        <w:widowControl/>
        <w:numPr>
          <w:ilvl w:val="0"/>
          <w:numId w:val="6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25057">
        <w:rPr>
          <w:rFonts w:ascii="Helvetica" w:eastAsia="宋体" w:hAnsi="Helvetica" w:cs="Helvetica"/>
          <w:kern w:val="0"/>
          <w:sz w:val="24"/>
          <w:szCs w:val="24"/>
        </w:rPr>
        <w:t>负样本：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IoU</w:t>
      </w:r>
      <w:r w:rsidRPr="00025057">
        <w:rPr>
          <w:rFonts w:ascii="Helvetica" w:eastAsia="宋体" w:hAnsi="Helvetica" w:cs="Helvetica"/>
          <w:kern w:val="0"/>
          <w:sz w:val="24"/>
          <w:szCs w:val="24"/>
        </w:rPr>
        <w:t>小于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0.3</w:t>
      </w:r>
      <w:r w:rsidRPr="00025057">
        <w:rPr>
          <w:rFonts w:ascii="Helvetica" w:eastAsia="宋体" w:hAnsi="Helvetica" w:cs="Helvetica"/>
          <w:kern w:val="0"/>
          <w:sz w:val="24"/>
          <w:szCs w:val="24"/>
        </w:rPr>
        <w:t>的候选区域</w:t>
      </w:r>
    </w:p>
    <w:p w:rsidR="00025057" w:rsidRPr="00025057" w:rsidRDefault="00025057" w:rsidP="00025057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25057">
        <w:rPr>
          <w:rFonts w:ascii="Helvetica" w:eastAsia="宋体" w:hAnsi="Helvetica" w:cs="Helvetica"/>
          <w:kern w:val="0"/>
          <w:sz w:val="24"/>
          <w:szCs w:val="24"/>
        </w:rPr>
        <w:t>在代码实现中，为了进一步减小负样本数据集，我修改了负样本判定规则</w:t>
      </w:r>
    </w:p>
    <w:p w:rsidR="00025057" w:rsidRPr="00025057" w:rsidRDefault="00025057" w:rsidP="00025057">
      <w:pPr>
        <w:widowControl/>
        <w:numPr>
          <w:ilvl w:val="0"/>
          <w:numId w:val="7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25057">
        <w:rPr>
          <w:rFonts w:ascii="Helvetica" w:eastAsia="宋体" w:hAnsi="Helvetica" w:cs="Helvetica"/>
          <w:kern w:val="0"/>
          <w:sz w:val="24"/>
          <w:szCs w:val="24"/>
        </w:rPr>
        <w:t>副样本（修改后）：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IoU</w:t>
      </w:r>
      <w:r w:rsidRPr="00025057">
        <w:rPr>
          <w:rFonts w:ascii="Helvetica" w:eastAsia="宋体" w:hAnsi="Helvetica" w:cs="Helvetica"/>
          <w:kern w:val="0"/>
          <w:sz w:val="24"/>
          <w:szCs w:val="24"/>
        </w:rPr>
        <w:t>大于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0</w:t>
      </w:r>
      <w:r w:rsidRPr="00025057">
        <w:rPr>
          <w:rFonts w:ascii="Helvetica" w:eastAsia="宋体" w:hAnsi="Helvetica" w:cs="Helvetica"/>
          <w:kern w:val="0"/>
          <w:sz w:val="24"/>
          <w:szCs w:val="24"/>
        </w:rPr>
        <w:t>，小于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0.3</w:t>
      </w:r>
      <w:r w:rsidRPr="00025057">
        <w:rPr>
          <w:rFonts w:ascii="Helvetica" w:eastAsia="宋体" w:hAnsi="Helvetica" w:cs="Helvetica"/>
          <w:kern w:val="0"/>
          <w:sz w:val="24"/>
          <w:szCs w:val="24"/>
        </w:rPr>
        <w:t>。为了进一步限制负样本数目，其大小必须大于标注框的</w:t>
      </w:r>
      <w:r w:rsidRPr="00025057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1/5</w:t>
      </w:r>
    </w:p>
    <w:p w:rsidR="003647A5" w:rsidRDefault="003647A5" w:rsidP="003647A5">
      <w:pPr>
        <w:pStyle w:val="1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微调模型</w:t>
      </w:r>
    </w:p>
    <w:p w:rsidR="003647A5" w:rsidRDefault="003647A5" w:rsidP="003647A5">
      <w:pPr>
        <w:pStyle w:val="a4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本工程通过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PyTorch</w:t>
      </w:r>
      <w:r>
        <w:rPr>
          <w:rFonts w:ascii="Helvetica" w:hAnsi="Helvetica" w:cs="Helvetica"/>
        </w:rPr>
        <w:t>库进行卷积网络训练，其微调实现参考</w:t>
      </w:r>
      <w:hyperlink r:id="rId9" w:history="1">
        <w:r>
          <w:rPr>
            <w:rStyle w:val="a3"/>
            <w:rFonts w:ascii="Helvetica" w:hAnsi="Helvetica" w:cs="Helvetica"/>
            <w:color w:val="3F51B5"/>
            <w:u w:val="none"/>
          </w:rPr>
          <w:t>迁移学习</w:t>
        </w:r>
      </w:hyperlink>
    </w:p>
    <w:p w:rsidR="00294B85" w:rsidRDefault="00294B85" w:rsidP="00294B85">
      <w:pPr>
        <w:pStyle w:val="2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预训练模型</w:t>
      </w:r>
    </w:p>
    <w:p w:rsidR="00294B85" w:rsidRDefault="00294B85" w:rsidP="00294B85">
      <w:pPr>
        <w:pStyle w:val="a4"/>
        <w:spacing w:before="0" w:beforeAutospacing="0" w:after="0" w:afterAutospacing="0"/>
        <w:rPr>
          <w:rFonts w:ascii="Helvetica" w:hAnsi="Helvetica" w:cs="Helvetica"/>
        </w:rPr>
      </w:pPr>
      <w:r>
        <w:rPr>
          <w:rStyle w:val="HTML"/>
          <w:rFonts w:ascii="Courier New" w:hAnsi="Courier New" w:cs="Courier New"/>
          <w:color w:val="37474F"/>
          <w:sz w:val="20"/>
          <w:szCs w:val="20"/>
        </w:rPr>
        <w:t>PyTorch</w:t>
      </w:r>
      <w:r>
        <w:rPr>
          <w:rFonts w:ascii="Helvetica" w:hAnsi="Helvetica" w:cs="Helvetica"/>
        </w:rPr>
        <w:t>提供了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AlexNet</w:t>
      </w:r>
      <w:r>
        <w:rPr>
          <w:rFonts w:ascii="Helvetica" w:hAnsi="Helvetica" w:cs="Helvetica"/>
        </w:rPr>
        <w:t>的预训练模型</w:t>
      </w:r>
    </w:p>
    <w:p w:rsidR="003F1B68" w:rsidRPr="003F1B68" w:rsidRDefault="003F1B68" w:rsidP="003F1B68">
      <w:pPr>
        <w:widowControl/>
        <w:numPr>
          <w:ilvl w:val="0"/>
          <w:numId w:val="8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3F1B68">
        <w:rPr>
          <w:rFonts w:ascii="Helvetica" w:eastAsia="宋体" w:hAnsi="Helvetica" w:cs="Helvetica"/>
          <w:kern w:val="0"/>
          <w:sz w:val="24"/>
          <w:szCs w:val="24"/>
        </w:rPr>
        <w:t>微调实现：</w:t>
      </w:r>
      <w:r w:rsidRPr="003F1B6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py/finetune.py</w:t>
      </w:r>
    </w:p>
    <w:p w:rsidR="003F1B68" w:rsidRPr="003F1B68" w:rsidRDefault="003F1B68" w:rsidP="003F1B68">
      <w:pPr>
        <w:widowControl/>
        <w:numPr>
          <w:ilvl w:val="0"/>
          <w:numId w:val="8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3F1B68">
        <w:rPr>
          <w:rFonts w:ascii="Helvetica" w:eastAsia="宋体" w:hAnsi="Helvetica" w:cs="Helvetica"/>
          <w:kern w:val="0"/>
          <w:sz w:val="24"/>
          <w:szCs w:val="24"/>
        </w:rPr>
        <w:t>自定义微调数据集类：</w:t>
      </w:r>
      <w:r w:rsidRPr="003F1B6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py/utils/data/custom_finetune_dataset.py</w:t>
      </w:r>
    </w:p>
    <w:p w:rsidR="003F1B68" w:rsidRPr="003F1B68" w:rsidRDefault="003F1B68" w:rsidP="003F1B68">
      <w:pPr>
        <w:widowControl/>
        <w:numPr>
          <w:ilvl w:val="0"/>
          <w:numId w:val="8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3F1B68">
        <w:rPr>
          <w:rFonts w:ascii="Helvetica" w:eastAsia="宋体" w:hAnsi="Helvetica" w:cs="Helvetica"/>
          <w:kern w:val="0"/>
          <w:sz w:val="24"/>
          <w:szCs w:val="24"/>
        </w:rPr>
        <w:t>自定义批量采样器类：</w:t>
      </w:r>
      <w:r w:rsidRPr="003F1B6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py/utils/data/custom_batch_sampler.py</w:t>
      </w:r>
    </w:p>
    <w:p w:rsidR="003F1B68" w:rsidRPr="003F1B68" w:rsidRDefault="003F1B68" w:rsidP="003F1B68">
      <w:pPr>
        <w:widowControl/>
        <w:numPr>
          <w:ilvl w:val="0"/>
          <w:numId w:val="8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3F1B68">
        <w:rPr>
          <w:rFonts w:ascii="Helvetica" w:eastAsia="宋体" w:hAnsi="Helvetica" w:cs="Helvetica"/>
          <w:kern w:val="0"/>
          <w:sz w:val="24"/>
          <w:szCs w:val="24"/>
        </w:rPr>
        <w:t>辅助函数：</w:t>
      </w:r>
      <w:r w:rsidRPr="003F1B6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py/utils/util.py</w:t>
      </w:r>
    </w:p>
    <w:p w:rsidR="00C11248" w:rsidRPr="00C11248" w:rsidRDefault="00C11248" w:rsidP="00C11248">
      <w:pPr>
        <w:widowControl/>
        <w:numPr>
          <w:ilvl w:val="0"/>
          <w:numId w:val="8"/>
        </w:numPr>
        <w:spacing w:before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C11248">
        <w:rPr>
          <w:rFonts w:ascii="Helvetica" w:eastAsia="宋体" w:hAnsi="Helvetica" w:cs="Helvetica"/>
          <w:kern w:val="0"/>
          <w:sz w:val="24"/>
          <w:szCs w:val="24"/>
        </w:rPr>
        <w:t>微调实现：</w:t>
      </w:r>
      <w:r w:rsidRPr="00C1124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py/finetune.py</w:t>
      </w:r>
    </w:p>
    <w:p w:rsidR="00C11248" w:rsidRPr="00C11248" w:rsidRDefault="00C11248" w:rsidP="00C11248">
      <w:pPr>
        <w:widowControl/>
        <w:numPr>
          <w:ilvl w:val="0"/>
          <w:numId w:val="8"/>
        </w:numPr>
        <w:spacing w:before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C11248">
        <w:rPr>
          <w:rFonts w:ascii="Helvetica" w:eastAsia="宋体" w:hAnsi="Helvetica" w:cs="Helvetica"/>
          <w:kern w:val="0"/>
          <w:sz w:val="24"/>
          <w:szCs w:val="24"/>
        </w:rPr>
        <w:lastRenderedPageBreak/>
        <w:t>自定义微调数据集类：</w:t>
      </w:r>
      <w:r w:rsidRPr="00C1124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py/utils/data/custom_finetune_dataset.py</w:t>
      </w:r>
    </w:p>
    <w:p w:rsidR="00C11248" w:rsidRPr="00C11248" w:rsidRDefault="00C11248" w:rsidP="00C11248">
      <w:pPr>
        <w:widowControl/>
        <w:numPr>
          <w:ilvl w:val="0"/>
          <w:numId w:val="8"/>
        </w:numPr>
        <w:spacing w:before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C11248">
        <w:rPr>
          <w:rFonts w:ascii="Helvetica" w:eastAsia="宋体" w:hAnsi="Helvetica" w:cs="Helvetica"/>
          <w:kern w:val="0"/>
          <w:sz w:val="24"/>
          <w:szCs w:val="24"/>
        </w:rPr>
        <w:t>自定义批量采样器类：</w:t>
      </w:r>
      <w:r w:rsidRPr="00C1124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py/utils/data/custom_batch_sampler.py</w:t>
      </w:r>
    </w:p>
    <w:p w:rsidR="00C11248" w:rsidRPr="00C11248" w:rsidRDefault="00C11248" w:rsidP="00C11248">
      <w:pPr>
        <w:widowControl/>
        <w:numPr>
          <w:ilvl w:val="0"/>
          <w:numId w:val="8"/>
        </w:numPr>
        <w:spacing w:before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C11248">
        <w:rPr>
          <w:rFonts w:ascii="Helvetica" w:eastAsia="宋体" w:hAnsi="Helvetica" w:cs="Helvetica"/>
          <w:kern w:val="0"/>
          <w:sz w:val="24"/>
          <w:szCs w:val="24"/>
        </w:rPr>
        <w:t>辅助函数：</w:t>
      </w:r>
      <w:r w:rsidRPr="00C11248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py/utils/util.py</w:t>
      </w:r>
    </w:p>
    <w:p w:rsidR="00B764B4" w:rsidRPr="00B764B4" w:rsidRDefault="00B764B4" w:rsidP="00B764B4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764B4">
        <w:rPr>
          <w:rFonts w:ascii="Helvetica" w:eastAsia="宋体" w:hAnsi="Helvetica" w:cs="Helvetica"/>
          <w:kern w:val="0"/>
          <w:sz w:val="24"/>
          <w:szCs w:val="24"/>
        </w:rPr>
        <w:t>模型在训练过程中呈现过拟合现象，可考虑调整学习率、添加权重衰减以及更换优化器的方式：</w:t>
      </w:r>
    </w:p>
    <w:p w:rsidR="00B764B4" w:rsidRPr="00B764B4" w:rsidRDefault="00B764B4" w:rsidP="00B764B4">
      <w:pPr>
        <w:widowControl/>
        <w:numPr>
          <w:ilvl w:val="0"/>
          <w:numId w:val="10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764B4">
        <w:rPr>
          <w:rFonts w:ascii="Helvetica" w:eastAsia="宋体" w:hAnsi="Helvetica" w:cs="Helvetica"/>
          <w:kern w:val="0"/>
          <w:sz w:val="24"/>
          <w:szCs w:val="24"/>
        </w:rPr>
        <w:t>学习率从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1e-3</w:t>
      </w:r>
      <w:r w:rsidRPr="00B764B4">
        <w:rPr>
          <w:rFonts w:ascii="Helvetica" w:eastAsia="宋体" w:hAnsi="Helvetica" w:cs="Helvetica"/>
          <w:kern w:val="0"/>
          <w:sz w:val="24"/>
          <w:szCs w:val="24"/>
        </w:rPr>
        <w:t>调整为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1e-4</w:t>
      </w:r>
    </w:p>
    <w:p w:rsidR="00B764B4" w:rsidRPr="00B764B4" w:rsidRDefault="00B764B4" w:rsidP="00B764B4">
      <w:pPr>
        <w:widowControl/>
        <w:numPr>
          <w:ilvl w:val="0"/>
          <w:numId w:val="10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764B4">
        <w:rPr>
          <w:rFonts w:ascii="Helvetica" w:eastAsia="宋体" w:hAnsi="Helvetica" w:cs="Helvetica"/>
          <w:kern w:val="0"/>
          <w:sz w:val="24"/>
          <w:szCs w:val="24"/>
        </w:rPr>
        <w:t>添加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L2</w:t>
      </w:r>
      <w:r w:rsidRPr="00B764B4">
        <w:rPr>
          <w:rFonts w:ascii="Helvetica" w:eastAsia="宋体" w:hAnsi="Helvetica" w:cs="Helvetica"/>
          <w:kern w:val="0"/>
          <w:sz w:val="24"/>
          <w:szCs w:val="24"/>
        </w:rPr>
        <w:t>权重衰减，衰减因子为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1e-4</w:t>
      </w:r>
    </w:p>
    <w:p w:rsidR="00B764B4" w:rsidRPr="00B764B4" w:rsidRDefault="00B764B4" w:rsidP="00B764B4">
      <w:pPr>
        <w:widowControl/>
        <w:numPr>
          <w:ilvl w:val="0"/>
          <w:numId w:val="10"/>
        </w:numPr>
        <w:spacing w:before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B764B4">
        <w:rPr>
          <w:rFonts w:ascii="Helvetica" w:eastAsia="宋体" w:hAnsi="Helvetica" w:cs="Helvetica"/>
          <w:kern w:val="0"/>
          <w:sz w:val="24"/>
          <w:szCs w:val="24"/>
        </w:rPr>
        <w:t>使用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Adam</w:t>
      </w:r>
      <w:r w:rsidRPr="00B764B4">
        <w:rPr>
          <w:rFonts w:ascii="Helvetica" w:eastAsia="宋体" w:hAnsi="Helvetica" w:cs="Helvetica"/>
          <w:kern w:val="0"/>
          <w:sz w:val="24"/>
          <w:szCs w:val="24"/>
        </w:rPr>
        <w:t>替换</w:t>
      </w:r>
      <w:r w:rsidRPr="00B764B4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SGD</w:t>
      </w:r>
    </w:p>
    <w:p w:rsidR="00B25232" w:rsidRPr="00F374AA" w:rsidRDefault="00E57969" w:rsidP="001B5F9C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E57969">
        <w:rPr>
          <w:rFonts w:ascii="Helvetica" w:eastAsia="宋体" w:hAnsi="Helvetica" w:cs="Helvetica"/>
          <w:kern w:val="0"/>
          <w:sz w:val="24"/>
          <w:szCs w:val="24"/>
        </w:rPr>
        <w:t>实际训练中很少有网络能够拥有足够大的数据集进行训练，所以迁移学习是实际卷积网络训练过程中非常重要的步骤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</w:p>
    <w:p w:rsidR="00C6197C" w:rsidRPr="001B5F9C" w:rsidRDefault="00C6197C" w:rsidP="001B5F9C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F9C">
        <w:rPr>
          <w:rFonts w:ascii="Helvetica" w:eastAsia="宋体" w:hAnsi="Helvetica" w:cs="Helvetica"/>
          <w:kern w:val="0"/>
          <w:sz w:val="24"/>
          <w:szCs w:val="24"/>
        </w:rPr>
        <w:t>简介</w:t>
      </w:r>
    </w:p>
    <w:p w:rsidR="00C6197C" w:rsidRPr="001B5F9C" w:rsidRDefault="00C6197C" w:rsidP="001B5F9C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1B5F9C">
        <w:rPr>
          <w:rFonts w:ascii="Helvetica" w:eastAsia="宋体" w:hAnsi="Helvetica" w:cs="Helvetica"/>
          <w:kern w:val="0"/>
          <w:sz w:val="24"/>
          <w:szCs w:val="24"/>
        </w:rPr>
        <w:t>首先将模型在大数据集（比如</w:t>
      </w:r>
      <w:r w:rsidRPr="001B5F9C">
        <w:rPr>
          <w:rFonts w:ascii="Helvetica" w:hAnsi="Helvetica" w:cs="Helvetica"/>
          <w:kern w:val="0"/>
          <w:sz w:val="24"/>
          <w:szCs w:val="24"/>
        </w:rPr>
        <w:t>ImageNet</w:t>
      </w:r>
      <w:r w:rsidRPr="001B5F9C">
        <w:rPr>
          <w:rFonts w:ascii="Helvetica" w:eastAsia="宋体" w:hAnsi="Helvetica" w:cs="Helvetica"/>
          <w:kern w:val="0"/>
          <w:sz w:val="24"/>
          <w:szCs w:val="24"/>
        </w:rPr>
        <w:t>，包含</w:t>
      </w:r>
      <w:r w:rsidRPr="001B5F9C">
        <w:rPr>
          <w:rFonts w:ascii="Helvetica" w:hAnsi="Helvetica" w:cs="Helvetica"/>
          <w:kern w:val="0"/>
          <w:sz w:val="24"/>
          <w:szCs w:val="24"/>
        </w:rPr>
        <w:t>120</w:t>
      </w:r>
      <w:r w:rsidRPr="001B5F9C">
        <w:rPr>
          <w:rFonts w:ascii="Helvetica" w:eastAsia="宋体" w:hAnsi="Helvetica" w:cs="Helvetica"/>
          <w:kern w:val="0"/>
          <w:sz w:val="24"/>
          <w:szCs w:val="24"/>
        </w:rPr>
        <w:t>万张共</w:t>
      </w:r>
      <w:r w:rsidRPr="001B5F9C">
        <w:rPr>
          <w:rFonts w:ascii="Helvetica" w:hAnsi="Helvetica" w:cs="Helvetica"/>
          <w:kern w:val="0"/>
          <w:sz w:val="24"/>
          <w:szCs w:val="24"/>
        </w:rPr>
        <w:t>1000</w:t>
      </w:r>
      <w:r w:rsidRPr="001B5F9C">
        <w:rPr>
          <w:rFonts w:ascii="Helvetica" w:eastAsia="宋体" w:hAnsi="Helvetica" w:cs="Helvetica"/>
          <w:kern w:val="0"/>
          <w:sz w:val="24"/>
          <w:szCs w:val="24"/>
        </w:rPr>
        <w:t>类的图像）上进行预训练，然后将训练后的模型作为指定数据集的初始化或者固定特征提取器，这一操作称为迁移学习（</w:t>
      </w:r>
      <w:r w:rsidRPr="001B5F9C">
        <w:rPr>
          <w:rFonts w:ascii="Helvetica" w:hAnsi="Helvetica" w:cs="Helvetica"/>
          <w:kern w:val="0"/>
          <w:sz w:val="24"/>
          <w:szCs w:val="24"/>
        </w:rPr>
        <w:t>Transfer Learning</w:t>
      </w:r>
      <w:r w:rsidRPr="001B5F9C">
        <w:rPr>
          <w:rFonts w:ascii="Helvetica" w:eastAsia="宋体" w:hAnsi="Helvetica" w:cs="Helvetica"/>
          <w:kern w:val="0"/>
          <w:sz w:val="24"/>
          <w:szCs w:val="24"/>
        </w:rPr>
        <w:t>）</w:t>
      </w:r>
    </w:p>
    <w:p w:rsidR="0033406C" w:rsidRDefault="0033406C" w:rsidP="0033406C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适用场景</w:t>
      </w:r>
    </w:p>
    <w:p w:rsidR="0033406C" w:rsidRDefault="0033406C" w:rsidP="0033406C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迁移学习主要有</w:t>
      </w:r>
      <w:r>
        <w:rPr>
          <w:rStyle w:val="HTML"/>
          <w:rFonts w:ascii="Consolas" w:hAnsi="Consolas"/>
          <w:color w:val="555555"/>
          <w:sz w:val="27"/>
          <w:szCs w:val="27"/>
          <w:shd w:val="clear" w:color="auto" w:fill="EEEEEE"/>
        </w:rPr>
        <w:t>2</w:t>
      </w:r>
      <w:r>
        <w:rPr>
          <w:rFonts w:ascii="Arial" w:hAnsi="Arial" w:cs="Arial"/>
          <w:color w:val="555555"/>
          <w:sz w:val="27"/>
          <w:szCs w:val="27"/>
        </w:rPr>
        <w:t>个适用场景：</w:t>
      </w:r>
    </w:p>
    <w:p w:rsidR="0033406C" w:rsidRDefault="0033406C" w:rsidP="003340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将卷积网络作为</w:t>
      </w:r>
      <w:r>
        <w:rPr>
          <w:rStyle w:val="a5"/>
          <w:rFonts w:ascii="Arial" w:hAnsi="Arial" w:cs="Arial"/>
          <w:color w:val="555555"/>
          <w:sz w:val="27"/>
          <w:szCs w:val="27"/>
        </w:rPr>
        <w:t>固定特征提取器</w:t>
      </w:r>
      <w:r>
        <w:rPr>
          <w:rFonts w:ascii="Arial" w:hAnsi="Arial" w:cs="Arial"/>
          <w:color w:val="555555"/>
          <w:sz w:val="27"/>
          <w:szCs w:val="27"/>
        </w:rPr>
        <w:t>。除了最后的全连接层外，将会冻结所有网络的权重。最后的全连接层将会被一个新的随机初始化的全连接层替代，并且仅训练该层</w:t>
      </w:r>
    </w:p>
    <w:p w:rsidR="0033406C" w:rsidRDefault="0033406C" w:rsidP="0033406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555555"/>
          <w:sz w:val="27"/>
          <w:szCs w:val="27"/>
        </w:rPr>
      </w:pPr>
      <w:r>
        <w:rPr>
          <w:rStyle w:val="a5"/>
          <w:rFonts w:ascii="Arial" w:hAnsi="Arial" w:cs="Arial"/>
          <w:color w:val="555555"/>
          <w:sz w:val="27"/>
          <w:szCs w:val="27"/>
        </w:rPr>
        <w:t>微调</w:t>
      </w:r>
      <w:r>
        <w:rPr>
          <w:rFonts w:ascii="Arial" w:hAnsi="Arial" w:cs="Arial"/>
          <w:color w:val="555555"/>
          <w:sz w:val="27"/>
          <w:szCs w:val="27"/>
        </w:rPr>
        <w:t>卷积网络。不使用随机初始化而是用一个预训练网络来初始化网络，就像在</w:t>
      </w:r>
      <w:r>
        <w:rPr>
          <w:rStyle w:val="HTML"/>
          <w:rFonts w:ascii="Consolas" w:hAnsi="Consolas"/>
          <w:color w:val="555555"/>
          <w:sz w:val="27"/>
          <w:szCs w:val="27"/>
          <w:shd w:val="clear" w:color="auto" w:fill="EEEEEE"/>
        </w:rPr>
        <w:t>ImageNet 1000</w:t>
      </w:r>
      <w:r>
        <w:rPr>
          <w:rFonts w:ascii="Arial" w:hAnsi="Arial" w:cs="Arial"/>
          <w:color w:val="555555"/>
          <w:sz w:val="27"/>
          <w:szCs w:val="27"/>
        </w:rPr>
        <w:t>数据集上训练网络一样，剩下的训练和往常一样。可以微调卷积网络的所有层，或者可以保持一些早期的层固定不变</w:t>
      </w:r>
      <w:r>
        <w:rPr>
          <w:rFonts w:ascii="Arial" w:hAnsi="Arial" w:cs="Arial"/>
          <w:color w:val="555555"/>
          <w:sz w:val="27"/>
          <w:szCs w:val="27"/>
        </w:rPr>
        <w:t>(</w:t>
      </w:r>
      <w:r>
        <w:rPr>
          <w:rFonts w:ascii="Arial" w:hAnsi="Arial" w:cs="Arial"/>
          <w:color w:val="555555"/>
          <w:sz w:val="27"/>
          <w:szCs w:val="27"/>
        </w:rPr>
        <w:t>由于过度拟合的问题</w:t>
      </w:r>
      <w:r>
        <w:rPr>
          <w:rFonts w:ascii="Arial" w:hAnsi="Arial" w:cs="Arial"/>
          <w:color w:val="555555"/>
          <w:sz w:val="27"/>
          <w:szCs w:val="27"/>
        </w:rPr>
        <w:t>)</w:t>
      </w:r>
      <w:r>
        <w:rPr>
          <w:rFonts w:ascii="Arial" w:hAnsi="Arial" w:cs="Arial"/>
          <w:color w:val="555555"/>
          <w:sz w:val="27"/>
          <w:szCs w:val="27"/>
        </w:rPr>
        <w:t>，并且只微调网络的一些较高层部分。这是因为观察到卷积网络的早期特征包含更多通用特征</w:t>
      </w:r>
      <w:r>
        <w:rPr>
          <w:rFonts w:ascii="Arial" w:hAnsi="Arial" w:cs="Arial"/>
          <w:color w:val="555555"/>
          <w:sz w:val="27"/>
          <w:szCs w:val="27"/>
        </w:rPr>
        <w:t>(</w:t>
      </w:r>
      <w:r>
        <w:rPr>
          <w:rFonts w:ascii="Arial" w:hAnsi="Arial" w:cs="Arial"/>
          <w:color w:val="555555"/>
          <w:sz w:val="27"/>
          <w:szCs w:val="27"/>
        </w:rPr>
        <w:t>例如，边缘检测器或颜色斑点检测器</w:t>
      </w:r>
      <w:r>
        <w:rPr>
          <w:rFonts w:ascii="Arial" w:hAnsi="Arial" w:cs="Arial"/>
          <w:color w:val="555555"/>
          <w:sz w:val="27"/>
          <w:szCs w:val="27"/>
        </w:rPr>
        <w:t>)</w:t>
      </w:r>
      <w:r>
        <w:rPr>
          <w:rFonts w:ascii="Arial" w:hAnsi="Arial" w:cs="Arial"/>
          <w:color w:val="555555"/>
          <w:sz w:val="27"/>
          <w:szCs w:val="27"/>
        </w:rPr>
        <w:t>，这些特征对许多任务都很有用，但是卷积网络的顶层对于原始数据集中包含</w:t>
      </w:r>
      <w:r>
        <w:rPr>
          <w:rFonts w:ascii="Arial" w:hAnsi="Arial" w:cs="Arial"/>
          <w:color w:val="555555"/>
          <w:sz w:val="27"/>
          <w:szCs w:val="27"/>
        </w:rPr>
        <w:lastRenderedPageBreak/>
        <w:t>的类的细节变得越来越具体。例如，在包含许多犬种的</w:t>
      </w:r>
      <w:r>
        <w:rPr>
          <w:rStyle w:val="HTML"/>
          <w:rFonts w:ascii="Consolas" w:hAnsi="Consolas"/>
          <w:color w:val="555555"/>
          <w:sz w:val="27"/>
          <w:szCs w:val="27"/>
          <w:shd w:val="clear" w:color="auto" w:fill="EEEEEE"/>
        </w:rPr>
        <w:t>ImageNet</w:t>
      </w:r>
      <w:r>
        <w:rPr>
          <w:rFonts w:ascii="Arial" w:hAnsi="Arial" w:cs="Arial"/>
          <w:color w:val="555555"/>
          <w:sz w:val="27"/>
          <w:szCs w:val="27"/>
        </w:rPr>
        <w:t>的情况下，卷积网络的很大一部分表示能力可以用于区分犬种的特定特性</w:t>
      </w:r>
    </w:p>
    <w:p w:rsidR="00163C1A" w:rsidRDefault="00163C1A" w:rsidP="00163C1A">
      <w:pPr>
        <w:pStyle w:val="1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分类器训练</w:t>
      </w:r>
    </w:p>
    <w:p w:rsidR="00163C1A" w:rsidRDefault="00163C1A" w:rsidP="00163C1A">
      <w:pPr>
        <w:pStyle w:val="a4"/>
        <w:spacing w:before="0" w:beforeAutospacing="0" w:after="0" w:afterAutospacing="0"/>
        <w:rPr>
          <w:rFonts w:ascii="Helvetica" w:hAnsi="Helvetica" w:cs="Helvetica"/>
        </w:rPr>
      </w:pPr>
      <w:r>
        <w:rPr>
          <w:rStyle w:val="HTML"/>
          <w:rFonts w:ascii="Courier New" w:hAnsi="Courier New" w:cs="Courier New"/>
          <w:color w:val="37474F"/>
          <w:sz w:val="20"/>
          <w:szCs w:val="20"/>
        </w:rPr>
        <w:t>R-CNN</w:t>
      </w:r>
      <w:r>
        <w:rPr>
          <w:rFonts w:ascii="Helvetica" w:hAnsi="Helvetica" w:cs="Helvetica"/>
        </w:rPr>
        <w:t>在完成卷积模型的微调后，额外使用了线性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SVM</w:t>
      </w:r>
      <w:r>
        <w:rPr>
          <w:rFonts w:ascii="Helvetica" w:hAnsi="Helvetica" w:cs="Helvetica"/>
        </w:rPr>
        <w:t>分类器，采用负样本挖掘方法进行训练，参考</w:t>
      </w:r>
      <w:hyperlink r:id="rId10" w:history="1">
        <w:r>
          <w:rPr>
            <w:rStyle w:val="a3"/>
            <w:rFonts w:ascii="Helvetica" w:hAnsi="Helvetica" w:cs="Helvetica"/>
            <w:color w:val="3F51B5"/>
            <w:u w:val="none"/>
          </w:rPr>
          <w:t>Hard Negative Mining</w:t>
        </w:r>
      </w:hyperlink>
    </w:p>
    <w:p w:rsidR="00C353EC" w:rsidRDefault="00C353EC" w:rsidP="00C353EC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HNM</w:t>
      </w:r>
      <w:r>
        <w:rPr>
          <w:rFonts w:ascii="Arial" w:hAnsi="Arial" w:cs="Arial"/>
          <w:color w:val="555555"/>
          <w:sz w:val="33"/>
          <w:szCs w:val="33"/>
        </w:rPr>
        <w:t>实现</w:t>
      </w:r>
    </w:p>
    <w:p w:rsidR="00C353EC" w:rsidRPr="00091BF6" w:rsidRDefault="00C353EC" w:rsidP="00C353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091BF6">
        <w:rPr>
          <w:rFonts w:ascii="Helvetica" w:eastAsia="宋体" w:hAnsi="Helvetica" w:cs="Helvetica"/>
          <w:kern w:val="0"/>
          <w:sz w:val="24"/>
          <w:szCs w:val="24"/>
        </w:rPr>
        <w:t>设置初始训练集，正负样本数比值为</w:t>
      </w:r>
      <w:r w:rsidRPr="00091BF6">
        <w:rPr>
          <w:rFonts w:ascii="Helvetica" w:hAnsi="Helvetica" w:cs="Helvetica"/>
          <w:kern w:val="0"/>
          <w:sz w:val="24"/>
          <w:szCs w:val="24"/>
        </w:rPr>
        <w:t>1:1</w:t>
      </w:r>
      <w:r w:rsidRPr="00091BF6">
        <w:rPr>
          <w:rFonts w:ascii="Helvetica" w:eastAsia="宋体" w:hAnsi="Helvetica" w:cs="Helvetica"/>
          <w:kern w:val="0"/>
          <w:sz w:val="24"/>
          <w:szCs w:val="24"/>
        </w:rPr>
        <w:t>（或者</w:t>
      </w:r>
      <w:r w:rsidRPr="00091BF6">
        <w:rPr>
          <w:rFonts w:ascii="Helvetica" w:hAnsi="Helvetica" w:cs="Helvetica"/>
          <w:kern w:val="0"/>
          <w:sz w:val="24"/>
          <w:szCs w:val="24"/>
        </w:rPr>
        <w:t>1:3</w:t>
      </w:r>
      <w:r w:rsidRPr="00091BF6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091BF6">
        <w:rPr>
          <w:rFonts w:ascii="Helvetica" w:eastAsia="宋体" w:hAnsi="Helvetica" w:cs="Helvetica"/>
          <w:i/>
          <w:iCs/>
          <w:kern w:val="0"/>
          <w:sz w:val="24"/>
          <w:szCs w:val="24"/>
        </w:rPr>
        <w:t>具体比例根据实际训练效果决定</w:t>
      </w:r>
      <w:r w:rsidRPr="00091BF6">
        <w:rPr>
          <w:rFonts w:ascii="Helvetica" w:eastAsia="宋体" w:hAnsi="Helvetica" w:cs="Helvetica"/>
          <w:kern w:val="0"/>
          <w:sz w:val="24"/>
          <w:szCs w:val="24"/>
        </w:rPr>
        <w:t>）</w:t>
      </w:r>
    </w:p>
    <w:p w:rsidR="00C353EC" w:rsidRPr="00091BF6" w:rsidRDefault="00C353EC" w:rsidP="00C353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091BF6">
        <w:rPr>
          <w:rFonts w:ascii="Helvetica" w:eastAsia="宋体" w:hAnsi="Helvetica" w:cs="Helvetica"/>
          <w:kern w:val="0"/>
          <w:sz w:val="24"/>
          <w:szCs w:val="24"/>
        </w:rPr>
        <w:t>每轮训练完成后，使用分类器对剩余负样本进行检测，如果检测为正，则加入到训练集中</w:t>
      </w:r>
    </w:p>
    <w:p w:rsidR="00C353EC" w:rsidRPr="00091BF6" w:rsidRDefault="00C353EC" w:rsidP="00C353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091BF6">
        <w:rPr>
          <w:rFonts w:ascii="Helvetica" w:eastAsia="宋体" w:hAnsi="Helvetica" w:cs="Helvetica"/>
          <w:kern w:val="0"/>
          <w:sz w:val="24"/>
          <w:szCs w:val="24"/>
        </w:rPr>
        <w:t>重新训练分类器，重复第二步，直到检测精度开始收敛</w:t>
      </w:r>
    </w:p>
    <w:p w:rsidR="00091BF6" w:rsidRDefault="00091BF6" w:rsidP="00091BF6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为什么要使用</w:t>
      </w:r>
      <w:r>
        <w:rPr>
          <w:rFonts w:ascii="Arial" w:hAnsi="Arial" w:cs="Arial"/>
          <w:color w:val="555555"/>
          <w:sz w:val="33"/>
          <w:szCs w:val="33"/>
        </w:rPr>
        <w:t>HNM</w:t>
      </w:r>
    </w:p>
    <w:p w:rsidR="00091BF6" w:rsidRDefault="00091BF6" w:rsidP="00091BF6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该方法应用在正负样本的数目相差很大的情况。通过</w:t>
      </w:r>
      <w:r>
        <w:rPr>
          <w:rStyle w:val="HTML"/>
          <w:rFonts w:ascii="Consolas" w:hAnsi="Consolas"/>
          <w:color w:val="555555"/>
          <w:sz w:val="27"/>
          <w:szCs w:val="27"/>
          <w:shd w:val="clear" w:color="auto" w:fill="EEEEEE"/>
        </w:rPr>
        <w:t>HNM</w:t>
      </w:r>
      <w:r>
        <w:rPr>
          <w:rFonts w:ascii="Arial" w:hAnsi="Arial" w:cs="Arial"/>
          <w:color w:val="555555"/>
          <w:sz w:val="27"/>
          <w:szCs w:val="27"/>
        </w:rPr>
        <w:t>，选出对训练分类器有帮助的负样本，能够提高分类器性能</w:t>
      </w:r>
    </w:p>
    <w:p w:rsidR="00091BF6" w:rsidRDefault="00091BF6" w:rsidP="00091BF6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7"/>
          <w:szCs w:val="27"/>
        </w:rPr>
      </w:pPr>
      <w:r>
        <w:rPr>
          <w:rStyle w:val="a5"/>
          <w:rFonts w:ascii="Arial" w:hAnsi="Arial" w:cs="Arial"/>
          <w:color w:val="555555"/>
          <w:sz w:val="27"/>
          <w:szCs w:val="27"/>
        </w:rPr>
        <w:t>注意：由于初始训练集的数目会很小，所以降低学习率有利于训练结果</w:t>
      </w:r>
    </w:p>
    <w:p w:rsidR="00091BF6" w:rsidRDefault="00091BF6" w:rsidP="00091BF6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R-CNN</w:t>
      </w:r>
      <w:r>
        <w:rPr>
          <w:rFonts w:ascii="Arial" w:hAnsi="Arial" w:cs="Arial"/>
          <w:color w:val="555555"/>
          <w:sz w:val="33"/>
          <w:szCs w:val="33"/>
        </w:rPr>
        <w:t>中的</w:t>
      </w:r>
      <w:r>
        <w:rPr>
          <w:rFonts w:ascii="Arial" w:hAnsi="Arial" w:cs="Arial"/>
          <w:color w:val="555555"/>
          <w:sz w:val="33"/>
          <w:szCs w:val="33"/>
        </w:rPr>
        <w:t>HNM</w:t>
      </w:r>
      <w:r>
        <w:rPr>
          <w:rFonts w:ascii="Arial" w:hAnsi="Arial" w:cs="Arial"/>
          <w:color w:val="555555"/>
          <w:sz w:val="33"/>
          <w:szCs w:val="33"/>
        </w:rPr>
        <w:t>实现</w:t>
      </w:r>
    </w:p>
    <w:p w:rsidR="00E4416D" w:rsidRPr="00E4416D" w:rsidRDefault="00E4416D" w:rsidP="00E4416D">
      <w:pPr>
        <w:widowControl/>
        <w:shd w:val="clear" w:color="auto" w:fill="FFFFFF"/>
        <w:spacing w:after="300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在训练特征提取时，训练参数如下：</w:t>
      </w:r>
    </w:p>
    <w:p w:rsidR="00E4416D" w:rsidRPr="00E4416D" w:rsidRDefault="00E4416D" w:rsidP="00E4416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学习率：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1e-3</w:t>
      </w:r>
    </w:p>
    <w:p w:rsidR="00E4416D" w:rsidRPr="00E4416D" w:rsidRDefault="00E4416D" w:rsidP="00E4416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动量：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0.9</w:t>
      </w:r>
    </w:p>
    <w:p w:rsidR="00E4416D" w:rsidRPr="00E4416D" w:rsidRDefault="00E4416D" w:rsidP="00E4416D">
      <w:pPr>
        <w:widowControl/>
        <w:numPr>
          <w:ilvl w:val="0"/>
          <w:numId w:val="13"/>
        </w:numPr>
        <w:shd w:val="clear" w:color="auto" w:fill="FFFFFF"/>
        <w:spacing w:beforeAutospacing="1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随步长衰减：每隔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7</w:t>
      </w: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轮衰减一次，参数因子</w:t>
      </w:r>
      <w:r w:rsidRPr="00E4416D">
        <w:rPr>
          <w:rFonts w:ascii="MathJax_Math-italic" w:eastAsia="宋体" w:hAnsi="MathJax_Math-italic" w:cs="Arial"/>
          <w:color w:val="555555"/>
          <w:kern w:val="0"/>
          <w:sz w:val="33"/>
          <w:szCs w:val="33"/>
          <w:bdr w:val="none" w:sz="0" w:space="0" w:color="auto" w:frame="1"/>
        </w:rPr>
        <w:t>α</w:t>
      </w:r>
      <w:r w:rsidRPr="00E4416D">
        <w:rPr>
          <w:rFonts w:ascii="MathJax_Main" w:eastAsia="宋体" w:hAnsi="MathJax_Main" w:cs="Arial"/>
          <w:color w:val="555555"/>
          <w:kern w:val="0"/>
          <w:sz w:val="33"/>
          <w:szCs w:val="33"/>
          <w:bdr w:val="none" w:sz="0" w:space="0" w:color="auto" w:frame="1"/>
        </w:rPr>
        <w:t>=0.1</w:t>
      </w:r>
      <w:r w:rsidRPr="00E4416D">
        <w:rPr>
          <w:rFonts w:ascii="Arial" w:eastAsia="宋体" w:hAnsi="Arial" w:cs="Arial"/>
          <w:color w:val="555555"/>
          <w:kern w:val="0"/>
          <w:sz w:val="27"/>
          <w:szCs w:val="27"/>
          <w:bdr w:val="none" w:sz="0" w:space="0" w:color="auto" w:frame="1"/>
        </w:rPr>
        <w:t>α=0.1</w:t>
      </w:r>
    </w:p>
    <w:p w:rsidR="00E4416D" w:rsidRPr="00E4416D" w:rsidRDefault="00E4416D" w:rsidP="00E4416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lastRenderedPageBreak/>
        <w:t>迭代次数：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25</w:t>
      </w:r>
    </w:p>
    <w:p w:rsidR="00E4416D" w:rsidRPr="00E4416D" w:rsidRDefault="00E4416D" w:rsidP="00E4416D">
      <w:pPr>
        <w:widowControl/>
        <w:shd w:val="clear" w:color="auto" w:fill="FFFFFF"/>
        <w:spacing w:after="300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在训练分类器时，使用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HNM</w:t>
      </w: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，训练参数如下：</w:t>
      </w:r>
    </w:p>
    <w:p w:rsidR="00E4416D" w:rsidRPr="00E4416D" w:rsidRDefault="00E4416D" w:rsidP="00E4416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学习率：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1e-4</w:t>
      </w:r>
    </w:p>
    <w:p w:rsidR="00E4416D" w:rsidRPr="00E4416D" w:rsidRDefault="00E4416D" w:rsidP="00E4416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动量：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0.9</w:t>
      </w:r>
    </w:p>
    <w:p w:rsidR="00E4416D" w:rsidRPr="00E4416D" w:rsidRDefault="00E4416D" w:rsidP="00E4416D">
      <w:pPr>
        <w:widowControl/>
        <w:numPr>
          <w:ilvl w:val="0"/>
          <w:numId w:val="14"/>
        </w:numPr>
        <w:shd w:val="clear" w:color="auto" w:fill="FFFFFF"/>
        <w:spacing w:beforeAutospacing="1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随步长衰减：每隔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4</w:t>
      </w: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轮衰减一次，参数因子</w:t>
      </w:r>
      <w:r w:rsidRPr="00E4416D">
        <w:rPr>
          <w:rFonts w:ascii="MathJax_Math-italic" w:eastAsia="宋体" w:hAnsi="MathJax_Math-italic" w:cs="Arial"/>
          <w:color w:val="555555"/>
          <w:kern w:val="0"/>
          <w:sz w:val="33"/>
          <w:szCs w:val="33"/>
          <w:bdr w:val="none" w:sz="0" w:space="0" w:color="auto" w:frame="1"/>
        </w:rPr>
        <w:t>α</w:t>
      </w:r>
      <w:r w:rsidRPr="00E4416D">
        <w:rPr>
          <w:rFonts w:ascii="MathJax_Main" w:eastAsia="宋体" w:hAnsi="MathJax_Main" w:cs="Arial"/>
          <w:color w:val="555555"/>
          <w:kern w:val="0"/>
          <w:sz w:val="33"/>
          <w:szCs w:val="33"/>
          <w:bdr w:val="none" w:sz="0" w:space="0" w:color="auto" w:frame="1"/>
        </w:rPr>
        <w:t>=0.1</w:t>
      </w:r>
      <w:r w:rsidRPr="00E4416D">
        <w:rPr>
          <w:rFonts w:ascii="Arial" w:eastAsia="宋体" w:hAnsi="Arial" w:cs="Arial"/>
          <w:color w:val="555555"/>
          <w:kern w:val="0"/>
          <w:sz w:val="27"/>
          <w:szCs w:val="27"/>
          <w:bdr w:val="none" w:sz="0" w:space="0" w:color="auto" w:frame="1"/>
        </w:rPr>
        <w:t>α=0.1</w:t>
      </w:r>
    </w:p>
    <w:p w:rsidR="00E4416D" w:rsidRPr="00E4416D" w:rsidRDefault="00E4416D" w:rsidP="00E4416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555555"/>
          <w:kern w:val="0"/>
          <w:sz w:val="27"/>
          <w:szCs w:val="27"/>
        </w:rPr>
      </w:pPr>
      <w:r w:rsidRPr="00E4416D">
        <w:rPr>
          <w:rFonts w:ascii="Arial" w:eastAsia="宋体" w:hAnsi="Arial" w:cs="Arial"/>
          <w:color w:val="555555"/>
          <w:kern w:val="0"/>
          <w:sz w:val="27"/>
          <w:szCs w:val="27"/>
        </w:rPr>
        <w:t>迭代次数：</w:t>
      </w:r>
      <w:r w:rsidRPr="00E4416D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10</w:t>
      </w:r>
    </w:p>
    <w:p w:rsidR="009F6077" w:rsidRDefault="0004179E" w:rsidP="009F6077">
      <w:pPr>
        <w:widowControl/>
        <w:jc w:val="left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线性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SVM</w:t>
      </w:r>
      <w:r>
        <w:rPr>
          <w:rFonts w:ascii="Helvetica" w:hAnsi="Helvetica" w:cs="Helvetica"/>
        </w:rPr>
        <w:t>分类器包含了线性回归</w:t>
      </w:r>
      <w:r>
        <w:rPr>
          <w:rFonts w:ascii="Helvetica" w:hAnsi="Helvetica" w:cs="Helvetica"/>
        </w:rPr>
        <w:t>+</w:t>
      </w:r>
      <w:r>
        <w:rPr>
          <w:rFonts w:ascii="Helvetica" w:hAnsi="Helvetica" w:cs="Helvetica"/>
        </w:rPr>
        <w:t>折页损失，其中自定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义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PyTorch</w:t>
      </w:r>
      <w:r>
        <w:rPr>
          <w:rFonts w:ascii="Helvetica" w:hAnsi="Helvetica" w:cs="Helvetica"/>
        </w:rPr>
        <w:t>的折页损失实现：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def hinge_loss(outputs, labels):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"""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折页损失计算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:param outputs: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大小为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(N, num_classes)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:param labels: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大小为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(N)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:return: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损失值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"""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num_labels = len(labels)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corrects = outputs[range(num_labels), labels].unsqueeze(0).T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#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最大间隔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margin = 1.0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margins = outputs - corrects + margin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loss = torch.sum(torch.max(margins, 1)[0]) / len(labels)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# # </w:t>
      </w: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正则化强度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# reg = 1e-3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   # loss += reg * torch.sum(weight ** 2)</w:t>
      </w:r>
    </w:p>
    <w:p w:rsidR="00DC71C1" w:rsidRPr="00DC71C1" w:rsidRDefault="00DC71C1" w:rsidP="00DC71C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9065FB" w:rsidRDefault="00DC71C1" w:rsidP="00F11F10">
      <w:pPr>
        <w:widowControl/>
        <w:ind w:firstLine="384"/>
        <w:jc w:val="left"/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</w:pPr>
      <w:r w:rsidRPr="00DC71C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return loss</w:t>
      </w:r>
    </w:p>
    <w:p w:rsidR="00F11F10" w:rsidRDefault="00F11F10" w:rsidP="00F11F10">
      <w:pPr>
        <w:pStyle w:val="2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负样本挖掘</w:t>
      </w:r>
      <w:hyperlink r:id="rId11" w:anchor="_2" w:tooltip="Permanent link" w:history="1">
        <w:r>
          <w:rPr>
            <w:rStyle w:val="a3"/>
            <w:rFonts w:ascii="Helvetica" w:hAnsi="Helvetica" w:cs="Helvetica"/>
            <w:b w:val="0"/>
            <w:bCs w:val="0"/>
            <w:spacing w:val="-2"/>
            <w:u w:val="none"/>
          </w:rPr>
          <w:t>¶</w:t>
        </w:r>
      </w:hyperlink>
    </w:p>
    <w:p w:rsidR="00F11F10" w:rsidRDefault="00F11F10" w:rsidP="00F11F10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实现流程如下：</w:t>
      </w:r>
    </w:p>
    <w:p w:rsidR="00F11F10" w:rsidRDefault="00F11F10" w:rsidP="00F11F10">
      <w:pPr>
        <w:widowControl/>
        <w:numPr>
          <w:ilvl w:val="0"/>
          <w:numId w:val="15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设置初始训练集，正负样本数比值为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1:1</w:t>
      </w:r>
      <w:r>
        <w:rPr>
          <w:rFonts w:ascii="Helvetica" w:hAnsi="Helvetica" w:cs="Helvetica"/>
        </w:rPr>
        <w:t>（以正样本数目为基准）</w:t>
      </w:r>
    </w:p>
    <w:p w:rsidR="00F11F10" w:rsidRDefault="00F11F10" w:rsidP="00F11F10">
      <w:pPr>
        <w:widowControl/>
        <w:numPr>
          <w:ilvl w:val="0"/>
          <w:numId w:val="15"/>
        </w:numPr>
        <w:spacing w:before="100" w:beforeAutospacing="1" w:after="120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每轮训练完成后，使用分类器对剩余负样本进行检测，如果检测为正，则加入到训练集中</w:t>
      </w:r>
    </w:p>
    <w:p w:rsidR="00F11F10" w:rsidRDefault="00F11F10" w:rsidP="00F11F10">
      <w:pPr>
        <w:widowControl/>
        <w:numPr>
          <w:ilvl w:val="0"/>
          <w:numId w:val="15"/>
        </w:numPr>
        <w:spacing w:before="100"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重新训练分类器，重复第二步，直到检测精度开始收敛</w:t>
      </w:r>
    </w:p>
    <w:p w:rsidR="00F11F10" w:rsidRDefault="00F11F10" w:rsidP="00F11F10">
      <w:pPr>
        <w:pStyle w:val="2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训练参数</w:t>
      </w:r>
      <w:hyperlink r:id="rId12" w:anchor="_3" w:tooltip="Permanent link" w:history="1">
        <w:r>
          <w:rPr>
            <w:rStyle w:val="a3"/>
            <w:rFonts w:ascii="Helvetica" w:hAnsi="Helvetica" w:cs="Helvetica"/>
            <w:b w:val="0"/>
            <w:bCs w:val="0"/>
            <w:spacing w:val="-2"/>
            <w:u w:val="none"/>
          </w:rPr>
          <w:t>¶</w:t>
        </w:r>
      </w:hyperlink>
    </w:p>
    <w:p w:rsidR="00F11F10" w:rsidRDefault="00F11F10" w:rsidP="00F11F10">
      <w:pPr>
        <w:widowControl/>
        <w:numPr>
          <w:ilvl w:val="0"/>
          <w:numId w:val="16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学习率：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1e-4</w:t>
      </w:r>
    </w:p>
    <w:p w:rsidR="00F11F10" w:rsidRDefault="00F11F10" w:rsidP="00F11F10">
      <w:pPr>
        <w:widowControl/>
        <w:numPr>
          <w:ilvl w:val="0"/>
          <w:numId w:val="16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动量：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0.9</w:t>
      </w:r>
    </w:p>
    <w:p w:rsidR="00F11F10" w:rsidRDefault="00F11F10" w:rsidP="00F11F10">
      <w:pPr>
        <w:widowControl/>
        <w:numPr>
          <w:ilvl w:val="0"/>
          <w:numId w:val="16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随步长衰减：每隔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4</w:t>
      </w:r>
      <w:r>
        <w:rPr>
          <w:rFonts w:ascii="Helvetica" w:hAnsi="Helvetica" w:cs="Helvetica"/>
        </w:rPr>
        <w:t>轮衰减一次，参数因子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α=0.1</w:t>
      </w:r>
    </w:p>
    <w:p w:rsidR="00F11F10" w:rsidRDefault="00F11F10" w:rsidP="00F11F10">
      <w:pPr>
        <w:widowControl/>
        <w:numPr>
          <w:ilvl w:val="0"/>
          <w:numId w:val="16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迭代次数：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10</w:t>
      </w:r>
    </w:p>
    <w:p w:rsidR="00F11F10" w:rsidRDefault="00F11F10" w:rsidP="00F11F10">
      <w:pPr>
        <w:widowControl/>
        <w:numPr>
          <w:ilvl w:val="0"/>
          <w:numId w:val="16"/>
        </w:numPr>
        <w:spacing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批量处理：每次训练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128</w:t>
      </w:r>
      <w:r>
        <w:rPr>
          <w:rFonts w:ascii="Helvetica" w:hAnsi="Helvetica" w:cs="Helvetica"/>
        </w:rPr>
        <w:t>个图像，其中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32</w:t>
      </w:r>
      <w:r>
        <w:rPr>
          <w:rFonts w:ascii="Helvetica" w:hAnsi="Helvetica" w:cs="Helvetica"/>
        </w:rPr>
        <w:t>个正样本，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96</w:t>
      </w:r>
      <w:r>
        <w:rPr>
          <w:rFonts w:ascii="Helvetica" w:hAnsi="Helvetica" w:cs="Helvetica"/>
        </w:rPr>
        <w:t>个负样本</w:t>
      </w:r>
    </w:p>
    <w:p w:rsidR="00F11F10" w:rsidRDefault="00F11F10" w:rsidP="00F11F10">
      <w:pPr>
        <w:widowControl/>
        <w:ind w:firstLine="384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</w:p>
    <w:p w:rsidR="002C12AD" w:rsidRDefault="002C12AD" w:rsidP="002C12AD">
      <w:pPr>
        <w:pStyle w:val="1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边界框回归器训练</w:t>
      </w:r>
    </w:p>
    <w:p w:rsidR="002C12AD" w:rsidRDefault="002C12AD" w:rsidP="002C12AD">
      <w:pPr>
        <w:pStyle w:val="a4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使用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SVM</w:t>
      </w:r>
      <w:r>
        <w:rPr>
          <w:rFonts w:ascii="Helvetica" w:hAnsi="Helvetica" w:cs="Helvetica"/>
        </w:rPr>
        <w:t>分类器对候选建议进行分类后，使用对应类别的边界框回归器（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bounding-box regression</w:t>
      </w:r>
      <w:r>
        <w:rPr>
          <w:rFonts w:ascii="Helvetica" w:hAnsi="Helvetica" w:cs="Helvetica"/>
        </w:rPr>
        <w:t>）预测其坐标偏移值，这一操作能够进一步提高检测精度</w:t>
      </w:r>
    </w:p>
    <w:p w:rsidR="005E2DF3" w:rsidRPr="00A05CCA" w:rsidRDefault="003E5EDD" w:rsidP="00C73F06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A05CCA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A05CCA">
        <w:rPr>
          <w:rFonts w:ascii="Helvetica" w:hAnsi="Helvetica" w:cs="Helvetica"/>
          <w:kern w:val="0"/>
          <w:sz w:val="24"/>
          <w:szCs w:val="24"/>
        </w:rPr>
        <w:t>R-CNN</w:t>
      </w:r>
      <w:r w:rsidRPr="00A05CCA">
        <w:rPr>
          <w:rFonts w:ascii="Helvetica" w:eastAsia="宋体" w:hAnsi="Helvetica" w:cs="Helvetica"/>
          <w:kern w:val="0"/>
          <w:sz w:val="24"/>
          <w:szCs w:val="24"/>
        </w:rPr>
        <w:t>算法中，使用</w:t>
      </w:r>
      <w:r w:rsidRPr="00A05CCA">
        <w:rPr>
          <w:rFonts w:ascii="Helvetica" w:hAnsi="Helvetica" w:cs="Helvetica"/>
          <w:kern w:val="0"/>
          <w:sz w:val="24"/>
          <w:szCs w:val="24"/>
        </w:rPr>
        <w:t>SVM</w:t>
      </w:r>
      <w:r w:rsidRPr="00A05CCA">
        <w:rPr>
          <w:rFonts w:ascii="Helvetica" w:eastAsia="宋体" w:hAnsi="Helvetica" w:cs="Helvetica"/>
          <w:kern w:val="0"/>
          <w:sz w:val="24"/>
          <w:szCs w:val="24"/>
        </w:rPr>
        <w:t>分类器对候选建议进行分类后，使用对应类别的边界框回归器（</w:t>
      </w:r>
      <w:r w:rsidRPr="00A05CCA">
        <w:rPr>
          <w:rFonts w:ascii="Helvetica" w:hAnsi="Helvetica" w:cs="Helvetica"/>
          <w:kern w:val="0"/>
          <w:sz w:val="24"/>
          <w:szCs w:val="24"/>
        </w:rPr>
        <w:t>bounding-box regression</w:t>
      </w:r>
      <w:r w:rsidRPr="00A05CCA">
        <w:rPr>
          <w:rFonts w:ascii="Helvetica" w:eastAsia="宋体" w:hAnsi="Helvetica" w:cs="Helvetica"/>
          <w:kern w:val="0"/>
          <w:sz w:val="24"/>
          <w:szCs w:val="24"/>
        </w:rPr>
        <w:t>）预测其坐标偏移值，这一操作能够进一步提高检测精度</w:t>
      </w:r>
    </w:p>
    <w:p w:rsidR="00A05CCA" w:rsidRPr="0075271F" w:rsidRDefault="00A05CCA" w:rsidP="00A05CCA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75271F">
        <w:rPr>
          <w:rFonts w:ascii="Helvetica" w:hAnsi="Helvetica" w:cs="Helvetica"/>
          <w:b w:val="0"/>
          <w:bCs w:val="0"/>
          <w:sz w:val="24"/>
          <w:szCs w:val="24"/>
        </w:rPr>
        <w:t>边界框回归器训练</w:t>
      </w:r>
    </w:p>
    <w:p w:rsidR="002B1CAE" w:rsidRPr="002B1CAE" w:rsidRDefault="002B1CAE" w:rsidP="002B1CAE">
      <w:pPr>
        <w:widowControl/>
        <w:numPr>
          <w:ilvl w:val="0"/>
          <w:numId w:val="17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2B1CAE">
        <w:rPr>
          <w:rFonts w:ascii="Helvetica" w:eastAsia="宋体" w:hAnsi="Helvetica" w:cs="Helvetica"/>
          <w:kern w:val="0"/>
          <w:sz w:val="24"/>
          <w:szCs w:val="24"/>
        </w:rPr>
        <w:t>在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R-CNN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算法中，使用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AlexNet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作为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CNN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模型，其第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个池化层输出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256*6*6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大小特征向量，所以权重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ww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大小为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9216×49216×4</w:t>
      </w:r>
    </w:p>
    <w:p w:rsidR="002B1CAE" w:rsidRPr="002B1CAE" w:rsidRDefault="002B1CAE" w:rsidP="002B1CAE">
      <w:pPr>
        <w:widowControl/>
        <w:numPr>
          <w:ilvl w:val="0"/>
          <w:numId w:val="17"/>
        </w:numPr>
        <w:shd w:val="clear" w:color="auto" w:fill="FFFFFF"/>
        <w:spacing w:after="300"/>
        <w:rPr>
          <w:rFonts w:ascii="Helvetica" w:eastAsia="宋体" w:hAnsi="Helvetica" w:cs="Helvetica"/>
          <w:kern w:val="0"/>
          <w:sz w:val="24"/>
          <w:szCs w:val="24"/>
        </w:rPr>
      </w:pPr>
      <w:r w:rsidRPr="002B1CAE">
        <w:rPr>
          <w:rFonts w:ascii="Helvetica" w:eastAsia="宋体" w:hAnsi="Helvetica" w:cs="Helvetica"/>
          <w:kern w:val="0"/>
          <w:sz w:val="24"/>
          <w:szCs w:val="24"/>
        </w:rPr>
        <w:t>文章设置了候选建议和标注边界框的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IoU</w:t>
      </w:r>
      <w:r w:rsidRPr="002B1CAE">
        <w:rPr>
          <w:rFonts w:ascii="Helvetica" w:eastAsia="宋体" w:hAnsi="Helvetica" w:cs="Helvetica"/>
          <w:kern w:val="0"/>
          <w:sz w:val="24"/>
          <w:szCs w:val="24"/>
        </w:rPr>
        <w:t>阈值为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&gt;0.6</w:t>
      </w:r>
    </w:p>
    <w:p w:rsidR="002B1CAE" w:rsidRPr="002B1CAE" w:rsidRDefault="002B1CAE" w:rsidP="002B1CAE">
      <w:pPr>
        <w:widowControl/>
        <w:numPr>
          <w:ilvl w:val="0"/>
          <w:numId w:val="17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2B1CAE">
        <w:rPr>
          <w:rFonts w:ascii="Helvetica" w:eastAsia="宋体" w:hAnsi="Helvetica" w:cs="Helvetica"/>
          <w:kern w:val="0"/>
          <w:sz w:val="24"/>
          <w:szCs w:val="24"/>
        </w:rPr>
        <w:t>文章设置了超参数</w:t>
      </w:r>
      <w:r w:rsidRPr="0075271F">
        <w:rPr>
          <w:rFonts w:ascii="Helvetica" w:eastAsia="宋体" w:hAnsi="Helvetica" w:cs="Helvetica"/>
          <w:kern w:val="0"/>
          <w:sz w:val="24"/>
          <w:szCs w:val="24"/>
        </w:rPr>
        <w:t>λ=1000</w:t>
      </w:r>
    </w:p>
    <w:p w:rsidR="00A05CCA" w:rsidRPr="00F72974" w:rsidRDefault="00A05CCA" w:rsidP="00C73F0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1B532C" w:rsidRDefault="00EE71D6" w:rsidP="001B532C">
      <w:pPr>
        <w:widowControl/>
        <w:spacing w:before="240" w:after="240"/>
        <w:jc w:val="left"/>
        <w:rPr>
          <w:rStyle w:val="mjx-char"/>
          <w:rFonts w:ascii="MJXc-TeX-math-Iw" w:hAnsi="MJXc-TeX-math-Iw" w:cs="Helvetica" w:hint="eastAsia"/>
          <w:sz w:val="29"/>
          <w:szCs w:val="29"/>
          <w:bdr w:val="none" w:sz="0" w:space="0" w:color="auto" w:frame="1"/>
        </w:rPr>
      </w:pPr>
      <w:r>
        <w:rPr>
          <w:rFonts w:ascii="Helvetica" w:hAnsi="Helvetica" w:cs="Helvetica"/>
        </w:rPr>
        <w:t>通过提高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IoU</w:t>
      </w:r>
      <w:r>
        <w:rPr>
          <w:rFonts w:ascii="Helvetica" w:hAnsi="Helvetica" w:cs="Helvetica"/>
        </w:rPr>
        <w:t>阈值（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&gt;0.6</w:t>
      </w:r>
      <w:r>
        <w:rPr>
          <w:rFonts w:ascii="Helvetica" w:hAnsi="Helvetica" w:cs="Helvetica"/>
        </w:rPr>
        <w:t>）过滤正样本候选建议，将候选建议和标注边界框之间的转换看成线性回归问题，并通过岭回归（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ridge regression</w:t>
      </w:r>
      <w:r>
        <w:rPr>
          <w:rFonts w:ascii="Helvetica" w:hAnsi="Helvetica" w:cs="Helvetica"/>
        </w:rPr>
        <w:t>）来训练权重</w:t>
      </w:r>
      <w:r>
        <w:rPr>
          <w:rStyle w:val="mjx-char"/>
          <w:rFonts w:ascii="MJXc-TeX-math-Iw" w:hAnsi="MJXc-TeX-math-Iw" w:cs="Helvetica"/>
          <w:sz w:val="29"/>
          <w:szCs w:val="29"/>
          <w:bdr w:val="none" w:sz="0" w:space="0" w:color="auto" w:frame="1"/>
        </w:rPr>
        <w:t>w</w:t>
      </w:r>
    </w:p>
    <w:p w:rsidR="00B25C50" w:rsidRDefault="00B25C50" w:rsidP="001B532C">
      <w:pPr>
        <w:widowControl/>
        <w:spacing w:before="240" w:after="240"/>
        <w:jc w:val="left"/>
        <w:rPr>
          <w:rStyle w:val="mjx-char"/>
          <w:rFonts w:ascii="MJXc-TeX-math-Iw" w:hAnsi="MJXc-TeX-math-Iw" w:cs="Helvetica" w:hint="eastAsia"/>
          <w:sz w:val="29"/>
          <w:szCs w:val="29"/>
          <w:bdr w:val="none" w:sz="0" w:space="0" w:color="auto" w:frame="1"/>
        </w:rPr>
      </w:pPr>
    </w:p>
    <w:p w:rsidR="008B6F79" w:rsidRDefault="008B6F79" w:rsidP="008B6F79">
      <w:pPr>
        <w:pStyle w:val="1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检测器实现</w:t>
      </w:r>
    </w:p>
    <w:p w:rsidR="003C48CA" w:rsidRDefault="003C48CA" w:rsidP="003C48CA">
      <w:pPr>
        <w:pStyle w:val="2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实现流程</w:t>
      </w:r>
      <w:hyperlink r:id="rId13" w:anchor="_2" w:tooltip="Permanent link" w:history="1">
        <w:r>
          <w:rPr>
            <w:rStyle w:val="a3"/>
            <w:rFonts w:ascii="Helvetica" w:hAnsi="Helvetica" w:cs="Helvetica"/>
            <w:b w:val="0"/>
            <w:bCs w:val="0"/>
            <w:spacing w:val="-2"/>
            <w:u w:val="none"/>
          </w:rPr>
          <w:t>¶</w:t>
        </w:r>
      </w:hyperlink>
    </w:p>
    <w:p w:rsidR="003C48CA" w:rsidRDefault="003C48CA" w:rsidP="003C48CA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目标检测的实现流程如下：</w:t>
      </w:r>
    </w:p>
    <w:p w:rsidR="003C48CA" w:rsidRDefault="003C48CA" w:rsidP="003C48CA">
      <w:pPr>
        <w:widowControl/>
        <w:numPr>
          <w:ilvl w:val="0"/>
          <w:numId w:val="18"/>
        </w:numPr>
        <w:spacing w:before="100" w:beforeAutospacing="1" w:after="120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输入图像</w:t>
      </w:r>
    </w:p>
    <w:p w:rsidR="003C48CA" w:rsidRDefault="003C48CA" w:rsidP="003C48CA">
      <w:pPr>
        <w:widowControl/>
        <w:numPr>
          <w:ilvl w:val="0"/>
          <w:numId w:val="18"/>
        </w:numPr>
        <w:spacing w:before="100" w:beforeAutospacing="1" w:after="120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使用选择性搜索算法计算得到候选建议</w:t>
      </w:r>
    </w:p>
    <w:p w:rsidR="003C48CA" w:rsidRDefault="003C48CA" w:rsidP="003C48CA">
      <w:pPr>
        <w:widowControl/>
        <w:numPr>
          <w:ilvl w:val="0"/>
          <w:numId w:val="18"/>
        </w:numPr>
        <w:spacing w:before="100" w:beforeAutospacing="1" w:after="120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逐个计算候选建议</w:t>
      </w:r>
    </w:p>
    <w:p w:rsidR="003C48CA" w:rsidRDefault="003C48CA" w:rsidP="003C48CA">
      <w:pPr>
        <w:widowControl/>
        <w:numPr>
          <w:ilvl w:val="1"/>
          <w:numId w:val="18"/>
        </w:numPr>
        <w:spacing w:beforeAutospacing="1"/>
        <w:ind w:left="90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使用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AlexNet</w:t>
      </w:r>
      <w:r>
        <w:rPr>
          <w:rFonts w:ascii="Helvetica" w:hAnsi="Helvetica" w:cs="Helvetica"/>
        </w:rPr>
        <w:t>模型计算特征</w:t>
      </w:r>
    </w:p>
    <w:p w:rsidR="003C48CA" w:rsidRDefault="003C48CA" w:rsidP="003C48CA">
      <w:pPr>
        <w:widowControl/>
        <w:numPr>
          <w:ilvl w:val="1"/>
          <w:numId w:val="18"/>
        </w:numPr>
        <w:spacing w:beforeAutospacing="1"/>
        <w:ind w:left="90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使用线性</w:t>
      </w:r>
      <w:r>
        <w:rPr>
          <w:rStyle w:val="HTML"/>
          <w:rFonts w:ascii="Courier New" w:hAnsi="Courier New" w:cs="Courier New"/>
          <w:color w:val="37474F"/>
          <w:sz w:val="20"/>
          <w:szCs w:val="20"/>
        </w:rPr>
        <w:t>SVM</w:t>
      </w:r>
      <w:r>
        <w:rPr>
          <w:rFonts w:ascii="Helvetica" w:hAnsi="Helvetica" w:cs="Helvetica"/>
        </w:rPr>
        <w:t>分类器计算得到分类结果</w:t>
      </w:r>
    </w:p>
    <w:p w:rsidR="003C48CA" w:rsidRDefault="003C48CA" w:rsidP="003C48CA">
      <w:pPr>
        <w:widowControl/>
        <w:numPr>
          <w:ilvl w:val="0"/>
          <w:numId w:val="18"/>
        </w:numPr>
        <w:spacing w:before="100" w:beforeAutospacing="1"/>
        <w:ind w:left="450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对所有分类为汽车的候选建议执行非最大抑制</w:t>
      </w:r>
    </w:p>
    <w:p w:rsidR="0051137E" w:rsidRDefault="0051137E" w:rsidP="0051137E">
      <w:pPr>
        <w:pStyle w:val="2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>非最大抑制</w:t>
      </w:r>
    </w:p>
    <w:p w:rsidR="00B25C50" w:rsidRPr="00CF3B56" w:rsidRDefault="007608CD" w:rsidP="001B532C">
      <w:pPr>
        <w:widowControl/>
        <w:spacing w:before="240" w:after="24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CF3B56">
        <w:rPr>
          <w:rFonts w:ascii="Helvetica" w:eastAsia="宋体" w:hAnsi="Helvetica" w:cs="Helvetica"/>
          <w:kern w:val="0"/>
          <w:sz w:val="24"/>
          <w:szCs w:val="24"/>
        </w:rPr>
        <w:t>在目标检测中，非最大值抑制（</w:t>
      </w:r>
      <w:r w:rsidRPr="00CF3B56">
        <w:rPr>
          <w:rFonts w:ascii="Helvetica" w:hAnsi="Helvetica" w:cs="Helvetica"/>
          <w:kern w:val="0"/>
          <w:sz w:val="24"/>
          <w:szCs w:val="24"/>
        </w:rPr>
        <w:t>Non-Maximum Suppression, NMS</w:t>
      </w:r>
      <w:r w:rsidRPr="00CF3B56">
        <w:rPr>
          <w:rFonts w:ascii="Helvetica" w:eastAsia="宋体" w:hAnsi="Helvetica" w:cs="Helvetica"/>
          <w:kern w:val="0"/>
          <w:sz w:val="24"/>
          <w:szCs w:val="24"/>
        </w:rPr>
        <w:t>）能够有效去除冗余的候选边界框</w:t>
      </w:r>
      <w:r w:rsidR="00CF3B56" w:rsidRPr="00CF3B56">
        <w:rPr>
          <w:rFonts w:ascii="Helvetica" w:eastAsia="宋体" w:hAnsi="Helvetica" w:cs="Helvetica" w:hint="eastAsia"/>
          <w:kern w:val="0"/>
          <w:sz w:val="24"/>
          <w:szCs w:val="24"/>
        </w:rPr>
        <w:t>.</w:t>
      </w:r>
    </w:p>
    <w:p w:rsidR="0050339F" w:rsidRDefault="0050339F" w:rsidP="0050339F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实现流程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输入一组候选边界框以及对应的置信度（通常为分类概率）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通过置信度进行排序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保留置信度最高的候选边界框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计算保留的候选边界框和剩余边界框的</w:t>
      </w:r>
      <w:r w:rsidRPr="0050339F">
        <w:rPr>
          <w:rFonts w:ascii="Helvetica" w:hAnsi="Helvetica" w:cs="Helvetica"/>
          <w:kern w:val="0"/>
          <w:sz w:val="24"/>
          <w:szCs w:val="24"/>
        </w:rPr>
        <w:t>IoU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去除</w:t>
      </w:r>
      <w:r w:rsidRPr="0050339F">
        <w:rPr>
          <w:rFonts w:ascii="Helvetica" w:hAnsi="Helvetica" w:cs="Helvetica"/>
          <w:kern w:val="0"/>
          <w:sz w:val="24"/>
          <w:szCs w:val="24"/>
        </w:rPr>
        <w:t>IoU</w:t>
      </w:r>
      <w:r w:rsidRPr="0050339F">
        <w:rPr>
          <w:rFonts w:ascii="Helvetica" w:eastAsia="宋体" w:hAnsi="Helvetica" w:cs="Helvetica"/>
          <w:kern w:val="0"/>
          <w:sz w:val="24"/>
          <w:szCs w:val="24"/>
        </w:rPr>
        <w:t>超过</w:t>
      </w:r>
      <w:r w:rsidRPr="0050339F">
        <w:rPr>
          <w:rFonts w:ascii="Helvetica" w:eastAsia="宋体" w:hAnsi="Helvetica" w:cs="Helvetica"/>
          <w:b/>
          <w:bCs/>
          <w:kern w:val="0"/>
          <w:sz w:val="24"/>
          <w:szCs w:val="24"/>
        </w:rPr>
        <w:t>阈值</w:t>
      </w:r>
      <w:r w:rsidRPr="0050339F">
        <w:rPr>
          <w:rFonts w:ascii="Helvetica" w:eastAsia="宋体" w:hAnsi="Helvetica" w:cs="Helvetica"/>
          <w:kern w:val="0"/>
          <w:sz w:val="24"/>
          <w:szCs w:val="24"/>
        </w:rPr>
        <w:t>的剩余边界框</w:t>
      </w:r>
    </w:p>
    <w:p w:rsidR="0050339F" w:rsidRPr="0050339F" w:rsidRDefault="0050339F" w:rsidP="0050339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  <w:szCs w:val="24"/>
        </w:rPr>
      </w:pPr>
      <w:r w:rsidRPr="0050339F">
        <w:rPr>
          <w:rFonts w:ascii="Helvetica" w:eastAsia="宋体" w:hAnsi="Helvetica" w:cs="Helvetica"/>
          <w:kern w:val="0"/>
          <w:sz w:val="24"/>
          <w:szCs w:val="24"/>
        </w:rPr>
        <w:t>对剩余的边界框重复</w:t>
      </w:r>
      <w:r w:rsidRPr="0050339F">
        <w:rPr>
          <w:rFonts w:ascii="Helvetica" w:hAnsi="Helvetica" w:cs="Helvetica"/>
          <w:kern w:val="0"/>
          <w:sz w:val="24"/>
          <w:szCs w:val="24"/>
        </w:rPr>
        <w:t>2-5</w:t>
      </w:r>
      <w:r w:rsidRPr="0050339F">
        <w:rPr>
          <w:rFonts w:ascii="Helvetica" w:eastAsia="宋体" w:hAnsi="Helvetica" w:cs="Helvetica"/>
          <w:kern w:val="0"/>
          <w:sz w:val="24"/>
          <w:szCs w:val="24"/>
        </w:rPr>
        <w:t>步，直至剩余边界框清空</w:t>
      </w:r>
    </w:p>
    <w:p w:rsidR="004C0B27" w:rsidRDefault="004C0B27" w:rsidP="004C0B27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阈值设置</w:t>
      </w:r>
    </w:p>
    <w:p w:rsidR="004C0B27" w:rsidRDefault="004C0B27" w:rsidP="004C0B27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通常为</w:t>
      </w:r>
      <w:r>
        <w:rPr>
          <w:rStyle w:val="HTML"/>
          <w:rFonts w:ascii="Consolas" w:hAnsi="Consolas"/>
          <w:color w:val="555555"/>
          <w:sz w:val="27"/>
          <w:szCs w:val="27"/>
          <w:shd w:val="clear" w:color="auto" w:fill="EEEEEE"/>
        </w:rPr>
        <w:t>0.3-0.5</w:t>
      </w:r>
    </w:p>
    <w:p w:rsidR="00CF3B56" w:rsidRPr="001B532C" w:rsidRDefault="00CF3B56" w:rsidP="001B532C">
      <w:pPr>
        <w:widowControl/>
        <w:spacing w:before="240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bookmarkStart w:id="0" w:name="_GoBack"/>
      <w:bookmarkEnd w:id="0"/>
    </w:p>
    <w:p w:rsidR="00042836" w:rsidRDefault="00042836"/>
    <w:sectPr w:rsidR="0004283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39" w:rsidRDefault="00656439" w:rsidP="004B3DA1">
      <w:r>
        <w:separator/>
      </w:r>
    </w:p>
  </w:endnote>
  <w:endnote w:type="continuationSeparator" w:id="0">
    <w:p w:rsidR="00656439" w:rsidRDefault="00656439" w:rsidP="004B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5987488"/>
      <w:docPartObj>
        <w:docPartGallery w:val="Page Numbers (Bottom of Page)"/>
        <w:docPartUnique/>
      </w:docPartObj>
    </w:sdtPr>
    <w:sdtContent>
      <w:p w:rsidR="004B3DA1" w:rsidRDefault="004B3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B27" w:rsidRPr="004C0B27">
          <w:rPr>
            <w:noProof/>
            <w:lang w:val="zh-CN"/>
          </w:rPr>
          <w:t>7</w:t>
        </w:r>
        <w:r>
          <w:fldChar w:fldCharType="end"/>
        </w:r>
      </w:p>
    </w:sdtContent>
  </w:sdt>
  <w:p w:rsidR="004B3DA1" w:rsidRDefault="004B3D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39" w:rsidRDefault="00656439" w:rsidP="004B3DA1">
      <w:r>
        <w:separator/>
      </w:r>
    </w:p>
  </w:footnote>
  <w:footnote w:type="continuationSeparator" w:id="0">
    <w:p w:rsidR="00656439" w:rsidRDefault="00656439" w:rsidP="004B3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AD3"/>
    <w:multiLevelType w:val="multilevel"/>
    <w:tmpl w:val="C408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D5A76"/>
    <w:multiLevelType w:val="multilevel"/>
    <w:tmpl w:val="74B6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E7FE3"/>
    <w:multiLevelType w:val="multilevel"/>
    <w:tmpl w:val="F478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101E0"/>
    <w:multiLevelType w:val="multilevel"/>
    <w:tmpl w:val="33F0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4367B"/>
    <w:multiLevelType w:val="multilevel"/>
    <w:tmpl w:val="89E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861746"/>
    <w:multiLevelType w:val="multilevel"/>
    <w:tmpl w:val="306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06F73"/>
    <w:multiLevelType w:val="multilevel"/>
    <w:tmpl w:val="BA2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975D10"/>
    <w:multiLevelType w:val="multilevel"/>
    <w:tmpl w:val="E580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7465CE"/>
    <w:multiLevelType w:val="multilevel"/>
    <w:tmpl w:val="D53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470EE5"/>
    <w:multiLevelType w:val="multilevel"/>
    <w:tmpl w:val="27B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80635"/>
    <w:multiLevelType w:val="multilevel"/>
    <w:tmpl w:val="88D8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750313"/>
    <w:multiLevelType w:val="multilevel"/>
    <w:tmpl w:val="51E6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A034C6"/>
    <w:multiLevelType w:val="multilevel"/>
    <w:tmpl w:val="7A3E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7152AF"/>
    <w:multiLevelType w:val="multilevel"/>
    <w:tmpl w:val="978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CC6FEB"/>
    <w:multiLevelType w:val="multilevel"/>
    <w:tmpl w:val="8FA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F454E2"/>
    <w:multiLevelType w:val="multilevel"/>
    <w:tmpl w:val="51C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856FD7"/>
    <w:multiLevelType w:val="multilevel"/>
    <w:tmpl w:val="D16E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157F65"/>
    <w:multiLevelType w:val="multilevel"/>
    <w:tmpl w:val="4EF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7D344E"/>
    <w:multiLevelType w:val="multilevel"/>
    <w:tmpl w:val="7EC0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2"/>
  </w:num>
  <w:num w:numId="5">
    <w:abstractNumId w:val="17"/>
  </w:num>
  <w:num w:numId="6">
    <w:abstractNumId w:val="8"/>
  </w:num>
  <w:num w:numId="7">
    <w:abstractNumId w:val="14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1"/>
  </w:num>
  <w:num w:numId="15">
    <w:abstractNumId w:val="16"/>
  </w:num>
  <w:num w:numId="16">
    <w:abstractNumId w:val="7"/>
  </w:num>
  <w:num w:numId="17">
    <w:abstractNumId w:val="9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2C"/>
    <w:rsid w:val="00025057"/>
    <w:rsid w:val="0004179E"/>
    <w:rsid w:val="00042836"/>
    <w:rsid w:val="00091BF6"/>
    <w:rsid w:val="00092538"/>
    <w:rsid w:val="00163C1A"/>
    <w:rsid w:val="001B532C"/>
    <w:rsid w:val="001B5F9C"/>
    <w:rsid w:val="00294B85"/>
    <w:rsid w:val="002B1CAE"/>
    <w:rsid w:val="002C12AD"/>
    <w:rsid w:val="002C4864"/>
    <w:rsid w:val="0033406C"/>
    <w:rsid w:val="003647A5"/>
    <w:rsid w:val="003C48CA"/>
    <w:rsid w:val="003E5EDD"/>
    <w:rsid w:val="003F1B68"/>
    <w:rsid w:val="004B3DA1"/>
    <w:rsid w:val="004C0B27"/>
    <w:rsid w:val="0050339F"/>
    <w:rsid w:val="0051137E"/>
    <w:rsid w:val="00576117"/>
    <w:rsid w:val="005E2DF3"/>
    <w:rsid w:val="0062362B"/>
    <w:rsid w:val="00656439"/>
    <w:rsid w:val="0075271F"/>
    <w:rsid w:val="007608CD"/>
    <w:rsid w:val="008B6F79"/>
    <w:rsid w:val="009065FB"/>
    <w:rsid w:val="009A3288"/>
    <w:rsid w:val="009F6077"/>
    <w:rsid w:val="00A05CCA"/>
    <w:rsid w:val="00B25232"/>
    <w:rsid w:val="00B25C50"/>
    <w:rsid w:val="00B764B4"/>
    <w:rsid w:val="00C11248"/>
    <w:rsid w:val="00C353EC"/>
    <w:rsid w:val="00C6197C"/>
    <w:rsid w:val="00C73F06"/>
    <w:rsid w:val="00C91751"/>
    <w:rsid w:val="00CF3B56"/>
    <w:rsid w:val="00DC71C1"/>
    <w:rsid w:val="00E4416D"/>
    <w:rsid w:val="00E57969"/>
    <w:rsid w:val="00EE71D6"/>
    <w:rsid w:val="00F11F10"/>
    <w:rsid w:val="00F374AA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B53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3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B53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532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B532C"/>
    <w:rPr>
      <w:b/>
      <w:bCs/>
    </w:rPr>
  </w:style>
  <w:style w:type="paragraph" w:styleId="a6">
    <w:name w:val="header"/>
    <w:basedOn w:val="a"/>
    <w:link w:val="Char"/>
    <w:uiPriority w:val="99"/>
    <w:unhideWhenUsed/>
    <w:rsid w:val="004B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B3DA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B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B3DA1"/>
    <w:rPr>
      <w:sz w:val="18"/>
      <w:szCs w:val="18"/>
    </w:rPr>
  </w:style>
  <w:style w:type="character" w:styleId="a8">
    <w:name w:val="Emphasis"/>
    <w:basedOn w:val="a0"/>
    <w:uiPriority w:val="20"/>
    <w:qFormat/>
    <w:rsid w:val="00F72974"/>
    <w:rPr>
      <w:i/>
      <w:iCs/>
    </w:rPr>
  </w:style>
  <w:style w:type="character" w:customStyle="1" w:styleId="1Char">
    <w:name w:val="标题 1 Char"/>
    <w:basedOn w:val="a0"/>
    <w:link w:val="1"/>
    <w:uiPriority w:val="9"/>
    <w:rsid w:val="003647A5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E4416D"/>
  </w:style>
  <w:style w:type="character" w:customStyle="1" w:styleId="mo">
    <w:name w:val="mo"/>
    <w:basedOn w:val="a0"/>
    <w:rsid w:val="00E4416D"/>
  </w:style>
  <w:style w:type="character" w:customStyle="1" w:styleId="mn">
    <w:name w:val="mn"/>
    <w:basedOn w:val="a0"/>
    <w:rsid w:val="00E4416D"/>
  </w:style>
  <w:style w:type="character" w:customStyle="1" w:styleId="mjxassistivemathml">
    <w:name w:val="mjx_assistive_mathml"/>
    <w:basedOn w:val="a0"/>
    <w:rsid w:val="00E4416D"/>
  </w:style>
  <w:style w:type="paragraph" w:customStyle="1" w:styleId="has-jax">
    <w:name w:val="has-jax"/>
    <w:basedOn w:val="a"/>
    <w:rsid w:val="002B1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-char">
    <w:name w:val="mjx-char"/>
    <w:basedOn w:val="a0"/>
    <w:rsid w:val="00EE71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B53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3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B53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532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B532C"/>
    <w:rPr>
      <w:b/>
      <w:bCs/>
    </w:rPr>
  </w:style>
  <w:style w:type="paragraph" w:styleId="a6">
    <w:name w:val="header"/>
    <w:basedOn w:val="a"/>
    <w:link w:val="Char"/>
    <w:uiPriority w:val="99"/>
    <w:unhideWhenUsed/>
    <w:rsid w:val="004B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B3DA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B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B3DA1"/>
    <w:rPr>
      <w:sz w:val="18"/>
      <w:szCs w:val="18"/>
    </w:rPr>
  </w:style>
  <w:style w:type="character" w:styleId="a8">
    <w:name w:val="Emphasis"/>
    <w:basedOn w:val="a0"/>
    <w:uiPriority w:val="20"/>
    <w:qFormat/>
    <w:rsid w:val="00F72974"/>
    <w:rPr>
      <w:i/>
      <w:iCs/>
    </w:rPr>
  </w:style>
  <w:style w:type="character" w:customStyle="1" w:styleId="1Char">
    <w:name w:val="标题 1 Char"/>
    <w:basedOn w:val="a0"/>
    <w:link w:val="1"/>
    <w:uiPriority w:val="9"/>
    <w:rsid w:val="003647A5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E4416D"/>
  </w:style>
  <w:style w:type="character" w:customStyle="1" w:styleId="mo">
    <w:name w:val="mo"/>
    <w:basedOn w:val="a0"/>
    <w:rsid w:val="00E4416D"/>
  </w:style>
  <w:style w:type="character" w:customStyle="1" w:styleId="mn">
    <w:name w:val="mn"/>
    <w:basedOn w:val="a0"/>
    <w:rsid w:val="00E4416D"/>
  </w:style>
  <w:style w:type="character" w:customStyle="1" w:styleId="mjxassistivemathml">
    <w:name w:val="mjx_assistive_mathml"/>
    <w:basedOn w:val="a0"/>
    <w:rsid w:val="00E4416D"/>
  </w:style>
  <w:style w:type="paragraph" w:customStyle="1" w:styleId="has-jax">
    <w:name w:val="has-jax"/>
    <w:basedOn w:val="a"/>
    <w:rsid w:val="002B1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-char">
    <w:name w:val="mjx-char"/>
    <w:basedOn w:val="a0"/>
    <w:rsid w:val="00EE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cnn.readthedocs.io/zh_CN/latest/" TargetMode="External"/><Relationship Id="rId13" Type="http://schemas.openxmlformats.org/officeDocument/2006/relationships/hyperlink" Target="https://r-cnn.readthedocs.io/zh_CN/latest/%E6%A3%80%E6%B5%8B%E5%99%A8%E5%AE%9E%E7%8E%B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-cnn.readthedocs.io/zh_CN/latest/%E5%88%86%E7%B1%BB%E5%99%A8%E8%AE%AD%E7%BB%8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-cnn.readthedocs.io/zh_CN/latest/%E5%88%86%E7%B1%BB%E5%99%A8%E8%AE%AD%E7%BB%8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zhujian.life/posts/bc2900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zhujian.life/posts/c7511b44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704</Words>
  <Characters>4013</Characters>
  <Application>Microsoft Office Word</Application>
  <DocSecurity>0</DocSecurity>
  <Lines>33</Lines>
  <Paragraphs>9</Paragraphs>
  <ScaleCrop>false</ScaleCrop>
  <Company>MS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46</cp:revision>
  <dcterms:created xsi:type="dcterms:W3CDTF">2020-08-23T10:07:00Z</dcterms:created>
  <dcterms:modified xsi:type="dcterms:W3CDTF">2020-08-23T10:19:00Z</dcterms:modified>
</cp:coreProperties>
</file>