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de-DE" w:eastAsia="zh-CN"/>
        </w:rPr>
        <w:t>Guten Tag, ich bin Dongze Yang, ich werde über diesem Thema ,,</w:t>
      </w:r>
      <w:r>
        <w:rPr>
          <w:rFonts w:hint="eastAsia"/>
          <w:lang w:val="en-US" w:eastAsia="zh-CN"/>
        </w:rPr>
        <w:t>Towards the social gamification of e-learning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zu präsentieren.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de-DE" w:eastAsia="zh-CN"/>
        </w:rPr>
      </w:pPr>
      <w:r>
        <w:rPr>
          <w:rFonts w:hint="eastAsia"/>
          <w:lang w:val="en-US" w:eastAsia="zh-CN"/>
        </w:rPr>
        <w:t>Hier ist das Inhaltsverzeichnis. Und es gibt Insgesamt 5 Teile. Einf</w:t>
      </w:r>
      <w:r>
        <w:rPr>
          <w:rFonts w:hint="default"/>
          <w:lang w:val="de-DE" w:eastAsia="zh-CN"/>
        </w:rPr>
        <w:t>ührung, verwandte Forschung, Design und Praxis der sozialen Gamification des E-Lernens, Beispiele und Referenzen.</w:t>
      </w:r>
    </w:p>
    <w:p>
      <w:pPr>
        <w:rPr>
          <w:rFonts w:hint="default"/>
          <w:lang w:val="de-DE" w:eastAsia="zh-CN"/>
        </w:rPr>
      </w:pPr>
    </w:p>
    <w:p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Teil 1, Einführung.</w:t>
      </w:r>
    </w:p>
    <w:p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Zur erst muss ich einige Wörter erklären.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第4~6页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 die Zweite: Zweck.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Teil, Verwandte Forschung</w:t>
      </w:r>
    </w:p>
    <w:p>
      <w:p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In diesem Teil soll vor allem kurz erklärt werden, "was für Gamification wichtig ist".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Die Definition von Flow ist das.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Kurz sagt: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 dieses Konzept leichter verständlich zu machen, hier eine Legende.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Teil 3, Design und Praxis der sozialen Gamification des E-Lernens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Basierend auf dieser Idee hat der Designer Folgendes entworfen: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Teil 4, Beispiele.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Hier nenne ich nur zwei Beispiele.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Nowcoder ist eine Code-Learning-Website, es ist benutzerzentriert. Dies bedeutet, dass die Benutzer ausreichend personalisierte Lehrangebote erhalten können.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Nachdem einen Wissenspunkt gelernt haben, werden durch die Lösen einer Reihe verwandter Fragen ein starkes Erfolgserlebnis haben - ,,ich habe diesen Wissenspunkt tatsächlich gelernt’’.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Die Benutzer</w:t>
      </w:r>
      <w:r>
        <w:rPr>
          <w:rFonts w:hint="default"/>
          <w:lang w:val="en-US" w:eastAsia="zh-CN"/>
        </w:rPr>
        <w:t xml:space="preserve"> können den Lernfortschritt auf Ihrer persönlichen Homepage anzeigen. Wenn man diesen Fortschrittsbalken sieht, möchte man den Fortschrittsbalken beenden lassen -- </w:t>
      </w:r>
      <w:r>
        <w:rPr>
          <w:rFonts w:hint="eastAsia"/>
          <w:lang w:val="en-US" w:eastAsia="zh-CN"/>
        </w:rPr>
        <w:t xml:space="preserve">das ist eine </w:t>
      </w:r>
      <w:r>
        <w:rPr>
          <w:rFonts w:hint="default"/>
          <w:lang w:val="en-US" w:eastAsia="zh-CN"/>
        </w:rPr>
        <w:t>starke interner Motivation.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externe Motivation </w:t>
      </w:r>
      <w:r>
        <w:rPr>
          <w:rFonts w:hint="eastAsia"/>
          <w:lang w:val="en-US" w:eastAsia="zh-CN"/>
        </w:rPr>
        <w:t>wie</w:t>
      </w:r>
      <w:r>
        <w:rPr>
          <w:rFonts w:hint="default"/>
          <w:lang w:val="en-US" w:eastAsia="zh-CN"/>
        </w:rPr>
        <w:t xml:space="preserve"> Punkte, Erreichung usw. sind eine Waffe für Jobsuche und ein Beweis für harte </w:t>
      </w:r>
      <w:r>
        <w:rPr>
          <w:rFonts w:hint="eastAsia"/>
          <w:lang w:val="en-US" w:eastAsia="zh-CN"/>
        </w:rPr>
        <w:t>Lernen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5DB7A"/>
    <w:multiLevelType w:val="singleLevel"/>
    <w:tmpl w:val="0195DB7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27B86"/>
    <w:rsid w:val="0CB27B86"/>
    <w:rsid w:val="15CE7BD3"/>
    <w:rsid w:val="29611EA6"/>
    <w:rsid w:val="4B412B8A"/>
    <w:rsid w:val="6216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2021-06-04T02:24:00Z</dcterms:created>
  <dc:creator>404NotFound</dc:creator>
  <cp:lastModifiedBy>404NotFound</cp:lastModifiedBy>
  <dcterms:modified xsi:type="dcterms:W3CDTF">2021-06-04T04:36:49Z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28DAC24F4F94473B948E54261C7A4E91</vt:lpwstr>
  </property>
</Properties>
</file>