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5334000" cy="3104554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https://workspace-zb-cdn.qianwen.com/60e65f35587940baa2729e4b21ee93dd%2Fo%2F1789088653176-c.jpg?auth_key=1820628660-0-0-6b55c208d62ddfc601ee9e3dbe21310c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4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本次直播探讨孩子摆烂成因及对策。讲者指出核心在于父母先绝望，需转变思维相信孩子；建议拆解目标让孩子体验进步，用“努力”替代“聪明”标签以破除自我设限；应对盲目跟风时避免情绪回怼，改用信任表达并优化圈子。强调教育本质是生命影响生命，父母需通过自我成长提升对孩子影响力，而非单纯说教。</w:t>
      </w:r>
    </w:p>
    <w:bookmarkStart w:id="12" w:name="摆烂定义与心理成因"/>
    <w:p>
      <w:pPr>
        <w:pStyle w:val="Heading2"/>
      </w:pPr>
      <w:r>
        <w:rPr>
          <w:rFonts w:hint="eastAsia"/>
        </w:rPr>
        <w:t xml:space="preserve">摆烂定义与心理成因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摆烂的行为特征与语言表现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摆烂指个体承认自己差且持无所谓态度，不再伪装努力，区别于过去”不想努力但要装着努力”的状态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典型语言包括”输在起跑线总比输在终点强”</w:t>
      </w:r>
      <w:r>
        <w:rPr>
          <w:rFonts w:hint="eastAsia"/>
        </w:rPr>
        <w:t xml:space="preserve">“比我优秀的人比我还努力，那我努力有什么用”</w:t>
      </w:r>
      <w:r>
        <w:rPr>
          <w:rFonts w:hint="eastAsia"/>
        </w:rPr>
        <w:t xml:space="preserve">“今天又是摆烂的一天，我摆烂我自由”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此类看似幽默滑稽的丧文化语言，反映部分孩子当下的真实心理状态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摆烂的心理动因：看不到希望与寻求关注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心理学认为人的基本需求之一是吸引他人关注，特别优秀或特别差劲都能实现该目的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当努力无法获得预期结果时，孩子可能转向”特别差劲”以获取关注，表现为成绩下滑、行为出格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年级分化现象印证此机制：初一普遍努力，初二开始两极分化，中间状态减少，初三及高中阶段分化加剧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摆烂不等于破罐子破摔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“作业好难不想写”</w:t>
      </w:r>
      <w:r>
        <w:rPr>
          <w:rFonts w:hint="eastAsia"/>
        </w:rPr>
        <w:t xml:space="preserve">“事情好多不想干”</w:t>
      </w:r>
      <w:r>
        <w:rPr>
          <w:rFonts w:hint="eastAsia"/>
        </w:rPr>
        <w:t xml:space="preserve">“复习任务太重来不及”</w:t>
      </w:r>
      <w:r>
        <w:rPr>
          <w:rFonts w:hint="eastAsia"/>
        </w:rPr>
        <w:t xml:space="preserve">等表述尚属压力反应，未完全进入摆烂状态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完全摆烂的标志是放弃尝试并主动宣称”我就这样了，你们别管我了”</w:t>
      </w:r>
    </w:p>
    <w:bookmarkEnd w:id="12"/>
    <w:bookmarkStart w:id="13" w:name="父母情绪管理与榜样作用"/>
    <w:p>
      <w:pPr>
        <w:pStyle w:val="Heading2"/>
      </w:pPr>
      <w:r>
        <w:rPr>
          <w:rFonts w:hint="eastAsia"/>
        </w:rPr>
        <w:t xml:space="preserve">父母情绪管理与榜样作用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父母的失望绝望比孩子问题更严重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许多父母在孩子尚未自我放弃前已率先绝望，高期望带来高失望，本能地发泄情绪而非提供帮助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父母作为家庭”领袖”提前崩溃，会导致整个家庭系统分崩瓦解，类比团队领袖在大兵压境时逃避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孩子的摆烂往往是父母内心压抑与焦虑的外化，父母的情绪发泄会摧毁孩子的自信心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自证预言机制与信任重建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父母持续否定孩子，孩子会将”我很差”</w:t>
      </w:r>
      <w:r>
        <w:rPr>
          <w:rFonts w:hint="eastAsia"/>
        </w:rPr>
        <w:t xml:space="preserve">“努力没用”</w:t>
      </w:r>
      <w:r>
        <w:rPr>
          <w:rFonts w:hint="eastAsia"/>
        </w:rPr>
        <w:t xml:space="preserve">内化为事实，形成负向自证预言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正向自证预言同样成立：相信孩子”内心是要好的”，即使表面破罐子破摔，也要看到其打游戏争第一等行为背后的向上动力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父母需区分”事没做好”与”人不要好”，对人格保持充分信任，帮助孩子将注意力重新聚焦于学习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逆境领导力的案例参照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  <w:b/>
          <w:bCs/>
        </w:rPr>
        <w:t xml:space="preserve">彼得·德鲁克经营机翼公司</w:t>
      </w:r>
      <w:r>
        <w:rPr>
          <w:rFonts w:hint="eastAsia"/>
        </w:rPr>
        <w:t xml:space="preserve">：接手多年亏损的老公司后，通过做减法、聚焦业务、精简人员、激励士气，带领公司走出困境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  <w:b/>
          <w:bCs/>
        </w:rPr>
        <w:t xml:space="preserve">贫困村庄埋掉”不可能”</w:t>
      </w:r>
      <w:r>
        <w:rPr>
          <w:rFonts w:hint="eastAsia"/>
        </w:rPr>
        <w:t xml:space="preserve">：新任村长让村民写下”不可能”三字并埋入土中，宣布从此该村不再有这三个字，三年后村庄从贫困变为当地先进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  <w:b/>
          <w:bCs/>
        </w:rPr>
        <w:t xml:space="preserve">女司机熄火被按喇叭</w:t>
      </w:r>
      <w:r>
        <w:rPr>
          <w:rFonts w:hint="eastAsia"/>
        </w:rPr>
        <w:t xml:space="preserve">：新手司机红绿灯熄火遭后车催促，下车请求老司机代为发动、自己帮忙按喇叭，说明”骂人谁都会，解决问题才重要”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破窗效应在家庭教育中的应用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破窗效应指环境中的小破损若不修复会引发更大破坏，纽约市通过整治街道卫生使犯罪率大幅下降即为例证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孩子说”学不会了”</w:t>
      </w:r>
      <w:r>
        <w:rPr>
          <w:rFonts w:hint="eastAsia"/>
        </w:rPr>
        <w:t xml:space="preserve">“就这样了”</w:t>
      </w:r>
      <w:r>
        <w:rPr>
          <w:rFonts w:hint="eastAsia"/>
        </w:rPr>
        <w:t xml:space="preserve">可能是第一次”破窗”，若未及时修补，后续更多窗户会破碎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父母应忍住”你就是不要好”</w:t>
      </w:r>
      <w:r>
        <w:rPr>
          <w:rFonts w:hint="eastAsia"/>
        </w:rPr>
        <w:t xml:space="preserve">“烂泥扶不上墙”</w:t>
      </w:r>
      <w:r>
        <w:rPr>
          <w:rFonts w:hint="eastAsia"/>
        </w:rPr>
        <w:t xml:space="preserve">等话语，此类表达代表自身绝望而非孩子无可救药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逆袭案例：董花群老师的家庭转变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董花群老师之子高二时全校1400-1500人中排名1200多名，完全不写作业，处于躺平摆烂状态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董花群因生气患上肺气肿，后接触福音并保持每月学习，从失望转为理解孩子的痛苦，为孩子摇旗呐喊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一年后孩子高考成绩超一本线35分，复读后超一本线90分，考入吉林大学（985）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董花群本人从情绪失控转变为乐观包容，现为共青营辅导老师，帮助其他家庭</w:t>
      </w:r>
    </w:p>
    <w:bookmarkEnd w:id="13"/>
    <w:bookmarkStart w:id="14" w:name="目标分解与进步反馈机制"/>
    <w:p>
      <w:pPr>
        <w:pStyle w:val="Heading2"/>
      </w:pPr>
      <w:r>
        <w:rPr>
          <w:rFonts w:hint="eastAsia"/>
        </w:rPr>
        <w:t xml:space="preserve">目标分解与进步反馈机制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大目标缺乏路标导致放弃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以”北京徒步至南京约1000公里”为例：若仅设终点目标，行至廊坊即感遥遥无期，至天津便可能放弃返程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孩子设定”考进班级前十”等大目标而实际成绩倒数时，因看不到阶段性进步而丧失动力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阶段性小目标与及时肯定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将大目标拆解为可达成的小目标（如天津→沧州→德州→济南→南京），每完成一个节点给予肯定，积累成就感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福音课程中使用”八爪鱼图”工具帮助孩子分解目标，即使成绩较差的孩子，有了小目标也会变得有信心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父母需接受孩子当前现状，不因过去成绩优异而拒绝承认当下的低谷，才能有效提供帮助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每天进步一点点的复利效应</w:t>
      </w:r>
    </w:p>
    <w:p>
      <w:pPr>
        <w:pStyle w:val="Compact"/>
        <w:numPr>
          <w:ilvl w:val="1"/>
          <w:numId w:val="1014"/>
        </w:numPr>
      </w:pPr>
      <m:oMath>
        <m:sSup>
          <m:e>
            <m:r>
              <m:t>1.01</m:t>
            </m:r>
          </m:e>
          <m:sup>
            <m:r>
              <m:t>365</m:t>
            </m:r>
          </m:sup>
        </m:sSup>
        <m:r>
          <m:rPr>
            <m:sty m:val="p"/>
          </m:rPr>
          <m:t>≈</m:t>
        </m:r>
        <m:r>
          <m:t>37.8</m:t>
        </m:r>
      </m:oMath>
      <w:r>
        <w:rPr>
          <w:rFonts w:hint="eastAsia"/>
        </w:rPr>
        <w:t xml:space="preserve">：每天进步0.01，365天后累积为37.8倍</w:t>
      </w:r>
    </w:p>
    <w:p>
      <w:pPr>
        <w:pStyle w:val="Compact"/>
        <w:numPr>
          <w:ilvl w:val="1"/>
          <w:numId w:val="1014"/>
        </w:numPr>
      </w:pPr>
      <m:oMath>
        <m:sSup>
          <m:e>
            <m:r>
              <m:t>0.99</m:t>
            </m:r>
          </m:e>
          <m:sup>
            <m:r>
              <m:t>365</m:t>
            </m:r>
          </m:sup>
        </m:sSup>
        <m:r>
          <m:rPr>
            <m:sty m:val="p"/>
          </m:rPr>
          <m:t>≈</m:t>
        </m:r>
        <m:r>
          <m:t>0.03</m:t>
        </m:r>
      </m:oMath>
      <w:r>
        <w:rPr>
          <w:rFonts w:hint="eastAsia"/>
        </w:rPr>
        <w:t xml:space="preserve">：每天退步0.01，365天后仅剩0.03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积累微小的成功带来强大正反馈，积累微小的失败导致恶劣后果，时间维度不可违抗</w:t>
      </w:r>
    </w:p>
    <w:bookmarkEnd w:id="14"/>
    <w:bookmarkStart w:id="15" w:name="自我设限与聪明标签危害"/>
    <w:p>
      <w:pPr>
        <w:pStyle w:val="Heading2"/>
      </w:pPr>
      <w:r>
        <w:rPr>
          <w:rFonts w:hint="eastAsia"/>
        </w:rPr>
        <w:t xml:space="preserve">自我设限与聪明标签危害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考前不复习的心理机制：自我设限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成绩越差的孩子越不努力，本质是对学习失去信心后的自我否定，而非单纯懒惰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重大考试前疯狂玩游戏、不做复习，是为了制造”没努力所以没考好”的归因借口，避免”努力了仍失败”对自尊的伤害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若没复习却考得不错，还能获得”聪明”的评价，形成双重心理收益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“聪明但不努力”</w:t>
      </w:r>
      <w:r>
        <w:rPr>
          <w:rFonts w:hint="eastAsia"/>
          <w:b/>
          <w:bCs/>
        </w:rPr>
        <w:t xml:space="preserve">标签的危害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父母和老师常说”你家孩子聪明就是不好好学”，此话正中孩子下怀，成为其不努力的合理化依据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孩子虚荣心重但态度差，外在渴望被认可”厉害”，内在无力改变，摆烂行为实为维护自尊的救命稻草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部分成绩好的孩子也故意表现得不努力（上课假装睡觉、私下熬夜苦读），同样是为维护”聪明”形象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正确做法：强调努力而非聪明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告诉孩子”我们不是最聪明的，但我们很努力”，提前打预防针，不以聪明自居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表扬应针对”认真和努力”而非天赋，肯定努力会促使继续努力，肯定聪明则带来”万一考差就不聪明”的压力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重新定义聪明：爱提问、爱思考、善于解决问题即为聪明，而非懂得多或上知天文下知地理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社会更看重勤奋、认真、执着，</w:t>
      </w:r>
      <w:r>
        <w:rPr>
          <w:rFonts w:hint="eastAsia"/>
        </w:rPr>
        <w:t xml:space="preserve">“深沉厚重”</w:t>
      </w:r>
      <w:r>
        <w:rPr>
          <w:rFonts w:hint="eastAsia"/>
        </w:rPr>
        <w:t xml:space="preserve">（话不多、做事靠谱、不夸夸其谈）才是真正受重用的人才特质</w:t>
      </w:r>
    </w:p>
    <w:bookmarkEnd w:id="15"/>
    <w:bookmarkStart w:id="16" w:name="正向思维培养与语言转换"/>
    <w:p>
      <w:pPr>
        <w:pStyle w:val="Heading2"/>
      </w:pPr>
      <w:r>
        <w:rPr>
          <w:rFonts w:hint="eastAsia"/>
        </w:rPr>
        <w:t xml:space="preserve">正向思维培养与语言转换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父母自身思维方式的检视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父母遇到困难先抱怨，孩子不可能积极；社会戾气重、家庭积压愤怒，孩子成为出气筒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讲师班规定台上说”我不行”</w:t>
      </w:r>
      <w:r>
        <w:rPr>
          <w:rFonts w:hint="eastAsia"/>
        </w:rPr>
        <w:t xml:space="preserve">“我不会”</w:t>
      </w:r>
      <w:r>
        <w:rPr>
          <w:rFonts w:hint="eastAsia"/>
        </w:rPr>
        <w:t xml:space="preserve">罚100元起步，以此强制扭转消极语言习惯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消极语言向积极语言的转换对照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“我不会”</w:t>
      </w:r>
      <w:r>
        <w:rPr>
          <w:rFonts w:hint="eastAsia"/>
        </w:rPr>
        <w:t xml:space="preserve">改为”我可以学”</w:t>
      </w:r>
      <w:r>
        <w:rPr>
          <w:rFonts w:hint="eastAsia"/>
        </w:rPr>
        <w:t xml:space="preserve">“我来试试”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“我不行”</w:t>
      </w:r>
      <w:r>
        <w:rPr>
          <w:rFonts w:hint="eastAsia"/>
        </w:rPr>
        <w:t xml:space="preserve">改为”我可以再努力一下”</w:t>
      </w:r>
      <w:r>
        <w:rPr>
          <w:rFonts w:hint="eastAsia"/>
        </w:rPr>
        <w:t xml:space="preserve">“再尝试一下”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“太难了”</w:t>
      </w:r>
      <w:r>
        <w:rPr>
          <w:rFonts w:hint="eastAsia"/>
        </w:rPr>
        <w:t xml:space="preserve">改为”很有挑战”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语言转换带动行为改变，家庭需营造正向积极的表达方式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言传身教的具体路径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父母每天与孩子分享自己遇到的困难及思考解决过程，让孩子看见问题也看见机会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遇到问题时邀请孩子出谋划策，使其参与从问题到解决的完整过程，积累应对经验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母亲担任志愿者帮助其他家庭，将助人经历与挑战故事带回分享，孩子获得价值感与成就感，自然不会躺平</w:t>
      </w:r>
    </w:p>
    <w:bookmarkEnd w:id="16"/>
    <w:bookmarkStart w:id="17" w:name="盲目跟风应对与圈子选择"/>
    <w:p>
      <w:pPr>
        <w:pStyle w:val="Heading2"/>
      </w:pPr>
      <w:r>
        <w:rPr>
          <w:rFonts w:hint="eastAsia"/>
        </w:rPr>
        <w:t xml:space="preserve">盲目跟风应对与圈子选择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跟风行为的本质与双刃剑属性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跟风是同化效应，人无法脱离圈子影响；摆烂有摆烂的圈子，上进有上进的圈子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跟风本身无好坏，关键在于所处圈子的性质，可利用跟风心理帮助孩子更换积极圈子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应对”为什么别人可以我不可以”的话术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  <w:b/>
          <w:bCs/>
        </w:rPr>
        <w:t xml:space="preserve">第一句”因为你是XXX”</w:t>
      </w:r>
      <w:r>
        <w:rPr>
          <w:rFonts w:hint="eastAsia"/>
        </w:rPr>
        <w:t xml:space="preserve">：用孩子名字回应，传递”你独一无二、有思想有主见”的信任，激活自尊以抵抗自我伤害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  <w:b/>
          <w:bCs/>
        </w:rPr>
        <w:t xml:space="preserve">第二句”每个人都活在不同的社会层次”</w:t>
      </w:r>
      <w:r>
        <w:rPr>
          <w:rFonts w:hint="eastAsia"/>
        </w:rPr>
        <w:t xml:space="preserve">：不直接批判孩子的朋友，但暗示对方将为其行为承担责任，而孩子有自己的精彩人生，无需陪葬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两句话既表达信任又实现”挑拨离间”效果，避免正面冲突引发的逆反与哥们义气对抗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父母自身圈子的反思与选择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父母需灵魂拷问自己的圈子是否积极上进，同班级家长水平参差不齐，主动寻找重视教育的家庭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福音/共青营圈子的价值不仅在于学知识，更在于进入一个每天探讨成长、互相鼓励的环境，此类圈子在学校班级中难寻</w:t>
      </w:r>
    </w:p>
    <w:bookmarkEnd w:id="17"/>
    <w:bookmarkStart w:id="18" w:name="家庭价值观与生命影响力"/>
    <w:p>
      <w:pPr>
        <w:pStyle w:val="Heading2"/>
      </w:pPr>
      <w:r>
        <w:rPr>
          <w:rFonts w:hint="eastAsia"/>
        </w:rPr>
        <w:t xml:space="preserve">家庭价值观与生命影响力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未来摆烂趋势下的家庭防线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社会机会减少、行业转型裁员加剧，摆烂将成为普遍现象，但”为什么不是你家的孩子”取决于三点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  <w:b/>
          <w:bCs/>
        </w:rPr>
        <w:t xml:space="preserve">家庭价值观</w:t>
      </w:r>
      <w:r>
        <w:rPr>
          <w:rFonts w:hint="eastAsia"/>
        </w:rPr>
        <w:t xml:space="preserve">：宣扬上进努力还是懒惰躺平，父母自身是否也在躺平却要求孩子不摆烂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  <w:b/>
          <w:bCs/>
        </w:rPr>
        <w:t xml:space="preserve">父母榜样</w:t>
      </w:r>
      <w:r>
        <w:rPr>
          <w:rFonts w:hint="eastAsia"/>
        </w:rPr>
        <w:t xml:space="preserve">：是否有上进心、是否追求精神层面的自我价值实现，而非仅满足于物质享受与退休安逸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  <w:b/>
          <w:bCs/>
        </w:rPr>
        <w:t xml:space="preserve">在孩子心中的影响力</w:t>
      </w:r>
      <w:r>
        <w:rPr>
          <w:rFonts w:hint="eastAsia"/>
        </w:rPr>
        <w:t xml:space="preserve">：孩子遇到困难时父母是否有资格讲话，影响力不足则道理再正确也无效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影响力缺失的案例与提升方向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温州学员参加五二零线下活动，前两天暗中观察，第三天表示”我妈也是老师，这些内容她以前讲过我觉得没用，现在才发现她是对的”，核心问题是母亲缺乏影响力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教育的核心是”生命影响生命”，其他道理皆为此句的解析；父母需通过学习改变自身生命状态，清除原生家庭带来的负面因素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课后作业：反思自己在孩子心目中的影响力现状及提升计划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2026-09-11T01:04:13Z</dcterms:created>
  <dcterms:modified xsi:type="dcterms:W3CDTF">2026-09-11T01:04:13Z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