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left"/>
      </w:pPr>
      <w:r>
        <w:t xml:space="preserve">父母改变百分之一，孩子改变百分之百-AI纪要</w:t>
      </w:r>
    </w:p>
    <w:p>
      <w:pPr>
        <w:pStyle w:val="Heading3"/>
        <w:spacing w:after="100" w:before="200"/>
      </w:pPr>
      <w:r>
        <w:t xml:space="preserve">父母自我改变的核心理念</w:t>
      </w:r>
    </w:p>
    <w:p>
      <w:pPr>
        <w:spacing w:after="100"/>
      </w:pPr>
      <w:r>
        <w:rPr>
          <w:sz w:val="24"/>
          <w:szCs w:val="24"/>
        </w:rPr>
        <w:t xml:space="preserve">改变自己 vs 改变他人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改变他人（包括孩子）极其困难，近乎“神经病”；而改变自己虽难，却是唯一可行且有效的路径。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真正能影响孩子的不是语言说教，而是父母自身行为的细微改变。父母改变1%，孩子可能因此改变100%。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引用《父母改变百分之一，孩子能改变百分之百》一书的核心观点：父母的自我改变如同“开门”，门外风景（孩子）自然随之变化。</w:t>
      </w:r>
    </w:p>
    <w:p>
      <w:pPr>
        <w:spacing w:after="100"/>
      </w:pPr>
      <w:r>
        <w:rPr>
          <w:sz w:val="24"/>
          <w:szCs w:val="24"/>
        </w:rPr>
        <w:t xml:space="preserve">思维定势与路径依赖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人90%的行为受习惯支配，形成“思维定势”和“路径依赖”，导致自动自发地重复旧有模式（如上班固定路线、抽烟习惯）。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这种自动化模式既可成就人（如坚持锻炼），也可毁掉人（如沉迷刷手机）。关键在于将正向行为固化为新习惯。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以柯达和诺基亚为例：因固守胶片和塞班系统，无法跨周期转型，最终被时代淘汰。改变需“断臂求生”，痛苦但必要。</w:t>
      </w:r>
    </w:p>
    <w:p>
      <w:pPr>
        <w:pStyle w:val="Heading3"/>
        <w:spacing w:after="100" w:before="200"/>
      </w:pPr>
      <w:r>
        <w:t xml:space="preserve">父母三大固化思维误区</w:t>
      </w:r>
    </w:p>
    <w:p>
      <w:pPr>
        <w:spacing w:after="100"/>
      </w:pPr>
      <w:r>
        <w:rPr>
          <w:sz w:val="24"/>
          <w:szCs w:val="24"/>
        </w:rPr>
        <w:t xml:space="preserve">误区一：总觉得“别人家的孩子更好”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源于人性中的“喜新厌旧”：距离产生美，近处无风景。对熟悉的人（孩子、伴侣、员工）容易挑剔，对外人则充满幻想。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此思维不仅伤害亲子关系，也破坏团队管理——管理者总认为外部人才更优秀，导致内部人才流失、离心离德。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解决之道：学会欣赏身边人，放下比较，内心才能平静，关系才能改善。</w:t>
      </w:r>
    </w:p>
    <w:p>
      <w:pPr>
        <w:spacing w:after="100"/>
      </w:pPr>
      <w:r>
        <w:rPr>
          <w:sz w:val="24"/>
          <w:szCs w:val="24"/>
        </w:rPr>
        <w:t xml:space="preserve">误区二：打着“我是为你好”的旗号强行改造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“为你好”常是掌控欲的伪装，用简单粗暴的方式（如偷看日记、强制选专业）伤害孩子，却自欺欺人。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历史教训：隋朝独孤皇后因偏爱杨广、废黜杨勇，最终导致兄弟相残、隋朝二世而亡。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真正的影响需智慧：通过共情沟通、情绪管理、正确语言引导，而非强制。纪伯伦诗言：“你可以给予爱，但不能给予思想。”</w:t>
      </w:r>
    </w:p>
    <w:p>
      <w:pPr>
        <w:spacing w:after="100"/>
      </w:pPr>
      <w:r>
        <w:rPr>
          <w:sz w:val="24"/>
          <w:szCs w:val="24"/>
        </w:rPr>
        <w:t xml:space="preserve">误区三：过度在乎孩子，忽视尊老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现代家庭呈现“6+1”畸形结构（六位长辈围着一个孩子），过度保护剥夺孩子锻炼机会，反致其不独立。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老人在家庭地位下降，尤其婆媳关系中媳妇强势，导致“家有一老，如有一宝”的传统被遗忘。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父母终将变老，今日不教孩子敬老，明日自己亦遭冷遇。应重建“尊老”家风。</w:t>
      </w:r>
    </w:p>
    <w:p>
      <w:pPr>
        <w:pStyle w:val="Heading3"/>
        <w:spacing w:after="100" w:before="200"/>
      </w:pPr>
      <w:r>
        <w:t xml:space="preserve">家庭关系的十六字箴言</w:t>
      </w:r>
    </w:p>
    <w:p>
      <w:pPr>
        <w:spacing w:after="100"/>
      </w:pPr>
      <w:r>
        <w:rPr>
          <w:sz w:val="24"/>
          <w:szCs w:val="24"/>
        </w:rPr>
        <w:t xml:space="preserve">对上以敬，对下以慈，对人以和，对事以真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对上以敬：尊敬长辈，即使观念不合也不当面驳斥。欣赏老人勤劳节俭等品质，并传递给孩子。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对下以慈：对孩子、下属保持慈爱，批评时兼顾尊重与肯定。对不如自己的人更有耐心，方显品格。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对人以和：理解每个人立场不同，“吵架双方都对”。包容差异，不争对错，才能普度众生。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对事以真：做事认真较真，不敷衍；但对人宽容。严于律己，宽以待人，方能真正影响他人。</w:t>
      </w:r>
    </w:p>
    <w:p>
      <w:pPr>
        <w:pStyle w:val="Heading3"/>
        <w:spacing w:after="100" w:before="200"/>
      </w:pPr>
      <w:r>
        <w:t xml:space="preserve">从知道到做到的实践路径</w:t>
      </w:r>
    </w:p>
    <w:p>
      <w:pPr>
        <w:spacing w:after="100"/>
      </w:pPr>
      <w:r>
        <w:rPr>
          <w:sz w:val="24"/>
          <w:szCs w:val="24"/>
        </w:rPr>
        <w:t xml:space="preserve">重复学习、反复实践、教授他人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重复学习：对抗根深蒂固的负面潜意识，直至积极语言脱口而出（如从“孩子真烦”变为“陪伴真快乐”）。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反复实践：学以致用，哪怕初期别扭（如写鼓励贴让孩子起鸡皮疙瘩），坚持一个月后便能真诚自然。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教授他人：在帮助他人中疗愈自己。旁观者清，教别人能加速自身成长，突破“当局者迷”困境。</w:t>
      </w:r>
    </w:p>
    <w:p>
      <w:pPr>
        <w:pStyle w:val="Heading3"/>
        <w:spacing w:after="100" w:before="200"/>
      </w:pPr>
      <w:r>
        <w:t xml:space="preserve">福音教育的陪伴体系</w:t>
      </w:r>
    </w:p>
    <w:p>
      <w:pPr>
        <w:spacing w:after="100"/>
      </w:pPr>
      <w:r>
        <w:rPr>
          <w:sz w:val="24"/>
          <w:szCs w:val="24"/>
        </w:rPr>
        <w:t xml:space="preserve">全方位、立体化、可持续的成长支持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全方位：覆盖父母自我成长（演讲、领导力）、夫妻关系、亲子教育、孩子双语阅读等家庭全维度需求。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立体化：线上直播+线下实践班+研修班+寒暑假营，构建“天上地下”结合的学习网络。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可持续：通过勋章激励、奖学金规划、榜样故事，建立长达3-8年的长期成长路径，避免短期培训的无效性。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本质是“换水”而非“供氧”：不提供一次性解决方案，而是通过圈子、朋友、话题的全面更新，重塑家庭生态。</w:t>
      </w:r>
    </w:p>
    <w:p>
      <w:pPr>
        <w:pStyle w:val="Heading3"/>
        <w:spacing w:after="100" w:before="200"/>
      </w:pPr>
      <w:r>
        <w:t xml:space="preserve">待办事项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@父母听众 反思自身是否存在“别人家孩子更好”“我是为你好”“过度在乎孩子”三大思维误区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@父母听众 实践“对上以敬，对下以慈，对人以和，对事以真”十六字原则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@待定 将“重复学习、反复实践、教授他人”三步法应用于家庭教育日常</w:t>
      </w:r>
    </w:p>
    <w:p>
      <w:pPr>
        <w:pStyle w:val="Heading3"/>
        <w:spacing w:after="100" w:before="200"/>
      </w:pPr>
      <w:r>
        <w:t xml:space="preserve">会议分析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核心主旨: 父母唯有通过深刻自我改变（思维与行为），才能有效影响孩子，而非试图直接改造孩子。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逻辑分析: 从人性弱点（思维定势、路径依赖、喜新厌旧）出发，剖析父母教育失败的根源；再以历史案例（柯达、隋朝）和生活实例（司机觉醒）论证改变自我的必要性与可行性；最后提供具体方法论（十六字箴言、三步实践法）和系统支持（福音陪伴体系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关键重点: 1. 改变自己是影响孩子的唯一有效路径；2. 三大固化思维是亲子关系的核心障碍；3. 持续陪伴体系比短期培训更能带来真实改变。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潜台词与趋势: 教育的本质是自我成长，而非技术性育儿。未来家庭教育将从“解决孩子问题”转向“父母终身学习”，通过系统化、长期化的陪伴生态实现家庭整体进化。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2026-09-01T12:49:28.701Z</dcterms:created>
  <dcterms:modified xsi:type="dcterms:W3CDTF">2026-09-01T12:49:28.701Z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