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REAL ESTATE OPTION AGREEMENT</w:t>
      </w:r>
    </w:p>
    <w:p/>
    <w:p>
      <w:r>
        <w:t>This Real Estate Option Agreement is made and entered into the ist</w:t>
      </w:r>
    </w:p>
    <w:p>
      <w:r>
        <w:t>day of August 2006 (‘Effective Date”), by and between 1200 6" Street</w:t>
      </w:r>
    </w:p>
    <w:p>
      <w:r>
        <w:t>LLC,("Optionor”), a Limited Liability Company, whose address is 16630</w:t>
      </w:r>
    </w:p>
    <w:p>
      <w:r>
        <w:t>Southfield Road, Allen Park, Michigan, 48101 and the United States of</w:t>
      </w:r>
    </w:p>
    <w:p>
      <w:r>
        <w:t>America, acting by and through the U.S. General Services</w:t>
      </w:r>
    </w:p>
    <w:p>
      <w:r>
        <w:t>Administration (‘Optionee”) whose address is 230 S. Dearborn Street, Suite</w:t>
      </w:r>
    </w:p>
    <w:p>
      <w:r>
        <w:t>3600, Chicago, Illinois, 60604.</w:t>
      </w:r>
    </w:p>
    <w:p/>
    <w:p>
      <w:r>
        <w:t>WHEREAS, the Optionee desires to locate certain Federal facilities for</w:t>
      </w:r>
    </w:p>
    <w:p>
      <w:r>
        <w:t>office space containing approximately 266,200 square feet of rentable space with</w:t>
      </w:r>
    </w:p>
    <w:p>
      <w:r>
        <w:t>onsite parking facilities within the City of Detroit; and</w:t>
      </w:r>
    </w:p>
    <w:p/>
    <w:p>
      <w:r>
        <w:t>WHEREAS, the Optionee has determined that the most efficient manner to</w:t>
      </w:r>
    </w:p>
    <w:p>
      <w:r>
        <w:t>establish the location of these Federal facilities is to identify a parcel of real</w:t>
      </w:r>
    </w:p>
    <w:p>
      <w:r>
        <w:t>property appropriate for the unique requirements of these facilities, and then to</w:t>
      </w:r>
    </w:p>
    <w:p>
      <w:r>
        <w:t>proceed to conduct a lease procurement for the construction and leasehold of</w:t>
      </w:r>
    </w:p>
    <w:p>
      <w:r>
        <w:t>these Federal facilities on such parcel of real property; and</w:t>
      </w:r>
    </w:p>
    <w:p/>
    <w:p>
      <w:r>
        <w:t>WHEREAS, the Optionor desires the Optionee to locate these Federal</w:t>
      </w:r>
    </w:p>
    <w:p>
      <w:r>
        <w:t>facilities upon certain real property owned by the Optionor, and the Optionee has</w:t>
      </w:r>
    </w:p>
    <w:p>
      <w:r>
        <w:t>determined such real property owned by the Optionor to be the most</w:t>
      </w:r>
    </w:p>
    <w:p>
      <w:r>
        <w:t>advantageous site for location of these Federal facilities, all factors considered;</w:t>
      </w:r>
    </w:p>
    <w:p>
      <w:r>
        <w:t>and</w:t>
      </w:r>
    </w:p>
    <w:p/>
    <w:p>
      <w:r>
        <w:t>WHEREAS, Optionee requires a no-cost assignable option to purchase this</w:t>
      </w:r>
    </w:p>
    <w:p>
      <w:r>
        <w:t>certain real property in order to proceed with its plans to implement its lease</w:t>
      </w:r>
    </w:p>
    <w:p>
      <w:r>
        <w:t>procurement process:</w:t>
      </w:r>
    </w:p>
    <w:p/>
    <w:p>
      <w:r>
        <w:t>NOW THEREFORE, in consideration of the above recitals, the mutual</w:t>
      </w:r>
    </w:p>
    <w:p>
      <w:r>
        <w:t>obligations of the parties hereto, TEN AND NO/100 DOLLARS ($10.00) and</w:t>
      </w:r>
    </w:p>
    <w:p>
      <w:r>
        <w:t>other good and valuable consideration, the receipt and sufficiency of which are</w:t>
      </w:r>
    </w:p>
    <w:p>
      <w:r>
        <w:t>hereby acknowledged, the parties agree as follows:</w:t>
      </w:r>
    </w:p>
    <w:p/>
    <w:p>
      <w:r>
        <w:t>1. Grant of Option. The Optionor hereby grants to the Optionee the exclusive</w:t>
      </w:r>
    </w:p>
    <w:p>
      <w:r>
        <w:t>and irrevocable option (‘Option’) to purchase certain real property situated in</w:t>
      </w:r>
    </w:p>
    <w:p>
      <w:r>
        <w:t>the City of Detroit, County of Wayne, State of Michigan containing approximately</w:t>
      </w:r>
    </w:p>
    <w:p>
      <w:r>
        <w:t>10.89 acres which is commonly known as 1200 6" Street (“Property”) and is</w:t>
      </w:r>
    </w:p>
    <w:p>
      <w:r>
        <w:t>more particularly described in the Agreement for Purchase and Sale of Real</w:t>
      </w:r>
    </w:p>
    <w:p>
      <w:r>
        <w:t>Property which is attached hereto and made a part hereof as Exhibit 1,</w:t>
      </w:r>
    </w:p>
    <w:p>
      <w:r>
        <w:t>together with all improvements, easements, and appurtenances to the Property</w:t>
      </w:r>
    </w:p>
    <w:p>
      <w:r>
        <w:t>for the price and within the time specified in this Option. This Option shall be</w:t>
      </w:r>
    </w:p>
    <w:p/>
    <w:p/>
    <w:p/>
    <w:p>
      <w:r>
        <w:t>fully assignable at any time prior to closing to Optionee’s developer</w:t>
      </w:r>
    </w:p>
    <w:p>
      <w:r>
        <w:t>(“Developer”).</w:t>
      </w:r>
    </w:p>
    <w:p/>
    <w:p>
      <w:r>
        <w:t>2. Term of Option. This Option shall continue in effect for a period of not less</w:t>
      </w:r>
    </w:p>
    <w:p>
      <w:r>
        <w:t>than one (1) year from the Effective Date of this Option and may be exercised in</w:t>
      </w:r>
    </w:p>
    <w:p>
      <w:r>
        <w:t>accordance with its terms at any time on or before its expiration inclusive of any</w:t>
      </w:r>
    </w:p>
    <w:p>
      <w:r>
        <w:t>extension period provided for herein, by serving written notice on the Optionor in</w:t>
      </w:r>
    </w:p>
    <w:p>
      <w:r>
        <w:t>the manner prescribed in Section 20. The giving of such notice shall result in</w:t>
      </w:r>
    </w:p>
    <w:p>
      <w:r>
        <w:t>Exhibit 1 becoming a binding contract of purchase and sale between the parties,</w:t>
      </w:r>
    </w:p>
    <w:p>
      <w:r>
        <w:t>effective on the date of the receipt of notice of exercise of this Option as</w:t>
      </w:r>
    </w:p>
    <w:p>
      <w:r>
        <w:t>provided in Section 20. This Option may be extended at the election of Optionee</w:t>
      </w:r>
    </w:p>
    <w:p>
      <w:r>
        <w:t>for an additional thirty (30) days by giving notice as provided in Section 20 of</w:t>
      </w:r>
    </w:p>
    <w:p>
      <w:r>
        <w:t>this Option.</w:t>
      </w:r>
    </w:p>
    <w:p/>
    <w:p>
      <w:r>
        <w:t>3. Purchase Price. The total purchase price for the Property shall be $9,000,000</w:t>
      </w:r>
    </w:p>
    <w:p>
      <w:r>
        <w:t>(Nine Million Dollars), hereinafter the “Purchase Price". At the closing on the</w:t>
      </w:r>
    </w:p>
    <w:p>
      <w:r>
        <w:t>Property (“Closing”), the sum of $8,000,000 (Eight Million Dollars) shall be due</w:t>
      </w:r>
    </w:p>
    <w:p>
      <w:r>
        <w:t>and payable plus or minus any standard deductions and prorations (Customary</w:t>
      </w:r>
    </w:p>
    <w:p>
      <w:r>
        <w:t>closing expenses incurred by the Optionor inclusive of utility and real estate tax</w:t>
      </w:r>
    </w:p>
    <w:p>
      <w:r>
        <w:t>prorations). The remaining balance less any deductions identified below shall be</w:t>
      </w:r>
    </w:p>
    <w:p>
      <w:r>
        <w:t>paid at a rate of 10% of the annual tax incremental financing reimbursement</w:t>
      </w:r>
    </w:p>
    <w:p>
      <w:r>
        <w:t>received by Developer. For example, the anticipated annual Tax Incremental</w:t>
      </w:r>
    </w:p>
    <w:p>
      <w:r>
        <w:t>Financing [TIF] amount is approximately $2,000,000, of which an estimated</w:t>
      </w:r>
    </w:p>
    <w:p>
      <w:r>
        <w:t>$200,000 shall be paid to Optionor annually, and shall become due and payable</w:t>
      </w:r>
    </w:p>
    <w:p>
      <w:r>
        <w:t>within thirty (30) days of receipt of same until the remaining $1,000,000 (or</w:t>
      </w:r>
    </w:p>
    <w:p>
      <w:r>
        <w:t>less, dependent upon deductions as described below) are received (‘Outstanding</w:t>
      </w:r>
    </w:p>
    <w:p>
      <w:r>
        <w:t>Balance”). The Outstanding Balance shall accrue interest to the same extent, if</w:t>
      </w:r>
    </w:p>
    <w:p>
      <w:r>
        <w:t>any, that either the City of Detroit or the State of Michigan pay interest to the</w:t>
      </w:r>
    </w:p>
    <w:p>
      <w:r>
        <w:t>Developer on the outstanding incurred eligible expenses and which shall be paid</w:t>
      </w:r>
    </w:p>
    <w:p>
      <w:r>
        <w:t>in accordance with Exhibit 1. In the event the sale is consummated, and subject</w:t>
      </w:r>
    </w:p>
    <w:p>
      <w:r>
        <w:t>to repayment of the Outstanding Balance owed to Optionor (less any deductions)</w:t>
      </w:r>
    </w:p>
    <w:p>
      <w:r>
        <w:t>the tax incrementa! reimbursement shall belong to the Developer.</w:t>
      </w:r>
    </w:p>
    <w:p/>
    <w:p>
      <w:r>
        <w:t>4. Conveyance. Upon payment of the Purchase Price, less the Outstanding</w:t>
      </w:r>
    </w:p>
    <w:p>
      <w:r>
        <w:t>Balance, Optionor shall convey good and marketable indefeasible fee simple title</w:t>
      </w:r>
    </w:p>
    <w:p>
      <w:r>
        <w:t>to the Property to the Developer by warranty deed, free and clear of all liens and</w:t>
      </w:r>
    </w:p>
    <w:p>
      <w:r>
        <w:t>encumbrances whatsoever, subject only to those items (‘Permitted Exceptions”)</w:t>
      </w:r>
    </w:p>
    <w:p>
      <w:r>
        <w:t>set forth in Exhibit 1, and subject to any standard deductions, prorations and or</w:t>
      </w:r>
    </w:p>
    <w:p>
      <w:r>
        <w:t>adjustments as provided for herein.</w:t>
      </w:r>
    </w:p>
    <w:p/>
    <w:p>
      <w:r>
        <w:t>5. Survey. No later than thirty (30) days after the effective date of this Option,</w:t>
      </w:r>
    </w:p>
    <w:p>
      <w:r>
        <w:t>the Optionor shall deliver to Optionee, at Optionor’s expense, a topographical</w:t>
      </w:r>
    </w:p>
    <w:p>
      <w:r>
        <w:t>metes and bounds land title survey of the Property in accordance with the 2005</w:t>
      </w:r>
    </w:p>
    <w:p>
      <w:r>
        <w:t>Minimum Standard Detail Requirements for ALTA/ACSM Land Title Surveys</w:t>
      </w:r>
    </w:p>
    <w:p>
      <w:r>
        <w:t>including such Table A items as Optionee may elect, the same shall be attached</w:t>
      </w:r>
    </w:p>
    <w:p/>
    <w:p/>
    <w:p>
      <w:r>
        <w:t>hereto and made a part hereof as Exhibit 2. Optionor shall provide Optionee an</w:t>
      </w:r>
    </w:p>
    <w:p>
      <w:r>
        <w:t>updated topographical boundary survey of the Property which shall reflect the</w:t>
      </w:r>
    </w:p>
    <w:p>
      <w:r>
        <w:t>City of Detroit’s final approved plat of vacation and or dedication of right of way</w:t>
      </w:r>
    </w:p>
    <w:p>
      <w:r>
        <w:t>necessary to affect the Optionee’s desired street closures by December 31, 2006.</w:t>
      </w:r>
    </w:p>
    <w:p>
      <w:r>
        <w:t>Additionally, the updated topographical boundary survey shall describe all of the</w:t>
      </w:r>
    </w:p>
    <w:p>
      <w:r>
        <w:t>immediate contiguous properties created as a result of vacating Sixth Street and</w:t>
      </w:r>
    </w:p>
    <w:p>
      <w:r>
        <w:t>Abbott Street for the purpose of combining the Property as a single metes and</w:t>
      </w:r>
    </w:p>
    <w:p>
      <w:r>
        <w:t>bounds legal description that shall be identified as one (1) tax parcel. The</w:t>
      </w:r>
    </w:p>
    <w:p>
      <w:r>
        <w:t>surveyor’s certificate shall be certified to the Developer’s title company so that</w:t>
      </w:r>
    </w:p>
    <w:p>
      <w:r>
        <w:t>the Owner’s Title Insurance Policy for the Property that will be obtained by the</w:t>
      </w:r>
    </w:p>
    <w:p>
      <w:r>
        <w:t>Developer at closing will contain a survey endorsement based on the final</w:t>
      </w:r>
    </w:p>
    <w:p>
      <w:r>
        <w:t>topographical boundary survey and plat.</w:t>
      </w:r>
    </w:p>
    <w:p/>
    <w:p>
      <w:r>
        <w:t>6 Title Insurance. No later than thirty (30) days after the effective date of this</w:t>
      </w:r>
    </w:p>
    <w:p>
      <w:r>
        <w:t>Option, the Optionor shall deliver to Optionee, at Optionor’s expense, a</w:t>
      </w:r>
    </w:p>
    <w:p>
      <w:r>
        <w:t>Preliminary Title Commitment for an Owner’s Title Insurance Policy to issue to</w:t>
      </w:r>
    </w:p>
    <w:p>
      <w:r>
        <w:t>Optionee or its Assignee, at or as soon as possible after Closing, its ALTA Form B</w:t>
      </w:r>
    </w:p>
    <w:p>
      <w:r>
        <w:t>Owner's title insurance policy, without standard exceptions, in the amount of the</w:t>
      </w:r>
    </w:p>
    <w:p>
      <w:r>
        <w:t>purchase price, insuring title to the Property to be in good and marketable</w:t>
      </w:r>
    </w:p>
    <w:p>
      <w:r>
        <w:t>condition, free and clear of any liens and encumbrances. Seller shall furnish</w:t>
      </w:r>
    </w:p>
    <w:p>
      <w:r>
        <w:t>Purchaser with the aforesaid title commitment and legible copies of all items</w:t>
      </w:r>
    </w:p>
    <w:p>
      <w:r>
        <w:t>shown in such commitment as soon as possible, but in no event later than thirty</w:t>
      </w:r>
    </w:p>
    <w:p>
      <w:r>
        <w:t>(30) days following the Effective Date.</w:t>
      </w:r>
    </w:p>
    <w:p/>
    <w:p>
      <w:r>
        <w:t>If the title is not in the condition required hereunder, Optionee shall notify</w:t>
      </w:r>
    </w:p>
    <w:p>
      <w:r>
        <w:t>Optionor in writing of such defect(s) within twenty-one (21) days after receipt of</w:t>
      </w:r>
    </w:p>
    <w:p>
      <w:r>
        <w:t>the title insurance commitment and copies of all items shown therein. In the</w:t>
      </w:r>
    </w:p>
    <w:p>
      <w:r>
        <w:t>event Optionor is unable or unwilling to cure such defects within twenty-one (21)</w:t>
      </w:r>
    </w:p>
    <w:p>
      <w:r>
        <w:t>days after receipt of such notice, Optionee shall have the option of either (1)</w:t>
      </w:r>
    </w:p>
    <w:p>
      <w:r>
        <w:t>waiving such defect(s) and proceeding with the closing; (2) allow Optionor to</w:t>
      </w:r>
    </w:p>
    <w:p>
      <w:r>
        <w:t>attempt to resolve the exceptions and encumbrances objected by Optionee,</w:t>
      </w:r>
    </w:p>
    <w:p>
      <w:r>
        <w:t>during the term of the Option, such as in the case of those encumbrances which</w:t>
      </w:r>
    </w:p>
    <w:p>
      <w:r>
        <w:t>will require the action of the City of Detroit; or (3) if the defect can be cured by</w:t>
      </w:r>
    </w:p>
    <w:p>
      <w:r>
        <w:t>the payment of dollars, deducting the amount required to cure such defect from</w:t>
      </w:r>
    </w:p>
    <w:p>
      <w:r>
        <w:t>the purchase price and the proceeds due Optionor at Closing or, at Optionor's</w:t>
      </w:r>
    </w:p>
    <w:p>
      <w:r>
        <w:t>discretion, the obtaining by Optionor of a surety bond over such lien or title</w:t>
      </w:r>
    </w:p>
    <w:p>
      <w:r>
        <w:t>defect. Those title conditions not objected to by Optionee pursuant to this .</w:t>
      </w:r>
    </w:p>
    <w:p>
      <w:r>
        <w:t>paragraph or accepted by Optionee are hereinafter called “Permitted</w:t>
      </w:r>
    </w:p>
    <w:p>
      <w:r>
        <w:t>Exceptions.”</w:t>
      </w:r>
    </w:p>
    <w:p/>
    <w:p>
      <w:r>
        <w:t>7, Optionor’s Representations. Optionor represents that:</w:t>
      </w:r>
    </w:p>
    <w:p/>
    <w:p>
      <w:r>
        <w:t>(a) It is the record owner of the Property and has the requisite power and</w:t>
      </w:r>
    </w:p>
    <w:p>
      <w:r>
        <w:t>authority to enter into and fully carry out this Option and the sale of the Property</w:t>
      </w:r>
    </w:p>
    <w:p>
      <w:r>
        <w:t>contemplated herein.</w:t>
      </w:r>
    </w:p>
    <w:p/>
    <w:p/>
    <w:p>
      <w:r>
        <w:t>(b) It has no knowledge of any reason why the local governmental</w:t>
      </w:r>
    </w:p>
    <w:p>
      <w:r>
        <w:t>authorities would not allow the Property to be developed for the Federal office</w:t>
      </w:r>
    </w:p>
    <w:p>
      <w:r>
        <w:t>facilities contemplated herein; that possession of the land has been peaceable</w:t>
      </w:r>
    </w:p>
    <w:p>
      <w:r>
        <w:t>and undisturbed; that Optionor’s title to the Property has never been disputed or</w:t>
      </w:r>
    </w:p>
    <w:p>
      <w:r>
        <w:t>questioned to its knowledge; nor does Optionor know of any facts by reason of</w:t>
      </w:r>
    </w:p>
    <w:p>
      <w:r>
        <w:t>which said possession or title might be disturbed or questioned, or by reason of</w:t>
      </w:r>
    </w:p>
    <w:p>
      <w:r>
        <w:t>which any claim to the Property, or any part thereof might arise or be set up</w:t>
      </w:r>
    </w:p>
    <w:p>
      <w:r>
        <w:t>adverse to Optionor.</w:t>
      </w:r>
    </w:p>
    <w:p/>
    <w:p>
      <w:r>
        <w:t>(c) Electricity, telephone, sewer, and water utilities have been installed</w:t>
      </w:r>
    </w:p>
    <w:p>
      <w:r>
        <w:t>within the adjacent public right of ways and are of sufficient size, capacity and</w:t>
      </w:r>
    </w:p>
    <w:p>
      <w:r>
        <w:t>are available for immediate connection at the Property without any special</w:t>
      </w:r>
    </w:p>
    <w:p>
      <w:r>
        <w:t>charge, assessment or apparatus for its current use.</w:t>
      </w:r>
    </w:p>
    <w:p/>
    <w:p>
      <w:r>
        <w:t>(d) Optionor has disclosed that the property is a “facility” as defined by MCL</w:t>
      </w:r>
    </w:p>
    <w:p>
      <w:r>
        <w:t>324.20101 et seq. due to the property’s historic uses described in the</w:t>
      </w:r>
    </w:p>
    <w:p>
      <w:r>
        <w:t>environmental reports Optionor provided to Optionee. Optionor also represents</w:t>
      </w:r>
    </w:p>
    <w:p>
      <w:r>
        <w:t>that it has provided all environmental information that it has with respect to the</w:t>
      </w:r>
    </w:p>
    <w:p>
      <w:r>
        <w:t>environmental condition of the Property including the existence of asbestos</w:t>
      </w:r>
    </w:p>
    <w:p>
      <w:r>
        <w:t>containing materials located in existing structures.</w:t>
      </w:r>
    </w:p>
    <w:p/>
    <w:p>
      <w:r>
        <w:t>(e) Except as otherwise indicated on Schedule A attached hereto, or as</w:t>
      </w:r>
    </w:p>
    <w:p>
      <w:r>
        <w:t>described in paragraph 7 (d) of this agreement, to the best of Optionor’s actual</w:t>
      </w:r>
    </w:p>
    <w:p>
      <w:r>
        <w:t>knowledge:</w:t>
      </w:r>
    </w:p>
    <w:p/>
    <w:p>
      <w:r>
        <w:t>(1) that since Optionor acquired an interest in the property, Optionor</w:t>
      </w:r>
    </w:p>
    <w:p>
      <w:r>
        <w:t>has been in compliance with all federal, state and local laws, rules,</w:t>
      </w:r>
    </w:p>
    <w:p>
      <w:r>
        <w:t>regulations, ordinances, codes and orders governing, establishing, limiting</w:t>
      </w:r>
    </w:p>
    <w:p>
      <w:r>
        <w:t>or otherwise affecting the discharge or disposal of hazardous substances</w:t>
      </w:r>
    </w:p>
    <w:p>
      <w:r>
        <w:t>or hazardous waste;</w:t>
      </w:r>
    </w:p>
    <w:p/>
    <w:p>
      <w:r>
        <w:t>(2) that the property has not been used since the time Optionor</w:t>
      </w:r>
    </w:p>
    <w:p>
      <w:r>
        <w:t>acquired any interest in the property for storage, disposal, deposit,</w:t>
      </w:r>
    </w:p>
    <w:p>
      <w:r>
        <w:t>treatment, or recycling of toxic, dangerous or hazardous substances;</w:t>
      </w:r>
    </w:p>
    <w:p/>
    <w:p>
      <w:r>
        <w:t>(3) that in the event that any subsequent purchaser of the property</w:t>
      </w:r>
    </w:p>
    <w:p>
      <w:r>
        <w:t>avails itself of the available statutory exemptions from environmental</w:t>
      </w:r>
    </w:p>
    <w:p>
      <w:r>
        <w:t>liability, there are no activities on the property which would subject an</w:t>
      </w:r>
    </w:p>
    <w:p>
      <w:r>
        <w:t>owner thereof to damages, penalties, injunctive relief or clean-up costs</w:t>
      </w:r>
    </w:p>
    <w:p>
      <w:r>
        <w:t>under any federal, state or local law or under any civil action respecting</w:t>
      </w:r>
    </w:p>
    <w:p>
      <w:r>
        <w:t>hazardous substances on the property. The exemptions include that</w:t>
      </w:r>
    </w:p>
    <w:p>
      <w:r>
        <w:t>owner's obligations to comply with its due care requirements as stated in</w:t>
      </w:r>
    </w:p>
    <w:p>
      <w:r>
        <w:t>MCL 324.20107a, its obtaining a Baseline Environmental Site Assessment</w:t>
      </w:r>
    </w:p>
    <w:p/>
    <w:p/>
    <w:p>
      <w:r>
        <w:t>under MCL 324.20101 et seq. and compliance with the All Appropriate</w:t>
      </w:r>
    </w:p>
    <w:p>
      <w:r>
        <w:t>Inquiry exemption as defined and contained in CERCLA, as amended.</w:t>
      </w:r>
    </w:p>
    <w:p/>
    <w:p>
      <w:r>
        <w:t>Optionor represents and warrants to the Optionee that the above representations</w:t>
      </w:r>
    </w:p>
    <w:p>
      <w:r>
        <w:t>are true and correct as of the date hereof and will continue to be true and</w:t>
      </w:r>
    </w:p>
    <w:p>
      <w:r>
        <w:t>correct on each day hereafter until and including any exercise of this Option.</w:t>
      </w:r>
    </w:p>
    <w:p/>
    <w:p>
      <w:r>
        <w:t>8. Due Care Activities. Optionee shall provide Optionor with the results of the</w:t>
      </w:r>
    </w:p>
    <w:p>
      <w:r>
        <w:t>Phase II Environmental Site Assessment being conducted by Wight &amp; Company</w:t>
      </w:r>
    </w:p>
    <w:p>
      <w:r>
        <w:t>(‘Phase II) for the purpose of estimating the total costs of due care activities</w:t>
      </w:r>
    </w:p>
    <w:p>
      <w:r>
        <w:t>referenced in MCL 324.20107a (hereinafter referred to as “Due Care” activities)</w:t>
      </w:r>
    </w:p>
    <w:p>
      <w:r>
        <w:t>for inclusion in the Brownfield Plans as “Eligible Activities” as defined by State of</w:t>
      </w:r>
    </w:p>
    <w:p>
      <w:r>
        <w:t>Michigan’s Act 381 of 1996, as amended. It is the responsibility of the Optionee</w:t>
      </w:r>
    </w:p>
    <w:p>
      <w:r>
        <w:t>to estimate the appropriate costs for the Eligible Activities. The parties shall</w:t>
      </w:r>
    </w:p>
    <w:p>
      <w:r>
        <w:t>reasonably cooperate in the determination of the most cost effective and</w:t>
      </w:r>
    </w:p>
    <w:p>
      <w:r>
        <w:t>appropriate Due Care activities to help ensure that those costs are approvable by</w:t>
      </w:r>
    </w:p>
    <w:p>
      <w:r>
        <w:t>the appropriate governmental authorities. To this extent, the parties shall use</w:t>
      </w:r>
    </w:p>
    <w:p>
      <w:r>
        <w:t>their best efforts to obtain the maximum allowable reimbursable costs for the</w:t>
      </w:r>
    </w:p>
    <w:p>
      <w:r>
        <w:t>Eligible Activities.</w:t>
      </w:r>
    </w:p>
    <w:p/>
    <w:p>
      <w:r>
        <w:t>In the event the governmental authorities do not approve all of the costs and</w:t>
      </w:r>
    </w:p>
    <w:p>
      <w:r>
        <w:t>activities necessary to achieve Due Care both during pre and post construction of</w:t>
      </w:r>
    </w:p>
    <w:p>
      <w:r>
        <w:t>the proposed federal facility, then Optionor shall be responsible for the</w:t>
      </w:r>
    </w:p>
    <w:p>
      <w:r>
        <w:t>unapproved amount not to exceed $500,000 (Five Hundred Thousand Dollars)</w:t>
      </w:r>
    </w:p>
    <w:p>
      <w:r>
        <w:t>(“Limitation of Liability”). The actual amount, up to the Limitation of Liability,</w:t>
      </w:r>
    </w:p>
    <w:p>
      <w:r>
        <w:t>shall be deducted from the Outstanding Balance due to Optionor.</w:t>
      </w:r>
    </w:p>
    <w:p/>
    <w:p>
      <w:r>
        <w:t>9. Closing Date. The Closing on the Property shall be no later than 90 days</w:t>
      </w:r>
    </w:p>
    <w:p>
      <w:r>
        <w:t>after exercise of this Option by Optionee or its Developer. The Closing shall take</w:t>
      </w:r>
    </w:p>
    <w:p>
      <w:r>
        <w:t>place at the location provided in the attached Agreement for Purchase and Sale</w:t>
      </w:r>
    </w:p>
    <w:p>
      <w:r>
        <w:t>of the Property.</w:t>
      </w:r>
    </w:p>
    <w:p/>
    <w:p>
      <w:r>
        <w:t>10. Possession. Possession of the Property shall be delivered to the Optionee or</w:t>
      </w:r>
    </w:p>
    <w:p>
      <w:r>
        <w:t>its assignee on the date of Closing, unless a different possession date is agreed</w:t>
      </w:r>
    </w:p>
    <w:p>
      <w:r>
        <w:t>to between the parties. Optionee will have an opportunity to inspect the Property</w:t>
      </w:r>
    </w:p>
    <w:p>
      <w:r>
        <w:t>and that the Property will be conveyed in “as is” condition except as otherwise</w:t>
      </w:r>
    </w:p>
    <w:p>
      <w:r>
        <w:t>provided for in the Option Agreement and the Agreement for Purchase and Sale</w:t>
      </w:r>
    </w:p>
    <w:p>
      <w:r>
        <w:t>of the Property.</w:t>
      </w:r>
    </w:p>
    <w:p/>
    <w:p>
      <w:r>
        <w:t>11. Optionee's Right to Enter and Inspect the Property. The Optionee’s</w:t>
      </w:r>
    </w:p>
    <w:p>
      <w:r>
        <w:t>authorized or designated representatives or agents, or offerors participating in</w:t>
      </w:r>
    </w:p>
    <w:p>
      <w:r>
        <w:t>the lease procurement process of the Optionee, shall have the right during the</w:t>
      </w:r>
    </w:p>
    <w:p>
      <w:r>
        <w:t>period of this Option including any extension periods subject to the rights,</w:t>
      </w:r>
    </w:p>
    <w:p>
      <w:r>
        <w:t>interests, and uses made of the Property by the Optionor, to enter upon the</w:t>
      </w:r>
    </w:p>
    <w:p>
      <w:r>
        <w:t>Property for the purpose of inspecting same and making test borings, plans,</w:t>
      </w:r>
    </w:p>
    <w:p/>
    <w:p/>
    <w:p/>
    <w:p>
      <w:r>
        <w:t>topographical and boundary surveys, environmental assessments, and any other</w:t>
      </w:r>
    </w:p>
    <w:p>
      <w:r>
        <w:t>due diligence matters deemed reasonably prudent in connection with the</w:t>
      </w:r>
    </w:p>
    <w:p>
      <w:r>
        <w:t>contemplated use of the Property as a leasehold for Federal facilities. Optionee</w:t>
      </w:r>
    </w:p>
    <w:p>
      <w:r>
        <w:t>shall require any of said parties to maintain insurance in amounts and coverages</w:t>
      </w:r>
    </w:p>
    <w:p>
      <w:r>
        <w:t>reasonably acceptable to Optionor. Said parties shall promptly repair and restore</w:t>
      </w:r>
    </w:p>
    <w:p>
      <w:r>
        <w:t>the Property to the same condition as existed immediately prior to such entry if</w:t>
      </w:r>
    </w:p>
    <w:p>
      <w:r>
        <w:t>such entry resulted in any damage thereto. Optionee shall provide Optionor</w:t>
      </w:r>
    </w:p>
    <w:p>
      <w:r>
        <w:t>reasonable notice prior to entering the Property.</w:t>
      </w:r>
    </w:p>
    <w:p/>
    <w:p>
      <w:r>
        <w:t>12.__ Government Approvals. Optionor and Optionee acknowledge that the</w:t>
      </w:r>
    </w:p>
    <w:p>
      <w:r>
        <w:t>Property requires governmental approvals for Optionee’s intended use which</w:t>
      </w:r>
    </w:p>
    <w:p>
      <w:r>
        <w:t>may include, but not be limited to: governmental approvals of what is known as</w:t>
      </w:r>
    </w:p>
    <w:p>
      <w:r>
        <w:t>a Brownfield Plan (“BP”); street vacations; utility relocation; rezoning; site plan</w:t>
      </w:r>
    </w:p>
    <w:p>
      <w:r>
        <w:t>approval; special use permit; and variances. Optionor shall be responsible, at</w:t>
      </w:r>
    </w:p>
    <w:p>
      <w:r>
        <w:t>Optionor’s expense, for acquiring the necessary governmental approvals to affect</w:t>
      </w:r>
    </w:p>
    <w:p>
      <w:r>
        <w:t>vacations of Sixth Street and Abbott Street, and any zoning variances.</w:t>
      </w:r>
    </w:p>
    <w:p/>
    <w:p>
      <w:r>
        <w:t>Immediately upon the effective date of this Option, Optionor shall commence the</w:t>
      </w:r>
    </w:p>
    <w:p>
      <w:r>
        <w:t>process of vacating Sixth Street and Abbott Street and removing any</w:t>
      </w:r>
    </w:p>
    <w:p>
      <w:r>
        <w:t>encumbrances to title objected to by Optionee. Optionor shall make application</w:t>
      </w:r>
    </w:p>
    <w:p>
      <w:r>
        <w:t>with the City of Detroit within thirty (30) days of the effective date of this Option</w:t>
      </w:r>
    </w:p>
    <w:p>
      <w:r>
        <w:t>for said street vacations. The parties shall as soon as practical determine</w:t>
      </w:r>
    </w:p>
    <w:p>
      <w:r>
        <w:t>whether any land must be acquired at a cost to the parties to relocate or</w:t>
      </w:r>
    </w:p>
    <w:p>
      <w:r>
        <w:t>construct any other public roads. In the event that said costs will be required and</w:t>
      </w:r>
    </w:p>
    <w:p>
      <w:r>
        <w:t>the parties cannot agree to the allocation of those costs within sixty (60) days of</w:t>
      </w:r>
    </w:p>
    <w:p>
      <w:r>
        <w:t>a final determination of those costs, then Optionee may terminate this Option.</w:t>
      </w:r>
    </w:p>
    <w:p/>
    <w:p>
      <w:r>
        <w:t>In the event that the City of Detroit requires Optionor to retain a certified traffic</w:t>
      </w:r>
    </w:p>
    <w:p>
      <w:r>
        <w:t>consultant to prepare a traffic engineering study as part of its required submittal</w:t>
      </w:r>
    </w:p>
    <w:p>
      <w:r>
        <w:t>to affect the City of Detroit's approval for those street vacations described above,</w:t>
      </w:r>
    </w:p>
    <w:p>
      <w:r>
        <w:t>then Optionor shall cause the preparation of such a study to occur. Optionor</w:t>
      </w:r>
    </w:p>
    <w:p>
      <w:r>
        <w:t>shall bear all costs for any traffic studies necessary to obtain the vacation of</w:t>
      </w:r>
    </w:p>
    <w:p>
      <w:r>
        <w:t>Sixth Street and Abbott Street and/or dedication of alternative public right of</w:t>
      </w:r>
    </w:p>
    <w:p>
      <w:r>
        <w:t>ways, except that in the event Developer does not execute the Purchase and</w:t>
      </w:r>
    </w:p>
    <w:p>
      <w:r>
        <w:t>Sale Agreement identified in the Option and purchase the Site, then Optionee will</w:t>
      </w:r>
    </w:p>
    <w:p>
      <w:r>
        <w:t>use its best efforts to secure funds to reimburse Optionor for reasonable</w:t>
      </w:r>
    </w:p>
    <w:p>
      <w:r>
        <w:t>documented expenses to obtain such traffic studies (attorney's fees excluded), in</w:t>
      </w:r>
    </w:p>
    <w:p>
      <w:r>
        <w:t>an amount not to exceed $50,000.</w:t>
      </w:r>
    </w:p>
    <w:p/>
    <w:p>
      <w:r>
        <w:t>Optionor agrees to provide its support and written consent when required so as</w:t>
      </w:r>
    </w:p>
    <w:p>
      <w:r>
        <w:t>to allow Optionee the ability to seek and obtain any and all necessary</w:t>
      </w:r>
    </w:p>
    <w:p>
      <w:r>
        <w:t>governmental approvals prior to closing. Prior to closing on the Property,</w:t>
      </w:r>
    </w:p>
    <w:p>
      <w:r>
        <w:t>Optionor shall consult with Optionee and shall obtain Optionee’s written approval</w:t>
      </w:r>
    </w:p>
    <w:p>
      <w:r>
        <w:t>when Optionor is obtaining any governmental approvals on the Optionee’s behalf</w:t>
      </w:r>
    </w:p>
    <w:p>
      <w:r>
        <w:t>that affect the Property.</w:t>
      </w:r>
    </w:p>
    <w:p/>
    <w:p/>
    <w:p>
      <w:r>
        <w:t>Immediately upon execution of the Option, Optionor shall commence drafting the</w:t>
      </w:r>
    </w:p>
    <w:p>
      <w:r>
        <w:t>Brownfield Plan and other documents required by the governmental! authorities</w:t>
      </w:r>
    </w:p>
    <w:p>
      <w:r>
        <w:t>with the cooperation and assistance of Optionee. Optionee shall determine and</w:t>
      </w:r>
    </w:p>
    <w:p>
      <w:r>
        <w:t>supply the list of “Eligible Activities” with the assistance of the Optionor, and</w:t>
      </w:r>
    </w:p>
    <w:p>
      <w:r>
        <w:t>their estimated costs associated for the Eligible Activities that Optionee desires to</w:t>
      </w:r>
    </w:p>
    <w:p>
      <w:r>
        <w:t>include in the Brownfield Plan. The costs, while estimated, must be reasonable</w:t>
      </w:r>
    </w:p>
    <w:p>
      <w:r>
        <w:t>and necessary to affect Optionee’s intended use.</w:t>
      </w:r>
    </w:p>
    <w:p/>
    <w:p>
      <w:r>
        <w:t>Optionor shall submit all draft Brownfield Plans to Optionee for written approval</w:t>
      </w:r>
    </w:p>
    <w:p>
      <w:r>
        <w:t>prior to their submittal to the City of Detroit and/or the State of Michigan. After</w:t>
      </w:r>
    </w:p>
    <w:p>
      <w:r>
        <w:t>Optionee has provided such written approval, Optionor shall take all steps</w:t>
      </w:r>
    </w:p>
    <w:p>
      <w:r>
        <w:t>necessary to obtain approval of the Brownfield Plan for the project prior to</w:t>
      </w:r>
    </w:p>
    <w:p>
      <w:r>
        <w:t>Optionee by no later than December 1, 2006. This deadline may be extended by</w:t>
      </w:r>
    </w:p>
    <w:p>
      <w:r>
        <w:t>the Optionor for four (4) additional thirty (30) day periods so long as the delays</w:t>
      </w:r>
    </w:p>
    <w:p>
      <w:r>
        <w:t>are not caused by the Optionor.</w:t>
      </w:r>
    </w:p>
    <w:p/>
    <w:p>
      <w:r>
        <w:t>In the event that the City of Detroit approves an amount less than the agreed</w:t>
      </w:r>
    </w:p>
    <w:p>
      <w:r>
        <w:t>upon costs for Eligible Activities, that amount (up to the Limitation of Liability)</w:t>
      </w:r>
    </w:p>
    <w:p>
      <w:r>
        <w:t>shall be deducted from the Outstanding Balance. In no event shall the Optionor</w:t>
      </w:r>
    </w:p>
    <w:p>
      <w:r>
        <w:t>be responsible for the failure of Optionee or Developer to comply with the</w:t>
      </w:r>
    </w:p>
    <w:p>
      <w:r>
        <w:t>Brownfield process or for any shortfalls in anticipated reimbursement due to the</w:t>
      </w:r>
    </w:p>
    <w:p>
      <w:r>
        <w:t>fault of either Optionee or its Developer. Any costs or expenses which may or</w:t>
      </w:r>
    </w:p>
    <w:p>
      <w:r>
        <w:t>will be reimbursed pursuant to State of Michigan’s Act 381 shall be the</w:t>
      </w:r>
    </w:p>
    <w:p>
      <w:r>
        <w:t>responsibility of Optionee or its Developer.</w:t>
      </w:r>
    </w:p>
    <w:p/>
    <w:p>
      <w:r>
        <w:t>In the event that the Brownfield Plan has not been approved prior to Closing, the</w:t>
      </w:r>
    </w:p>
    <w:p>
      <w:r>
        <w:t>Outstanding Balance shall be retained by Optionee until such time as the</w:t>
      </w:r>
    </w:p>
    <w:p>
      <w:r>
        <w:t>necessary governmental approvals are obtained.</w:t>
      </w:r>
    </w:p>
    <w:p/>
    <w:p>
      <w:r>
        <w:t>13. Assignment; Disclosure. This Option may be assigned by the Optionee,</w:t>
      </w:r>
    </w:p>
    <w:p>
      <w:r>
        <w:t>without the consent of the Optionor. The Optionee shall provide the Optionor</w:t>
      </w:r>
    </w:p>
    <w:p>
      <w:r>
        <w:t>with a copy of the fully executed assignment instrument prior to any closing of</w:t>
      </w:r>
    </w:p>
    <w:p>
      <w:r>
        <w:t>sale under this Option and a copy of Exhibit 1, executed by the Developer. This</w:t>
      </w:r>
    </w:p>
    <w:p>
      <w:r>
        <w:t>Option shall be subject to further assignment only with the prior written consent</w:t>
      </w:r>
    </w:p>
    <w:p>
      <w:r>
        <w:t>of the original Optionee. The Optionee shall’ make any and all evaluations it</w:t>
      </w:r>
    </w:p>
    <w:p>
      <w:r>
        <w:t>deems necessary in it sole discretion as to the financial ability or condition of the</w:t>
      </w:r>
    </w:p>
    <w:p>
      <w:r>
        <w:t>Developer to proceed with a project for the construction and lease of Federal</w:t>
      </w:r>
    </w:p>
    <w:p>
      <w:r>
        <w:t>office and related facilities contemplated for the Property.</w:t>
      </w:r>
    </w:p>
    <w:p/>
    <w:p>
      <w:r>
        <w:t>14. Failure to Exercise Option. If Optionee elects not to exercise the rights,</w:t>
      </w:r>
    </w:p>
    <w:p>
      <w:r>
        <w:t>option, or fee simple interests granted herein and to complete the purchase</w:t>
      </w:r>
    </w:p>
    <w:p>
      <w:r>
        <w:t>within the time and in the manner provided herein, then this Option shall</w:t>
      </w:r>
    </w:p>
    <w:p>
      <w:r>
        <w:t>terminate without further action or obligation on the part of either party.</w:t>
      </w:r>
    </w:p>
    <w:p>
      <w:r>
        <w:t xml:space="preserve"> Case 1:12-cv-00388-TCW Document 1-2 Filed 06/18/12 Page 86o0f92 .</w:t>
      </w:r>
    </w:p>
    <w:p/>
    <w:p>
      <w:r>
        <w:t>15. Parties. Nothing contained in this Option shall constitute the parties hereto</w:t>
      </w:r>
    </w:p>
    <w:p>
      <w:r>
        <w:t>as partners with one another or agents for one another, As the context may</w:t>
      </w:r>
    </w:p>
    <w:p>
      <w:r>
        <w:t>indicate, any term used herein shall include the singular, plural, ferninine,</w:t>
      </w:r>
    </w:p>
    <w:p>
      <w:r>
        <w:t>masculine or neuter gender, as the case may be. The words “herein”,</w:t>
      </w:r>
    </w:p>
    <w:p>
      <w:r>
        <w:t>“hereunder” and “hereof” and other equivalent words refer to this Option as an</w:t>
      </w:r>
    </w:p>
    <w:p>
      <w:r>
        <w:t>entirety and not solely to the particular portion I which such word is used, except</w:t>
      </w:r>
    </w:p>
    <w:p>
      <w:r>
        <w:t>if otherwise expressly limited.</w:t>
      </w:r>
    </w:p>
    <w:p/>
    <w:p>
      <w:r>
        <w:t>16. Additional Documents. Optionee and the Optionor shall each execute and</w:t>
      </w:r>
    </w:p>
    <w:p>
      <w:r>
        <w:t>deliver any other additional instruments and documents, and do all acts as may</w:t>
      </w:r>
    </w:p>
    <w:p>
      <w:r>
        <w:t>be necessary to implement and effectuate the intent of this Option and to carry</w:t>
      </w:r>
    </w:p>
    <w:p>
      <w:r>
        <w:t>out the general purpose of the Option; and each shall upon the request of the</w:t>
      </w:r>
    </w:p>
    <w:p>
      <w:r>
        <w:t>other, join in any instrument or document in recordable form as may be</w:t>
      </w:r>
    </w:p>
    <w:p>
      <w:r>
        <w:t>necessary to release rights hereunder should this Option terminate or otherwise,</w:t>
      </w:r>
    </w:p>
    <w:p>
      <w:r>
        <w:t>to correct the public records. All such documents shall be in the form and</w:t>
      </w:r>
    </w:p>
    <w:p>
      <w:r>
        <w:t>substance satisfactory to the parties and their respective counsel.</w:t>
      </w:r>
    </w:p>
    <w:p/>
    <w:p>
      <w:r>
        <w:t>17. Counterparts. This Option may be executed in any number of counterparts,</w:t>
      </w:r>
    </w:p>
    <w:p>
      <w:r>
        <w:t>any one of which shall be considered an original, and all of which, taken together</w:t>
      </w:r>
    </w:p>
    <w:p>
      <w:r>
        <w:t>shall be deemed to be one original.</w:t>
      </w:r>
    </w:p>
    <w:p/>
    <w:p>
      <w:r>
        <w:t>18. Prior Agreements. The parties agree and acknowledge that this Option</w:t>
      </w:r>
    </w:p>
    <w:p>
      <w:r>
        <w:t>cancels and supersedes all prior agreements, whether written, oral, or both; is</w:t>
      </w:r>
    </w:p>
    <w:p>
      <w:r>
        <w:t>entire in itself; and that this Option, Exhibit 1, and a Memorandum of Option</w:t>
      </w:r>
    </w:p>
    <w:p>
      <w:r>
        <w:t>(Exhibit 3) executed on the same date as this Option are the only agreements</w:t>
      </w:r>
    </w:p>
    <w:p>
      <w:r>
        <w:t>between the parties hereto respecting the Option and the Property; that all</w:t>
      </w:r>
    </w:p>
    <w:p>
      <w:r>
        <w:t>agreements and undertakings between the parties are embodied in this Option</w:t>
      </w:r>
    </w:p>
    <w:p>
      <w:r>
        <w:t>and Exhibit 1. No promises, covenants, or representations of any kind, other</w:t>
      </w:r>
    </w:p>
    <w:p>
      <w:r>
        <w:t>than those expressly contained herein or in Exhibit 1, have been made to induce</w:t>
      </w:r>
    </w:p>
    <w:p>
      <w:r>
        <w:t>any party hereto to enter into this Option. This Option may be amended only by</w:t>
      </w:r>
    </w:p>
    <w:p>
      <w:r>
        <w:t>written instrument executed by Optionee and Optionor.</w:t>
      </w:r>
    </w:p>
    <w:p/>
    <w:p>
      <w:r>
        <w:t>19. Disputes. This contract is subject to the Contract Disputes Act of 1978 (41</w:t>
      </w:r>
    </w:p>
    <w:p>
      <w:r>
        <w:t>U.S.C. sections 601-613) (‘Act’). Except as provided in the Act, all disputes</w:t>
      </w:r>
    </w:p>
    <w:p>
      <w:r>
        <w:t>arising under or relating to this Option shall be resolved under this Act. The</w:t>
      </w:r>
    </w:p>
    <w:p>
      <w:r>
        <w:t>Contracting Officer for purposes of this Option shall be Mr. Forrest Hudson,</w:t>
      </w:r>
    </w:p>
    <w:p>
      <w:r>
        <w:t>General Services Administration, Region 5, Office of Property Development.</w:t>
      </w:r>
    </w:p>
    <w:p/>
    <w:p>
      <w:r>
        <w:t>20. Notices. All notices or communications required under this Option or which</w:t>
      </w:r>
    </w:p>
    <w:p>
      <w:r>
        <w:t>either party desires to give to the other shall be sent by certified or registered,</w:t>
      </w:r>
    </w:p>
    <w:p>
      <w:r>
        <w:t>return receipt requested, postage prepaid, United States mail, personal delivery,</w:t>
      </w:r>
    </w:p>
    <w:p>
      <w:r>
        <w:t>or recognized, private, overnight courier which maintains evidence of delivery</w:t>
      </w:r>
    </w:p>
    <w:p>
      <w:r>
        <w:t>and in the case of a notice or communication to the Optionee, is addressed as</w:t>
      </w:r>
    </w:p>
    <w:p>
      <w:r>
        <w:t>follows: General Services Administration, Attn: Mr. Forrest Hudson, Office of</w:t>
      </w:r>
    </w:p>
    <w:p>
      <w:r>
        <w:t>Property Development, 230 S.-Dearborn Street, Suite 3600, Chicago, Illinois,</w:t>
      </w:r>
    </w:p>
    <w:p/>
    <w:p/>
    <w:p/>
    <w:p>
      <w:r>
        <w:t>60604; and in the case of a notice or communication to the Optionor, is</w:t>
      </w:r>
    </w:p>
    <w:p>
      <w:r>
        <w:t>addressed as follows; Mr. Sam Danou, 1200 6" Street LLC, 16630 Southfield</w:t>
      </w:r>
    </w:p>
    <w:p>
      <w:r>
        <w:t>Road, Allen Park, MI, 48101, or is addressed in such other way as the parties</w:t>
      </w:r>
    </w:p>
    <w:p>
      <w:r>
        <w:t>may from time to time direct by written notice to the other. Notices shall be</w:t>
      </w:r>
    </w:p>
    <w:p>
      <w:r>
        <w:t>deemed to have been received on the second (2"°) business day after they are</w:t>
      </w:r>
    </w:p>
    <w:p>
      <w:r>
        <w:t>deposited in the United States mail as provided above and one (1) business day</w:t>
      </w:r>
    </w:p>
    <w:p>
      <w:r>
        <w:t>after deposit with a recognized, private overnight courier as provided above.</w:t>
      </w:r>
    </w:p>
    <w:p/>
    <w:p>
      <w:r>
        <w:t>21. Time of the Essence. Optionor and Optionee mutually agree that time is of</w:t>
      </w:r>
    </w:p>
    <w:p>
      <w:r>
        <w:t>the essence throughout the term of this Agreement and every provision hereof in</w:t>
      </w:r>
    </w:p>
    <w:p>
      <w:r>
        <w:t>which time is an element. No extension of time for performance of any</w:t>
      </w:r>
    </w:p>
    <w:p>
      <w:r>
        <w:t>obligations or acts shall be deemed an extension of time for performance of any</w:t>
      </w:r>
    </w:p>
    <w:p>
      <w:r>
        <w:t>other obligations or acts. If any date for performance of any terms, conditions</w:t>
      </w:r>
    </w:p>
    <w:p>
      <w:r>
        <w:t>or provisions hereof shall fall on a Saturday, Sunday, or legal holiday, then the</w:t>
      </w:r>
    </w:p>
    <w:p>
      <w:r>
        <w:t>time of such performance shall be extended to the next business day thereafter.</w:t>
      </w:r>
    </w:p>
    <w:p/>
    <w:p>
      <w:r>
        <w:t>22. Authority of Optionor. Concurrently with the execution of this Option,</w:t>
      </w:r>
    </w:p>
    <w:p>
      <w:r>
        <w:t>Optionor shall furnish to the Optionee a certified copy of the resolution, or if the</w:t>
      </w:r>
    </w:p>
    <w:p>
      <w:r>
        <w:t>Optionor is a general or limited partnership, the written approval of the general</w:t>
      </w:r>
    </w:p>
    <w:p>
      <w:r>
        <w:t>partner(s) authorizing the Optionor to consummate this transaction together with</w:t>
      </w:r>
    </w:p>
    <w:p>
      <w:r>
        <w:t>a certified copy of the partnership or limited partnership agreement. The</w:t>
      </w:r>
    </w:p>
    <w:p>
      <w:r>
        <w:t>Optionor shall further provide such other instruments as the Optionee shall deem</w:t>
      </w:r>
    </w:p>
    <w:p>
      <w:r>
        <w:t>appropriate in its reasonable judgment to evidence the authority of the Optionor</w:t>
      </w:r>
    </w:p>
    <w:p>
      <w:r>
        <w:t>to consummate this transaction.</w:t>
      </w:r>
    </w:p>
    <w:p/>
    <w:p>
      <w:r>
        <w:t>IN WITNESS WHEREOF, this Option is executed the day and year first above</w:t>
      </w:r>
    </w:p>
    <w:p>
      <w:r>
        <w:t>written.</w:t>
      </w:r>
    </w:p>
    <w:p/>
    <w:p>
      <w:r>
        <w:t>OPTIONOR: OPTIONEE:</w:t>
      </w:r>
    </w:p>
    <w:p>
      <w:r>
        <w:t>1200 6" Street LLC United States of America</w:t>
      </w:r>
    </w:p>
    <w:p/>
    <w:p>
      <w:r>
        <w:t>A Limited Liability Company Acting by and through the</w:t>
      </w:r>
    </w:p>
    <w:p>
      <w:r>
        <w:t>eral Services Administration</w:t>
      </w:r>
    </w:p>
    <w:p/>
    <w:p>
      <w:r>
        <w:t>NAME: ‘SS#wN (2 B-OAa\ U NAMES NSSN A VBS Ovr—</w:t>
      </w:r>
    </w:p>
    <w:p/>
    <w:p>
      <w:r>
        <w:t>TITLE: vo a TITIES BEER wD Ss OHte_LR.</w:t>
      </w:r>
    </w:p>
    <w:p/>
    <w:p>
      <w:r>
        <w:t>/</w:t>
      </w:r>
    </w:p>
    <w:p/>
    <w:p>
      <w:r>
        <w:t>ATTEST:__| nou</w:t>
      </w:r>
    </w:p>
    <w:p>
      <w:r>
        <w:t>a</w:t>
      </w:r>
    </w:p>
    <w:p/>
    <w:p/>
    <w:p>
      <w:r>
        <w:t>NAME:</w:t>
      </w:r>
    </w:p>
    <w:p/>
    <w:p>
      <w:r>
        <w:t>TITLE:</w:t>
      </w:r>
    </w:p>
    <w:p/>
    <w:p>
      <w:r>
        <w:t>ATTACHMENTS:</w:t>
      </w:r>
    </w:p>
    <w:p/>
    <w:p>
      <w:r>
        <w:t>Exhibit 1 — Agreement for Purchase and Sale of Real Property</w:t>
      </w:r>
    </w:p>
    <w:p>
      <w:r>
        <w:t>Exhibit 2 - Survey &amp; ALTA Survey Instructions</w:t>
      </w:r>
    </w:p>
    <w:p/>
    <w:p>
      <w:r>
        <w:t>schedule A — Exceptions to Optionor’s Representations</w:t>
      </w:r>
    </w:p>
    <w:p/>
    <w:p>
      <w:r>
        <w:t>Exhibit 3 - Memorandum of Option</w:t>
      </w:r>
    </w:p>
    <w:p/>
    <w:p>
      <w:r>
        <w:t>10</w:t>
      </w:r>
    </w:p>
    <w:p/>
    <w:p/>
    <w:p/>
    <w:p>
      <w:r>
        <w:t>EXHIBIT 3</w:t>
      </w:r>
    </w:p>
    <w:p/>
    <w:p>
      <w:r>
        <w:t>RECORDING REQUESTED BY, AND )</w:t>
      </w:r>
    </w:p>
    <w:p>
      <w:r>
        <w:t>WHEN RECORDED RETURN TO: )</w:t>
      </w:r>
    </w:p>
    <w:p>
      <w:r>
        <w:t>Carl E, Smith, Assistant Regional Counsel +)</w:t>
      </w:r>
    </w:p>
    <w:p>
      <w:r>
        <w:t>U.S. General Services Administration )</w:t>
      </w:r>
    </w:p>
    <w:p>
      <w:r>
        <w:t>Office of Regional Counsel, 5L )</w:t>
      </w:r>
    </w:p>
    <w:p>
      <w:r>
        <w:t>230 South Dearborn, Room 3786 )</w:t>
      </w:r>
    </w:p>
    <w:p/>
    <w:p>
      <w:r>
        <w:t>)</w:t>
      </w:r>
    </w:p>
    <w:p/>
    <w:p>
      <w:r>
        <w:t>(</w:t>
      </w:r>
    </w:p>
    <w:p/>
    <w:p>
      <w:r>
        <w:t>Chicago, Illinois 60604</w:t>
      </w:r>
    </w:p>
    <w:p>
      <w:r>
        <w:t>Space Above for Recorder's Use)</w:t>
      </w:r>
    </w:p>
    <w:p/>
    <w:p>
      <w:r>
        <w:t>MEMORANDUM OF REAL ESTATE OPTION AGREEMENT</w:t>
      </w:r>
    </w:p>
    <w:p/>
    <w:p>
      <w:r>
        <w:t>This Memorandum of Real Estate Option Agreement (Memorandum of Option</w:t>
      </w:r>
    </w:p>
    <w:p>
      <w:r>
        <w:t>Agreement”) is made and entered into the 1% day of August 2006 (“Effective</w:t>
      </w:r>
    </w:p>
    <w:p>
      <w:r>
        <w:t>Date”), by and between 1200 6™ Street LLC,(Optionor”), a Limited Liability</w:t>
      </w:r>
    </w:p>
    <w:p>
      <w:r>
        <w:t>Company, whose address is 16630 Southfield Road, Allen Park, Michigan, 48101</w:t>
      </w:r>
    </w:p>
    <w:p>
      <w:r>
        <w:t>and the United States of America, acting by and through the U.S.</w:t>
      </w:r>
    </w:p>
    <w:p>
      <w:r>
        <w:t>General Services Administration (‘Optionee”) whose address is 230 S,</w:t>
      </w:r>
    </w:p>
    <w:p>
      <w:r>
        <w:t>Dearborn Street, Suite 3600, Chicago, Illinois, 60604.</w:t>
      </w:r>
    </w:p>
    <w:p/>
    <w:p>
      <w:r>
        <w:t>1. Grant of Option. In accordance with the Real Estate Option Agreement</w:t>
      </w:r>
    </w:p>
    <w:p>
      <w:r>
        <w:t>between the Optionor and Optionee dated August 1, 2006, Optionor granted to</w:t>
      </w:r>
    </w:p>
    <w:p>
      <w:r>
        <w:t>the Optionee the exclusive and irrevocable option (‘Option’) to purchase certain</w:t>
      </w:r>
    </w:p>
    <w:p>
      <w:r>
        <w:t>real property situated in the City of Detroit, County of Wayne, State of Michigan</w:t>
      </w:r>
    </w:p>
    <w:p>
      <w:r>
        <w:t>containing 10.89 acres which is commonly known as 1200 6" Street (“Property”)</w:t>
      </w:r>
    </w:p>
    <w:p>
      <w:r>
        <w:t>and is more particularly described in Attachment A attached hereto and made a</w:t>
      </w:r>
    </w:p>
    <w:p>
      <w:r>
        <w:t>part hereof, together with all improvements, easements,.and appurtenances to</w:t>
      </w:r>
    </w:p>
    <w:p>
      <w:r>
        <w:t>the Property for the price and within the time specified in this Option. This</w:t>
      </w:r>
    </w:p>
    <w:p>
      <w:r>
        <w:t>Option is fully assignable at any time prior to closing to Optionee’s developer</w:t>
      </w:r>
    </w:p>
    <w:p>
      <w:r>
        <w:t>(“Developer”). :</w:t>
      </w:r>
    </w:p>
    <w:p/>
    <w:p>
      <w:r>
        <w:t>2. Term of Option. This Option shall continue in effect for a period of not less</w:t>
      </w:r>
    </w:p>
    <w:p>
      <w:r>
        <w:t>than one (1) year from the Effective Date of this Option and may be exercised in</w:t>
      </w:r>
    </w:p>
    <w:p>
      <w:r>
        <w:t>accordance with its terms at any time on or before its expiration inclusive of any</w:t>
      </w:r>
    </w:p>
    <w:p>
      <w:r>
        <w:t>extension period provided for herein, by serving written notice on the Optionor in</w:t>
      </w:r>
    </w:p>
    <w:p>
      <w:r>
        <w:t>the manner prescribed in Section 20 of the Real Estate Option Agreement. The</w:t>
      </w:r>
    </w:p>
    <w:p>
      <w:r>
        <w:t>giving of such notice shall result in Exhibit 1 of the Real Estate Option Agreement</w:t>
      </w:r>
    </w:p>
    <w:p>
      <w:r>
        <w:t>becoming a binding contract of purchase and sale between the parties, effective</w:t>
      </w:r>
    </w:p>
    <w:p>
      <w:r>
        <w:t>on the date of the receipt of notice of exercise of the Option as provided in said</w:t>
      </w:r>
    </w:p>
    <w:p>
      <w:r>
        <w:t>Section 20. The Option may be extended at the election of Optionee for an</w:t>
      </w:r>
    </w:p>
    <w:p/>
    <w:p/>
    <w:p/>
    <w:p>
      <w:r>
        <w:t>additional thirty (30) days by giving notice as provided in Section 20 of the Real</w:t>
      </w:r>
    </w:p>
    <w:p>
      <w:r>
        <w:t>Estate Option Agreement.</w:t>
      </w:r>
    </w:p>
    <w:p/>
    <w:p>
      <w:r>
        <w:t>3. PURPOSE OF MEMORANDUM OF OPTION AGREEMENT. This Memorandum of Real</w:t>
      </w:r>
    </w:p>
    <w:p>
      <w:r>
        <w:t>Estate Option Agreement is prepared for the purpose of recording to give public notice</w:t>
      </w:r>
    </w:p>
    <w:p>
      <w:r>
        <w:t>that the Optionee or its assignee has the right to purchase the Property.</w:t>
      </w:r>
    </w:p>
    <w:p/>
    <w:p>
      <w:r>
        <w:t>IN WITNESS WHEREOF, this Option is executed the day and year first above</w:t>
      </w:r>
    </w:p>
    <w:p>
      <w:r>
        <w:t>written.</w:t>
      </w:r>
    </w:p>
    <w:p/>
    <w:p>
      <w:r>
        <w:t>OPTIONOR: OPTIONEE:</w:t>
      </w:r>
    </w:p>
    <w:p>
      <w:r>
        <w:t>1200 6" Street LLC United States of America</w:t>
      </w:r>
    </w:p>
    <w:p/>
    <w:p>
      <w:r>
        <w:t>A Limited_Liability Company a a pcung by and through the</w:t>
      </w:r>
    </w:p>
    <w:p/>
    <w:p>
      <w:r>
        <w:t>TITLE: MANAGER. Nitistinmitne We</w:t>
      </w:r>
    </w:p>
    <w:p/>
    <w:p>
      <w:r>
        <w:t>ATTACHMENT:</w:t>
      </w:r>
    </w:p>
    <w:p/>
    <w:p>
      <w:r>
        <w:t>Attachment A — Legal Description (2 pages)</w:t>
      </w:r>
    </w:p>
    <w:p/>
    <w:p/>
    <w:p>
      <w:r>
        <w:t>STATE OF MICHIGAN _i+)</w:t>
      </w:r>
    </w:p>
    <w:p>
      <w:r>
        <w:t>) SS.</w:t>
      </w:r>
    </w:p>
    <w:p/>
    <w:p>
      <w:r>
        <w:t>COUNTY OF WAYNE )</w:t>
      </w:r>
    </w:p>
    <w:p/>
    <w:p>
      <w:r>
        <w:t>On this _!8 day of August, 2006, before me appeared Sam’. . Danou, to me</w:t>
      </w:r>
    </w:p>
    <w:p>
      <w:r>
        <w:t>personally known, who did say that he is the Managing Member of 1200 6"</w:t>
      </w:r>
    </w:p>
    <w:p>
      <w:r>
        <w:t>Street LLC, the limited liability company (‘LLC’) described herein, and who</w:t>
      </w:r>
    </w:p>
    <w:p>
      <w:r>
        <w:t>executed the foregoing instrument; and that said instrument was executed on</w:t>
      </w:r>
    </w:p>
    <w:p>
      <w:r>
        <w:t>behalf of said LLC; and he acknowledged said instrument to be the free acts and</w:t>
      </w:r>
    </w:p>
    <w:p>
      <w:r>
        <w:t>deed of said LLC.</w:t>
      </w:r>
    </w:p>
    <w:p/>
    <w:p>
      <w:r>
        <w:t>Seal</w:t>
      </w:r>
    </w:p>
    <w:p/>
    <w:p>
      <w:r>
        <w:t>My Commission Expires: |~l4 2012 Lf Barbara L Olszewski</w:t>
      </w:r>
    </w:p>
    <w:p/>
    <w:p>
      <w:r>
        <w:t>Notary Publle</w:t>
      </w:r>
    </w:p>
    <w:p/>
    <w:p>
      <w:r>
        <w:t>My Commision Expires oN4/S032</w:t>
      </w:r>
    </w:p>
    <w:p>
      <w:r>
        <w:t>Wayne County, Michigan</w:t>
      </w:r>
    </w:p>
    <w:p/>
    <w:p>
      <w:r>
        <w:t>STATE OF ILLINOIS )</w:t>
      </w:r>
    </w:p>
    <w:p/>
    <w:p>
      <w:r>
        <w:t>) SS</w:t>
      </w:r>
    </w:p>
    <w:p>
      <w:r>
        <w:t>COUNTY OF COOK )</w:t>
      </w:r>
    </w:p>
    <w:p>
      <w:r>
        <w:t>On this day of , 2006, before me appeared Forrest Hudson, to</w:t>
      </w:r>
    </w:p>
    <w:p>
      <w:r>
        <w:t>me personally known, who did say that he is the Contracting Officer, Public</w:t>
      </w:r>
    </w:p>
    <w:p>
      <w:r>
        <w:t>Buildings Service, Great Lakes Region — 5PE, U. S. General Services</w:t>
      </w:r>
    </w:p>
    <w:p/>
    <w:p>
      <w:r>
        <w:t>Administration Government”), and who executed the foregoing instrument; and</w:t>
      </w:r>
    </w:p>
    <w:p>
      <w:r>
        <w:t>that said instrument was executed on behalf of said Government by authority of</w:t>
      </w:r>
    </w:p>
    <w:p>
      <w:r>
        <w:t>federal law; and he acknowledged said instrument to be the free acts and deed</w:t>
      </w:r>
    </w:p>
    <w:p/>
    <w:p>
      <w:r>
        <w:t>of said Government.</w:t>
      </w:r>
    </w:p>
    <w:p/>
    <w:p>
      <w:r>
        <w:t>Seal Notary Public:</w:t>
      </w:r>
    </w:p>
    <w:p/>
    <w:p>
      <w:r>
        <w:t>My Commission Expires: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