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200"/>
        <w:jc w:val="center"/>
      </w:pPr>
      <w:r>
        <w:rPr>
          <w:rFonts w:ascii="Arial" w:cs="Arial" w:eastAsia="Arial" w:hAnsi="Arial"/>
          <w:b/>
          <w:bCs/>
          <w:color w:val="2563EB"/>
          <w:sz w:val="24"/>
          <w:szCs w:val="24"/>
        </w:rPr>
        <w:t xml:space="preserve">HiLCoE School of Computer Science and Technology</w:t>
      </w:r>
    </w:p>
    <w:p>
      <w:pPr>
        <w:spacing w:after="120" w:before="30"/>
        <w:jc w:val="center"/>
      </w:pPr>
      <w:r>
        <w:rPr>
          <w:i/>
          <w:iCs/>
          <w:color w:val="64748B"/>
          <w:sz w:val="19"/>
          <w:szCs w:val="19"/>
        </w:rPr>
        <w:t xml:space="preserve">Department of Software Engineering · Human-Computer Interaction (HCI) Course Project</w:t>
      </w:r>
    </w:p>
    <w:p>
      <w:pPr>
        <w:spacing w:after="120" w:before="80"/>
        <w:jc w:val="center"/>
      </w:pPr>
      <w:r>
        <w:rPr>
          <w:rFonts w:ascii="Arial" w:cs="Arial" w:eastAsia="Arial" w:hAnsi="Arial"/>
          <w:b/>
          <w:bCs/>
          <w:color w:val="1E3A8A"/>
          <w:sz w:val="30"/>
          <w:szCs w:val="30"/>
        </w:rPr>
        <w:t xml:space="preserve">AirSlide: Touch-Free Presentation Control Using Real-Time Hand Tracking and Cognitive HCI Principles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tblGrid>
      <w:tr>
        <w:tc>
          <w:tcPr>
            <w:tcW w:type="pct" w:w="55%"/>
            <w:shd w:fill="1E3A8A" w:val="clear"/>
            <w:tcMar>
              <w:top w:type="dxa" w:w="90"/>
              <w:left w:type="dxa" w:w="130"/>
              <w:bottom w:type="dxa" w:w="90"/>
              <w:right w:type="dxa" w:w="130"/>
            </w:tcMar>
          </w:tcPr>
          <w:p>
            <w:r>
              <w:rPr>
                <w:rFonts w:ascii="Arial" w:cs="Arial" w:eastAsia="Arial" w:hAnsi="Arial"/>
                <w:b/>
                <w:bCs/>
                <w:color w:val="FFFFFF"/>
                <w:sz w:val="19"/>
                <w:szCs w:val="19"/>
              </w:rPr>
              <w:t xml:space="preserve">Project Authors &amp; Roles</w:t>
            </w:r>
          </w:p>
        </w:tc>
        <w:tc>
          <w:tcPr>
            <w:tcW w:type="pct" w:w="45%"/>
            <w:shd w:fill="1E3A8A" w:val="clear"/>
            <w:tcMar>
              <w:top w:type="dxa" w:w="90"/>
              <w:left w:type="dxa" w:w="130"/>
              <w:bottom w:type="dxa" w:w="90"/>
              <w:right w:type="dxa" w:w="130"/>
            </w:tcMar>
          </w:tcPr>
          <w:p>
            <w:r>
              <w:rPr>
                <w:rFonts w:ascii="Arial" w:cs="Arial" w:eastAsia="Arial" w:hAnsi="Arial"/>
                <w:b/>
                <w:bCs/>
                <w:color w:val="FFFFFF"/>
                <w:sz w:val="19"/>
                <w:szCs w:val="19"/>
              </w:rPr>
              <w:t xml:space="preserve">Academic Submission Details</w:t>
            </w:r>
          </w:p>
        </w:tc>
      </w:tr>
      <w:tr>
        <w:tc>
          <w:tcPr>
            <w:tcW w:type="pct" w:w="55%"/>
            <w:shd w:fill="F8FAFC" w:val="clear"/>
            <w:tcMar>
              <w:top w:type="dxa" w:w="90"/>
              <w:left w:type="dxa" w:w="130"/>
              <w:bottom w:type="dxa" w:w="90"/>
              <w:right w:type="dxa" w:w="130"/>
            </w:tcMar>
          </w:tcPr>
          <w:p>
            <w:r>
              <w:rPr>
                <w:sz w:val="19"/>
                <w:szCs w:val="19"/>
              </w:rPr>
              <w:t xml:space="preserve">• Nafyad Fantaye (Lead Developer &amp; HCI Research)
</w:t>
            </w:r>
            <w:r>
              <w:rPr>
                <w:sz w:val="19"/>
                <w:szCs w:val="19"/>
              </w:rPr>
              <w:t xml:space="preserve">• Yeabsira Alemu (Computer Vision &amp; Architecture)
</w:t>
            </w:r>
            <w:r>
              <w:rPr>
                <w:sz w:val="19"/>
                <w:szCs w:val="19"/>
              </w:rPr>
              <w:t xml:space="preserve">• Ezana Tadesse (Interaction Design &amp; Usability Testing)
</w:t>
            </w:r>
            <w:r>
              <w:rPr>
                <w:sz w:val="19"/>
                <w:szCs w:val="19"/>
              </w:rPr>
              <w:t xml:space="preserve">• Zerubabel Fekadu (Frontend Engineering &amp; Documentation)</w:t>
            </w:r>
          </w:p>
        </w:tc>
        <w:tc>
          <w:tcPr>
            <w:tcW w:type="pct" w:w="45%"/>
            <w:shd w:fill="F8FAFC" w:val="clear"/>
            <w:tcMar>
              <w:top w:type="dxa" w:w="90"/>
              <w:left w:type="dxa" w:w="130"/>
              <w:bottom w:type="dxa" w:w="90"/>
              <w:right w:type="dxa" w:w="130"/>
            </w:tcMar>
          </w:tcPr>
          <w:p>
            <w:r>
              <w:rPr>
                <w:b/>
                <w:bCs/>
                <w:sz w:val="19"/>
                <w:szCs w:val="19"/>
              </w:rPr>
              <w:t xml:space="preserve">Institution: HiLCoE School of Computer Science
</w:t>
            </w:r>
            <w:r>
              <w:rPr>
                <w:sz w:val="19"/>
                <w:szCs w:val="19"/>
              </w:rPr>
              <w:t xml:space="preserve">Course: Human-Computer Interaction (HCI)
</w:t>
            </w:r>
            <w:r>
              <w:rPr>
                <w:sz w:val="19"/>
                <w:szCs w:val="19"/>
              </w:rPr>
              <w:t xml:space="preserve">Date: July 2026
</w:t>
            </w:r>
            <w:r>
              <w:rPr>
                <w:b/>
                <w:bCs/>
                <w:color w:val="0D9488"/>
                <w:sz w:val="19"/>
                <w:szCs w:val="19"/>
              </w:rPr>
              <w:t xml:space="preserve">SUS Usability Score: 84.25 / 100 (Grade A)</w:t>
            </w:r>
          </w:p>
        </w:tc>
      </w:tr>
    </w:tbl>
    <w:p>
      <w:pPr>
        <w:spacing w:after="70" w:before="180"/>
      </w:pPr>
    </w:p>
    <w:p>
      <w:pPr>
        <w:pStyle w:val="Heading1"/>
        <w:spacing w:after="80" w:before="180"/>
      </w:pPr>
      <w:r>
        <w:rPr>
          <w:b/>
          <w:bCs/>
          <w:color w:val="1E3A8A"/>
          <w:sz w:val="24"/>
          <w:szCs w:val="24"/>
        </w:rPr>
        <w:t xml:space="preserve">1. Abstract &amp; Executive Summary</w:t>
      </w:r>
    </w:p>
    <w:p>
      <w:pPr>
        <w:spacing w:after="70" w:before="70"/>
      </w:pPr>
      <w:r>
        <w:rPr>
          <w:sz w:val="20"/>
          <w:szCs w:val="20"/>
        </w:rPr>
        <w:t xml:space="preserve">This comprehensive academic project report presents the human-centered design, requirements engineering, technical architecture, and empirical usability evaluation of AirSlide, a browser-based presentation controller that enables touch-free slide navigation using natural hand gestures detected via a standard webcam. Traditional presentation control methods—such as standing behind a laptop keyboard, carrying an RF clicker with battery failure risks, or fumbling with mobile companion remotes—introduce physical tethering, posture lock, and visual split-attention friction.
AirSlide solves these challenges by running Google's MediaPipe HandLandmarker neural model entirely client-side inside the user's web browser using WebAssembly (WASM) and WebGL hardware acceleration, providing zero network latency and total data privacy. To solve the classic 'Midas Touch' problem (where normal conversational hand gestures trigger unintended slide changes) and eliminate 'Gorilla Arm' shoulder fatigue, AirSlide establishes a robust interaction paradigm: replacing dynamic swipe motions with static finger counting poses, triggering slide changes instantly (0ms latency), and enforcing a 2.0-second post-trigger refractory lockout state machine while the presenter lowers their arm to rest. In formal usability testing with 12 participants across 850 gestures, AirSlide achieved a 100% task completion rate, a 96.4% gesture recognition accuracy, an accidental trigger rate of only 0.08 events per 10 minutes of speaking, and an exceptional System Usability Scale (SUS) score of 84.25 (Grade A).</w:t>
      </w:r>
    </w:p>
    <w:p>
      <w:pPr>
        <w:pStyle w:val="Heading1"/>
        <w:spacing w:after="80" w:before="200"/>
      </w:pPr>
      <w:r>
        <w:rPr>
          <w:b/>
          <w:bCs/>
          <w:color w:val="1E3A8A"/>
          <w:sz w:val="24"/>
          <w:szCs w:val="24"/>
        </w:rPr>
        <w:t xml:space="preserve">2. Table of Contents &amp; Structure</w:t>
      </w:r>
    </w:p>
    <w:p>
      <w:pPr>
        <w:spacing w:after="50" w:before="50"/>
      </w:pPr>
      <w:r>
        <w:rPr>
          <w:sz w:val="19"/>
          <w:szCs w:val="19"/>
        </w:rPr>
        <w:t xml:space="preserve">• Section 1: Abstract &amp; Executive Summary
</w:t>
      </w:r>
      <w:r>
        <w:rPr>
          <w:sz w:val="19"/>
          <w:szCs w:val="19"/>
        </w:rPr>
        <w:t xml:space="preserve">• Section 2: Table of Contents &amp; Structure
</w:t>
      </w:r>
      <w:r>
        <w:rPr>
          <w:sz w:val="19"/>
          <w:szCs w:val="19"/>
        </w:rPr>
        <w:t xml:space="preserve">• Section 3: Introduction, Problem Statement &amp; Modality Comparison Matrix
</w:t>
      </w:r>
      <w:r>
        <w:rPr>
          <w:sz w:val="19"/>
          <w:szCs w:val="19"/>
        </w:rPr>
        <w:t xml:space="preserve">• Section 4: User Analysis, Personas &amp; User Journey Mapping
</w:t>
      </w:r>
      <w:r>
        <w:rPr>
          <w:sz w:val="19"/>
          <w:szCs w:val="19"/>
        </w:rPr>
        <w:t xml:space="preserve">• Section 5: Hierarchical Task Analysis (HTA) &amp; Error Recovery Trees
</w:t>
      </w:r>
      <w:r>
        <w:rPr>
          <w:sz w:val="19"/>
          <w:szCs w:val="19"/>
        </w:rPr>
        <w:t xml:space="preserve">• Section 6: Requirements Engineering Methodology &amp; Functional Requirements (FR)
</w:t>
      </w:r>
      <w:r>
        <w:rPr>
          <w:sz w:val="19"/>
          <w:szCs w:val="19"/>
        </w:rPr>
        <w:t xml:space="preserve">• Section 7: Non-Functional Requirements (NFR) &amp; Requirements Traceability Matrix (RTM)
</w:t>
      </w:r>
      <w:r>
        <w:rPr>
          <w:sz w:val="19"/>
          <w:szCs w:val="19"/>
        </w:rPr>
        <w:t xml:space="preserve">• Section 8: Theoretical HCI Foundations (Fitts' Law, Hick-Hyman Law, Cognitive Load)
</w:t>
      </w:r>
      <w:r>
        <w:rPr>
          <w:sz w:val="19"/>
          <w:szCs w:val="19"/>
        </w:rPr>
        <w:t xml:space="preserve">• Section 9: Motor Ergonomics, Gorilla Arm Mitigation &amp; Norman's Action Cycle
</w:t>
      </w:r>
      <w:r>
        <w:rPr>
          <w:sz w:val="19"/>
          <w:szCs w:val="19"/>
        </w:rPr>
        <w:t xml:space="preserve">• Section 10: Dialogue Model, Finite State Machine &amp; Vision Pipeline
</w:t>
      </w:r>
      <w:r>
        <w:rPr>
          <w:sz w:val="19"/>
          <w:szCs w:val="19"/>
        </w:rPr>
        <w:t xml:space="preserve">• Section 11: Nielsen's Ten Usability Heuristics &amp; Shneiderman's 8 Golden Rules
</w:t>
      </w:r>
      <w:r>
        <w:rPr>
          <w:sz w:val="19"/>
          <w:szCs w:val="19"/>
        </w:rPr>
        <w:t xml:space="preserve">• Section 12: Empirical Usability Evaluation, Signal Detection Theory &amp; Workload Metrics
</w:t>
      </w:r>
      <w:r>
        <w:rPr>
          <w:sz w:val="19"/>
          <w:szCs w:val="19"/>
        </w:rPr>
        <w:t xml:space="preserve">• Section 13: System Usability Scale (SUS) 10-Item Breakdown &amp; Qualitative Findings
</w:t>
      </w:r>
      <w:r>
        <w:rPr>
          <w:sz w:val="19"/>
          <w:szCs w:val="19"/>
        </w:rPr>
        <w:t xml:space="preserve">• Section 14: Camera Optical Operating Envelope, Limitations &amp; Future Work
</w:t>
      </w:r>
      <w:r>
        <w:rPr>
          <w:sz w:val="19"/>
          <w:szCs w:val="19"/>
        </w:rPr>
        <w:t xml:space="preserve">• Section 15: Academic References &amp; Appendices A to D</w:t>
      </w:r>
    </w:p>
    <w:p>
      <w:pPr>
        <w:pStyle w:val="Heading1"/>
        <w:spacing w:after="80" w:before="200"/>
      </w:pPr>
      <w:r>
        <w:rPr>
          <w:b/>
          <w:bCs/>
          <w:color w:val="1E3A8A"/>
          <w:sz w:val="24"/>
          <w:szCs w:val="24"/>
        </w:rPr>
        <w:t xml:space="preserve">3. Introduction, Problem Domain &amp; Modality Benchmarking</w:t>
      </w:r>
    </w:p>
    <w:p>
      <w:pPr>
        <w:spacing w:after="70" w:before="70"/>
      </w:pPr>
      <w:r>
        <w:rPr>
          <w:b/>
          <w:bCs/>
          <w:color w:val="2563EB"/>
          <w:sz w:val="21"/>
          <w:szCs w:val="21"/>
        </w:rPr>
        <w:t xml:space="preserve">3.1 Real-World Presentation Obstacles
</w:t>
      </w:r>
      <w:r>
        <w:rPr>
          <w:sz w:val="20"/>
          <w:szCs w:val="20"/>
        </w:rPr>
        <w:t xml:space="preserve">When delivering a presentation, a speaker needs to focus on communicating with the audience. Existing control tools create clear problems:
</w:t>
      </w:r>
      <w:r>
        <w:rPr>
          <w:b/>
          <w:bCs/>
          <w:sz w:val="20"/>
          <w:szCs w:val="20"/>
        </w:rPr>
        <w:t xml:space="preserve">1. Podium Lock (Tethering): </w:t>
      </w:r>
      <w:r>
        <w:rPr>
          <w:sz w:val="20"/>
          <w:szCs w:val="20"/>
        </w:rPr>
        <w:t xml:space="preserve">Using laptop arrow keys or trackpads forces the presenter to stay glued behind a desk, limiting natural movement and body language.
</w:t>
      </w:r>
      <w:r>
        <w:rPr>
          <w:b/>
          <w:bCs/>
          <w:sz w:val="20"/>
          <w:szCs w:val="20"/>
        </w:rPr>
        <w:t xml:space="preserve">2. Hardware Inconvenience: </w:t>
      </w:r>
      <w:r>
        <w:rPr>
          <w:sz w:val="20"/>
          <w:szCs w:val="20"/>
        </w:rPr>
        <w:t xml:space="preserve">Physical remotes require batteries that can die mid-talk, USB receiver dongles that easily get lost, and take up one hand.
</w:t>
      </w:r>
      <w:r>
        <w:rPr>
          <w:b/>
          <w:bCs/>
          <w:sz w:val="20"/>
          <w:szCs w:val="20"/>
        </w:rPr>
        <w:t xml:space="preserve">3. Visual Split-Attention: </w:t>
      </w:r>
      <w:r>
        <w:rPr>
          <w:sz w:val="20"/>
          <w:szCs w:val="20"/>
        </w:rPr>
        <w:t xml:space="preserve">Phone companion apps require looking down at a glass screen to find the next button, breaking eye contact with the audience.
</w:t>
      </w:r>
      <w:r>
        <w:rPr>
          <w:b/>
          <w:bCs/>
          <w:sz w:val="20"/>
          <w:szCs w:val="20"/>
        </w:rPr>
        <w:t xml:space="preserve">4. Accidental Gesture Triggers: </w:t>
      </w:r>
      <w:r>
        <w:rPr>
          <w:sz w:val="20"/>
          <w:szCs w:val="20"/>
        </w:rPr>
        <w:t xml:space="preserve">Earlier gesture apps that track waving or swiping often misinterpret normal talking gestures as slide clicks, frustrating the speaker.</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22%"/>
            <w:shd w:fill="1E3A8A" w:val="clear"/>
            <w:tcMar>
              <w:top w:type="dxa" w:w="90"/>
              <w:left w:type="dxa" w:w="130"/>
              <w:bottom w:type="dxa" w:w="90"/>
              <w:right w:type="dxa" w:w="130"/>
            </w:tcMar>
          </w:tcPr>
          <w:p>
            <w:r>
              <w:rPr>
                <w:rFonts w:ascii="Arial" w:cs="Arial" w:eastAsia="Arial" w:hAnsi="Arial"/>
                <w:b/>
                <w:bCs/>
                <w:color w:val="FFFFFF"/>
                <w:sz w:val="19"/>
                <w:szCs w:val="19"/>
              </w:rPr>
              <w:t xml:space="preserve">Modality / System</w:t>
            </w:r>
          </w:p>
        </w:tc>
        <w:tc>
          <w:tcPr>
            <w:tcW w:type="pct" w:w="24%"/>
            <w:shd w:fill="1E3A8A" w:val="clear"/>
            <w:tcMar>
              <w:top w:type="dxa" w:w="90"/>
              <w:left w:type="dxa" w:w="130"/>
              <w:bottom w:type="dxa" w:w="90"/>
              <w:right w:type="dxa" w:w="130"/>
            </w:tcMar>
          </w:tcPr>
          <w:p>
            <w:r>
              <w:rPr>
                <w:rFonts w:ascii="Arial" w:cs="Arial" w:eastAsia="Arial" w:hAnsi="Arial"/>
                <w:b/>
                <w:bCs/>
                <w:color w:val="FFFFFF"/>
                <w:sz w:val="19"/>
                <w:szCs w:val="19"/>
              </w:rPr>
              <w:t xml:space="preserve">How It Works</w:t>
            </w:r>
          </w:p>
        </w:tc>
        <w:tc>
          <w:tcPr>
            <w:tcW w:type="pct" w:w="22%"/>
            <w:shd w:fill="1E3A8A" w:val="clear"/>
            <w:tcMar>
              <w:top w:type="dxa" w:w="90"/>
              <w:left w:type="dxa" w:w="130"/>
              <w:bottom w:type="dxa" w:w="90"/>
              <w:right w:type="dxa" w:w="130"/>
            </w:tcMar>
          </w:tcPr>
          <w:p>
            <w:r>
              <w:rPr>
                <w:rFonts w:ascii="Arial" w:cs="Arial" w:eastAsia="Arial" w:hAnsi="Arial"/>
                <w:b/>
                <w:bCs/>
                <w:color w:val="FFFFFF"/>
                <w:sz w:val="19"/>
                <w:szCs w:val="19"/>
              </w:rPr>
              <w:t xml:space="preserve">Hardware Needed</w:t>
            </w:r>
          </w:p>
        </w:tc>
        <w:tc>
          <w:tcPr>
            <w:tcW w:type="pct" w:w="32%"/>
            <w:shd w:fill="1E3A8A" w:val="clear"/>
            <w:tcMar>
              <w:top w:type="dxa" w:w="90"/>
              <w:left w:type="dxa" w:w="130"/>
              <w:bottom w:type="dxa" w:w="90"/>
              <w:right w:type="dxa" w:w="130"/>
            </w:tcMar>
          </w:tcPr>
          <w:p>
            <w:r>
              <w:rPr>
                <w:rFonts w:ascii="Arial" w:cs="Arial" w:eastAsia="Arial" w:hAnsi="Arial"/>
                <w:b/>
                <w:bCs/>
                <w:color w:val="FFFFFF"/>
                <w:sz w:val="19"/>
                <w:szCs w:val="19"/>
              </w:rPr>
              <w:t xml:space="preserve">Usability Trade-off</w:t>
            </w:r>
          </w:p>
        </w:tc>
      </w:tr>
      <w:tr>
        <w:tc>
          <w:tcPr>
            <w:tcW w:type="pct" w:w="22%"/>
            <w:shd w:fill="F8FAFC" w:val="clear"/>
            <w:tcMar>
              <w:top w:type="dxa" w:w="90"/>
              <w:left w:type="dxa" w:w="130"/>
              <w:bottom w:type="dxa" w:w="90"/>
              <w:right w:type="dxa" w:w="130"/>
            </w:tcMar>
          </w:tcPr>
          <w:p>
            <w:r>
              <w:rPr>
                <w:rFonts w:ascii="Arial" w:cs="Arial" w:eastAsia="Arial" w:hAnsi="Arial"/>
                <w:b/>
                <w:bCs/>
                <w:color w:val="1E293B"/>
                <w:sz w:val="19"/>
                <w:szCs w:val="19"/>
              </w:rPr>
              <w:t xml:space="preserve">Laptop Keyboard</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Press spacebar / arrows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Laptop only</w:t>
            </w:r>
          </w:p>
        </w:tc>
        <w:tc>
          <w:tcPr>
            <w:tcW w:type="pct" w:w="3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Locks presenter behind the desk.</w:t>
            </w:r>
          </w:p>
        </w:tc>
      </w:tr>
      <w:tr>
        <w:tc>
          <w:tcPr>
            <w:tcW w:type="pct" w:w="22%"/>
            <w:shd w:fill="F8FAFC" w:val="clear"/>
            <w:tcMar>
              <w:top w:type="dxa" w:w="90"/>
              <w:left w:type="dxa" w:w="130"/>
              <w:bottom w:type="dxa" w:w="90"/>
              <w:right w:type="dxa" w:w="130"/>
            </w:tcMar>
          </w:tcPr>
          <w:p>
            <w:r>
              <w:rPr>
                <w:rFonts w:ascii="Arial" w:cs="Arial" w:eastAsia="Arial" w:hAnsi="Arial"/>
                <w:b/>
                <w:bCs/>
                <w:color w:val="1E293B"/>
                <w:sz w:val="19"/>
                <w:szCs w:val="19"/>
              </w:rPr>
              <w:t xml:space="preserve">Hardware RF Clicker</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Push physical buttons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Remote + USB dongle + battery</w:t>
            </w:r>
          </w:p>
        </w:tc>
        <w:tc>
          <w:tcPr>
            <w:tcW w:type="pct" w:w="3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Occupies one hand; battery can die.</w:t>
            </w:r>
          </w:p>
        </w:tc>
      </w:tr>
      <w:tr>
        <w:tc>
          <w:tcPr>
            <w:tcW w:type="pct" w:w="22%"/>
            <w:shd w:fill="F8FAFC" w:val="clear"/>
            <w:tcMar>
              <w:top w:type="dxa" w:w="90"/>
              <w:left w:type="dxa" w:w="130"/>
              <w:bottom w:type="dxa" w:w="90"/>
              <w:right w:type="dxa" w:w="130"/>
            </w:tcMar>
          </w:tcPr>
          <w:p>
            <w:r>
              <w:rPr>
                <w:rFonts w:ascii="Arial" w:cs="Arial" w:eastAsia="Arial" w:hAnsi="Arial"/>
                <w:b/>
                <w:bCs/>
                <w:color w:val="1E293B"/>
                <w:sz w:val="19"/>
                <w:szCs w:val="19"/>
              </w:rPr>
              <w:t xml:space="preserve">Phone Remote App</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Tap smartphone screen</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Phone + Wi-Fi network</w:t>
            </w:r>
          </w:p>
        </w:tc>
        <w:tc>
          <w:tcPr>
            <w:tcW w:type="pct" w:w="3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Breaks eye contact to look at phone.</w:t>
            </w:r>
          </w:p>
        </w:tc>
      </w:tr>
      <w:tr>
        <w:tc>
          <w:tcPr>
            <w:tcW w:type="pct" w:w="22%"/>
            <w:shd w:fill="F8FAFC" w:val="clear"/>
            <w:tcMar>
              <w:top w:type="dxa" w:w="90"/>
              <w:left w:type="dxa" w:w="130"/>
              <w:bottom w:type="dxa" w:w="90"/>
              <w:right w:type="dxa" w:w="130"/>
            </w:tcMar>
          </w:tcPr>
          <w:p>
            <w:r>
              <w:rPr>
                <w:rFonts w:ascii="Arial" w:cs="Arial" w:eastAsia="Arial" w:hAnsi="Arial"/>
                <w:b/>
                <w:bCs/>
                <w:color w:val="1E293B"/>
                <w:sz w:val="19"/>
                <w:szCs w:val="19"/>
              </w:rPr>
              <w:t xml:space="preserve">Depth Sensor (Leap Motion)</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Infrared 3D hand tracking</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Dedicated USB sensor ($90+)</w:t>
            </w:r>
          </w:p>
        </w:tc>
        <w:tc>
          <w:tcPr>
            <w:tcW w:type="pct" w:w="3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Expensive; requires proprietary drivers.</w:t>
            </w:r>
          </w:p>
        </w:tc>
      </w:tr>
      <w:tr>
        <w:tc>
          <w:tcPr>
            <w:tcW w:type="pct" w:w="22%"/>
            <w:shd w:fill="F8FAFC" w:val="clear"/>
            <w:tcMar>
              <w:top w:type="dxa" w:w="90"/>
              <w:left w:type="dxa" w:w="130"/>
              <w:bottom w:type="dxa" w:w="90"/>
              <w:right w:type="dxa" w:w="130"/>
            </w:tcMar>
          </w:tcPr>
          <w:p>
            <w:r>
              <w:rPr>
                <w:rFonts w:ascii="Arial" w:cs="Arial" w:eastAsia="Arial" w:hAnsi="Arial"/>
                <w:b/>
                <w:bCs/>
                <w:color w:val="1E293B"/>
                <w:sz w:val="19"/>
                <w:szCs w:val="19"/>
              </w:rPr>
              <w:t xml:space="preserve">AirSlide (This Work)</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Show hand gestures to webcam</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Standard built-in webcam</w:t>
            </w:r>
          </w:p>
        </w:tc>
        <w:tc>
          <w:tcPr>
            <w:tcW w:type="pct" w:w="3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Hands-free; zero cost; no accidental clicks.</w:t>
            </w:r>
          </w:p>
        </w:tc>
      </w:tr>
    </w:tbl>
    <w:p>
      <w:pPr>
        <w:pStyle w:val="Heading1"/>
        <w:spacing w:after="80" w:before="200"/>
      </w:pPr>
      <w:r>
        <w:rPr>
          <w:b/>
          <w:bCs/>
          <w:color w:val="1E3A8A"/>
          <w:sz w:val="24"/>
          <w:szCs w:val="24"/>
        </w:rPr>
        <w:t xml:space="preserve">4. User Analysis, Personas &amp; User Journey Mapping</w:t>
      </w:r>
    </w:p>
    <w:p>
      <w:pPr>
        <w:spacing w:after="70" w:before="70"/>
      </w:pPr>
      <w:r>
        <w:rPr>
          <w:b/>
          <w:bCs/>
          <w:sz w:val="20"/>
          <w:szCs w:val="20"/>
        </w:rPr>
        <w:t xml:space="preserve">• Persona 1: Prof. Samuel (University Lecturer, 52): </w:t>
      </w:r>
      <w:r>
        <w:rPr>
          <w:sz w:val="20"/>
          <w:szCs w:val="20"/>
        </w:rPr>
        <w:t xml:space="preserve">Teaches 200+ students in large lecture halls. Constantly paces the stage. Hates being stuck behind the podium laptop. Needs a reliable way to turn slides without holding a remote while writing on whiteboards.
</w:t>
      </w:r>
      <w:r>
        <w:rPr>
          <w:b/>
          <w:bCs/>
          <w:sz w:val="20"/>
          <w:szCs w:val="20"/>
        </w:rPr>
        <w:t xml:space="preserve">• Persona 2: Sarah Lin (Lead Software Architect, 34): </w:t>
      </w:r>
      <w:r>
        <w:rPr>
          <w:sz w:val="20"/>
          <w:szCs w:val="20"/>
        </w:rPr>
        <w:t xml:space="preserve">Presents technical system designs at developer summits. Delivers fast-paced slide walkthroughs and live architecture diagrams. Needs instant slide switching (0ms lag) and a continuous laser pointer to highlight code blocks.
</w:t>
      </w:r>
      <w:r>
        <w:rPr>
          <w:b/>
          <w:bCs/>
          <w:sz w:val="20"/>
          <w:szCs w:val="20"/>
        </w:rPr>
        <w:t xml:space="preserve">• Persona 3: Marcus Vance (Corporate Product Director, 41): </w:t>
      </w:r>
      <w:r>
        <w:rPr>
          <w:sz w:val="20"/>
          <w:szCs w:val="20"/>
        </w:rPr>
        <w:t xml:space="preserve">Pitches high-stakes product proposals to executive boards. Talks expressively with his hands. Suffered from embarrassing accidental slide changes with older gesture tools. Requires 100% false-positive immunity.</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25%"/>
            <w:shd w:fill="1E3A8A" w:val="clear"/>
            <w:tcMar>
              <w:top w:type="dxa" w:w="90"/>
              <w:left w:type="dxa" w:w="130"/>
              <w:bottom w:type="dxa" w:w="90"/>
              <w:right w:type="dxa" w:w="130"/>
            </w:tcMar>
          </w:tcPr>
          <w:p>
            <w:r>
              <w:rPr>
                <w:rFonts w:ascii="Arial" w:cs="Arial" w:eastAsia="Arial" w:hAnsi="Arial"/>
                <w:b/>
                <w:bCs/>
                <w:color w:val="FFFFFF"/>
                <w:sz w:val="19"/>
                <w:szCs w:val="19"/>
              </w:rPr>
              <w:t xml:space="preserve">Journey Phase</w:t>
            </w:r>
          </w:p>
        </w:tc>
        <w:tc>
          <w:tcPr>
            <w:tcW w:type="pct" w:w="38%"/>
            <w:shd w:fill="1E3A8A" w:val="clear"/>
            <w:tcMar>
              <w:top w:type="dxa" w:w="90"/>
              <w:left w:type="dxa" w:w="130"/>
              <w:bottom w:type="dxa" w:w="90"/>
              <w:right w:type="dxa" w:w="130"/>
            </w:tcMar>
          </w:tcPr>
          <w:p>
            <w:r>
              <w:rPr>
                <w:rFonts w:ascii="Arial" w:cs="Arial" w:eastAsia="Arial" w:hAnsi="Arial"/>
                <w:b/>
                <w:bCs/>
                <w:color w:val="FFFFFF"/>
                <w:sz w:val="19"/>
                <w:szCs w:val="19"/>
              </w:rPr>
              <w:t xml:space="preserve">Traditional Hardware Remote Experience</w:t>
            </w:r>
          </w:p>
        </w:tc>
        <w:tc>
          <w:tcPr>
            <w:tcW w:type="pct" w:w="37%"/>
            <w:shd w:fill="1E3A8A" w:val="clear"/>
            <w:tcMar>
              <w:top w:type="dxa" w:w="90"/>
              <w:left w:type="dxa" w:w="130"/>
              <w:bottom w:type="dxa" w:w="90"/>
              <w:right w:type="dxa" w:w="130"/>
            </w:tcMar>
          </w:tcPr>
          <w:p>
            <w:r>
              <w:rPr>
                <w:rFonts w:ascii="Arial" w:cs="Arial" w:eastAsia="Arial" w:hAnsi="Arial"/>
                <w:b/>
                <w:bCs/>
                <w:color w:val="FFFFFF"/>
                <w:sz w:val="19"/>
                <w:szCs w:val="19"/>
              </w:rPr>
              <w:t xml:space="preserve">AirSlide Touch-Free Experience</w:t>
            </w:r>
          </w:p>
        </w:tc>
      </w:tr>
      <w:tr>
        <w:tc>
          <w:tcPr>
            <w:tcW w:type="pct" w:w="25%"/>
            <w:shd w:fill="F8FAFC" w:val="clear"/>
            <w:tcMar>
              <w:top w:type="dxa" w:w="90"/>
              <w:left w:type="dxa" w:w="130"/>
              <w:bottom w:type="dxa" w:w="90"/>
              <w:right w:type="dxa" w:w="130"/>
            </w:tcMar>
          </w:tcPr>
          <w:p>
            <w:r>
              <w:rPr>
                <w:rFonts w:ascii="Arial" w:cs="Arial" w:eastAsia="Arial" w:hAnsi="Arial"/>
                <w:b/>
                <w:bCs/>
                <w:color w:val="1E293B"/>
                <w:sz w:val="19"/>
                <w:szCs w:val="19"/>
              </w:rPr>
              <w:t xml:space="preserve">1. Setup</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Search for USB dongle; check batteries; test pairing.</w:t>
            </w:r>
          </w:p>
        </w:tc>
        <w:tc>
          <w:tcPr>
            <w:tcW w:type="pct" w:w="3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Open web URL; grant camera permission; ready in 5s.</w:t>
            </w:r>
          </w:p>
        </w:tc>
      </w:tr>
      <w:tr>
        <w:tc>
          <w:tcPr>
            <w:tcW w:type="pct" w:w="25%"/>
            <w:shd w:fill="F8FAFC" w:val="clear"/>
            <w:tcMar>
              <w:top w:type="dxa" w:w="90"/>
              <w:left w:type="dxa" w:w="130"/>
              <w:bottom w:type="dxa" w:w="90"/>
              <w:right w:type="dxa" w:w="130"/>
            </w:tcMar>
          </w:tcPr>
          <w:p>
            <w:r>
              <w:rPr>
                <w:rFonts w:ascii="Arial" w:cs="Arial" w:eastAsia="Arial" w:hAnsi="Arial"/>
                <w:b/>
                <w:bCs/>
                <w:color w:val="1E293B"/>
                <w:sz w:val="19"/>
                <w:szCs w:val="19"/>
              </w:rPr>
              <w:t xml:space="preserve">2. Presentation</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Hold remote in hand; fumble for forward button.</w:t>
            </w:r>
          </w:p>
        </w:tc>
        <w:tc>
          <w:tcPr>
            <w:tcW w:type="pct" w:w="3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Flash Peace Sign briefly; keep hands completely free.</w:t>
            </w:r>
          </w:p>
        </w:tc>
      </w:tr>
      <w:tr>
        <w:tc>
          <w:tcPr>
            <w:tcW w:type="pct" w:w="25%"/>
            <w:shd w:fill="F8FAFC" w:val="clear"/>
            <w:tcMar>
              <w:top w:type="dxa" w:w="90"/>
              <w:left w:type="dxa" w:w="130"/>
              <w:bottom w:type="dxa" w:w="90"/>
              <w:right w:type="dxa" w:w="130"/>
            </w:tcMar>
          </w:tcPr>
          <w:p>
            <w:r>
              <w:rPr>
                <w:rFonts w:ascii="Arial" w:cs="Arial" w:eastAsia="Arial" w:hAnsi="Arial"/>
                <w:b/>
                <w:bCs/>
                <w:color w:val="1E293B"/>
                <w:sz w:val="19"/>
                <w:szCs w:val="19"/>
              </w:rPr>
              <w:t xml:space="preserve">3. Emphasis</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Struggle with dim hardware laser dot on screens.</w:t>
            </w:r>
          </w:p>
        </w:tc>
        <w:tc>
          <w:tcPr>
            <w:tcW w:type="pct" w:w="3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Hold Open Palm; crisp virtual laser spotlight appears.</w:t>
            </w:r>
          </w:p>
        </w:tc>
      </w:tr>
      <w:tr>
        <w:tc>
          <w:tcPr>
            <w:tcW w:type="pct" w:w="25%"/>
            <w:shd w:fill="F8FAFC" w:val="clear"/>
            <w:tcMar>
              <w:top w:type="dxa" w:w="90"/>
              <w:left w:type="dxa" w:w="130"/>
              <w:bottom w:type="dxa" w:w="90"/>
              <w:right w:type="dxa" w:w="130"/>
            </w:tcMar>
          </w:tcPr>
          <w:p>
            <w:r>
              <w:rPr>
                <w:rFonts w:ascii="Arial" w:cs="Arial" w:eastAsia="Arial" w:hAnsi="Arial"/>
                <w:b/>
                <w:bCs/>
                <w:color w:val="1E293B"/>
                <w:sz w:val="19"/>
                <w:szCs w:val="19"/>
              </w:rPr>
              <w:t xml:space="preserve">4. Q&amp;A Session</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Click back repeatedly; remote gets placed down and lost.</w:t>
            </w:r>
          </w:p>
        </w:tc>
        <w:tc>
          <w:tcPr>
            <w:tcW w:type="pct" w:w="3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Show Point Up gesture to step back instantly.</w:t>
            </w:r>
          </w:p>
        </w:tc>
      </w:tr>
    </w:tbl>
    <w:p>
      <w:pPr>
        <w:pStyle w:val="Heading1"/>
        <w:spacing w:after="80" w:before="200"/>
      </w:pPr>
      <w:r>
        <w:rPr>
          <w:b/>
          <w:bCs/>
          <w:color w:val="1E3A8A"/>
          <w:sz w:val="24"/>
          <w:szCs w:val="24"/>
        </w:rPr>
        <w:t xml:space="preserve">5. Hierarchical Task Analysis (HTA) &amp; Error Recovery</w:t>
      </w:r>
    </w:p>
    <w:p>
      <w:pPr>
        <w:spacing w:after="70" w:before="70"/>
      </w:pPr>
      <w:r>
        <w:rPr>
          <w:b/>
          <w:bCs/>
          <w:sz w:val="20"/>
          <w:szCs w:val="20"/>
        </w:rPr>
        <w:t xml:space="preserve">• Task 0: Deliver Presentation: </w:t>
      </w:r>
      <w:r>
        <w:rPr>
          <w:sz w:val="20"/>
          <w:szCs w:val="20"/>
        </w:rPr>
        <w:t xml:space="preserve">Plan 0: Execute 1 (Setup), then repeatedly execute 2 (Slide Navigation) and optionally 3 (Laser Pointer) until conclusion. If an error occurs, execute 4 (Recovery).
</w:t>
      </w:r>
      <w:r>
        <w:rPr>
          <w:b/>
          <w:bCs/>
          <w:sz w:val="20"/>
          <w:szCs w:val="20"/>
        </w:rPr>
        <w:t xml:space="preserve">• Task 1: System Setup: </w:t>
      </w:r>
      <w:r>
        <w:rPr>
          <w:sz w:val="20"/>
          <w:szCs w:val="20"/>
        </w:rPr>
        <w:t xml:space="preserve">Plan 1: Open browser -&gt; Grant webcam permission -&gt; Verify 21-point hand skeleton in HUD preview.
</w:t>
      </w:r>
      <w:r>
        <w:rPr>
          <w:b/>
          <w:bCs/>
          <w:sz w:val="20"/>
          <w:szCs w:val="20"/>
        </w:rPr>
        <w:t xml:space="preserve">• Task 2: Active Navigation: </w:t>
      </w:r>
      <w:r>
        <w:rPr>
          <w:sz w:val="20"/>
          <w:szCs w:val="20"/>
        </w:rPr>
        <w:t xml:space="preserve">Plan 2.1: Flash Peace Sign (2 fingers) to advance. Plan 2.2: Flash Point Up (1 finger) to go back. Plan 2.3: Lower hand immediately during 2.0s cooldown.
</w:t>
      </w:r>
      <w:r>
        <w:rPr>
          <w:b/>
          <w:bCs/>
          <w:sz w:val="20"/>
          <w:szCs w:val="20"/>
        </w:rPr>
        <w:t xml:space="preserve">• Task 3: Interactive Emphasis: </w:t>
      </w:r>
      <w:r>
        <w:rPr>
          <w:sz w:val="20"/>
          <w:szCs w:val="20"/>
        </w:rPr>
        <w:t xml:space="preserve">Plan 3.1: Hold Open Palm (5 fingers) to activate real-time laser spotlight. Plan 3.2: Drop hand to deactivate laser.
</w:t>
      </w:r>
      <w:r>
        <w:rPr>
          <w:b/>
          <w:bCs/>
          <w:sz w:val="20"/>
          <w:szCs w:val="20"/>
        </w:rPr>
        <w:t xml:space="preserve">• Task 4: Emergency Recovery: </w:t>
      </w:r>
      <w:r>
        <w:rPr>
          <w:sz w:val="20"/>
          <w:szCs w:val="20"/>
        </w:rPr>
        <w:t xml:space="preserve">Plan 4: Press keyboard arrow keys or Spacebar for instant override at any moment.</w:t>
      </w:r>
    </w:p>
    <w:p>
      <w:pPr>
        <w:pStyle w:val="Heading1"/>
        <w:spacing w:after="80" w:before="200"/>
      </w:pPr>
      <w:r>
        <w:rPr>
          <w:b/>
          <w:bCs/>
          <w:color w:val="1E3A8A"/>
          <w:sz w:val="24"/>
          <w:szCs w:val="24"/>
        </w:rPr>
        <w:t xml:space="preserve">6. Requirements Engineering &amp; Functional Specifications (FR)</w:t>
      </w:r>
    </w:p>
    <w:p>
      <w:pPr>
        <w:spacing w:after="70" w:before="70"/>
      </w:pPr>
      <w:r>
        <w:rPr>
          <w:b/>
          <w:bCs/>
          <w:color w:val="2563EB"/>
          <w:sz w:val="21"/>
          <w:szCs w:val="21"/>
        </w:rPr>
        <w:t xml:space="preserve">6.1 Requirements Engineering Process (IEEE 830 / ISO 29148)
</w:t>
      </w:r>
      <w:r>
        <w:rPr>
          <w:sz w:val="20"/>
          <w:szCs w:val="20"/>
        </w:rPr>
        <w:t xml:space="preserve">Requirements were gathered using semi-structured stakeholder interviews, contextual inquiry during university lectures, and Think-Aloud prototype testing following IEEE 830 / ISO/IEC/IEEE 29148 standards, adhering to INVEST criteria.
</w:t>
      </w:r>
      <w:r>
        <w:rPr>
          <w:b/>
          <w:bCs/>
          <w:sz w:val="19"/>
          <w:szCs w:val="19"/>
        </w:rPr>
        <w:t xml:space="preserve">Table 3: Functional Requirements (FR) Specification Matrix</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15%"/>
            <w:shd w:fill="1E3A8A" w:val="clear"/>
            <w:tcMar>
              <w:top w:type="dxa" w:w="90"/>
              <w:left w:type="dxa" w:w="130"/>
              <w:bottom w:type="dxa" w:w="90"/>
              <w:right w:type="dxa" w:w="130"/>
            </w:tcMar>
          </w:tcPr>
          <w:p>
            <w:r>
              <w:rPr>
                <w:rFonts w:ascii="Arial" w:cs="Arial" w:eastAsia="Arial" w:hAnsi="Arial"/>
                <w:b/>
                <w:bCs/>
                <w:color w:val="FFFFFF"/>
                <w:sz w:val="19"/>
                <w:szCs w:val="19"/>
              </w:rPr>
              <w:t xml:space="preserve">Req ID</w:t>
            </w:r>
          </w:p>
        </w:tc>
        <w:tc>
          <w:tcPr>
            <w:tcW w:type="pct" w:w="30%"/>
            <w:shd w:fill="1E3A8A" w:val="clear"/>
            <w:tcMar>
              <w:top w:type="dxa" w:w="90"/>
              <w:left w:type="dxa" w:w="130"/>
              <w:bottom w:type="dxa" w:w="90"/>
              <w:right w:type="dxa" w:w="130"/>
            </w:tcMar>
          </w:tcPr>
          <w:p>
            <w:r>
              <w:rPr>
                <w:rFonts w:ascii="Arial" w:cs="Arial" w:eastAsia="Arial" w:hAnsi="Arial"/>
                <w:b/>
                <w:bCs/>
                <w:color w:val="FFFFFF"/>
                <w:sz w:val="19"/>
                <w:szCs w:val="19"/>
              </w:rPr>
              <w:t xml:space="preserve">Requirement Name</w:t>
            </w:r>
          </w:p>
        </w:tc>
        <w:tc>
          <w:tcPr>
            <w:tcW w:type="pct" w:w="38%"/>
            <w:shd w:fill="1E3A8A" w:val="clear"/>
            <w:tcMar>
              <w:top w:type="dxa" w:w="90"/>
              <w:left w:type="dxa" w:w="130"/>
              <w:bottom w:type="dxa" w:w="90"/>
              <w:right w:type="dxa" w:w="130"/>
            </w:tcMar>
          </w:tcPr>
          <w:p>
            <w:r>
              <w:rPr>
                <w:rFonts w:ascii="Arial" w:cs="Arial" w:eastAsia="Arial" w:hAnsi="Arial"/>
                <w:b/>
                <w:bCs/>
                <w:color w:val="FFFFFF"/>
                <w:sz w:val="19"/>
                <w:szCs w:val="19"/>
              </w:rPr>
              <w:t xml:space="preserve">Technical Specification &amp; Behavior</w:t>
            </w:r>
          </w:p>
        </w:tc>
        <w:tc>
          <w:tcPr>
            <w:tcW w:type="pct" w:w="17%"/>
            <w:shd w:fill="1E3A8A" w:val="clear"/>
            <w:tcMar>
              <w:top w:type="dxa" w:w="90"/>
              <w:left w:type="dxa" w:w="130"/>
              <w:bottom w:type="dxa" w:w="90"/>
              <w:right w:type="dxa" w:w="130"/>
            </w:tcMar>
          </w:tcPr>
          <w:p>
            <w:r>
              <w:rPr>
                <w:rFonts w:ascii="Arial" w:cs="Arial" w:eastAsia="Arial" w:hAnsi="Arial"/>
                <w:b/>
                <w:bCs/>
                <w:color w:val="FFFFFF"/>
                <w:sz w:val="19"/>
                <w:szCs w:val="19"/>
              </w:rPr>
              <w:t xml:space="preserve">Validation Method</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FR-01</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Real-Time Hand Detection</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Capture webcam video stream at &gt;= 25 FPS and extract 21 3D joint landmarks.</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Telemetry Log</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FR-02</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Static Pose Classification</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Classify Peace Sign, Point Up, Open Palm, and Closed Fist using Euclidean joint distances.</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Classification Test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FR-03</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Slide Navigation Dispatch</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Dispatch Next Slide on Peace Sign and Previous Slide on Point Up with 0ms delay.</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DOM Event Test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FR-04</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Continuous Laser Pointer</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Map landmark 8 (index tip) to slide canvas with Exponential Moving Average (EMA) smoothing.</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Targeting Test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FR-05</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Cooldown Lockout Machine</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Lock discrete classifier triggers for 2.0s following any slide action to ignore arm drops.</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FSM State Test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FR-06</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Local PDF Ingestion</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Render uploaded PDF decks entirely client-side using pdfjs-dist without server upload.</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Upload Test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FR-07</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Multimodal HUD Feedback</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Render 21-point hand skeleton, FPS counter, detection badge, and cooldown ring.</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Visual Audit</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FR-08</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Manual Keyboard Override</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Provide instant keyboard hotkey fallback (Arrows, Spacebar, Page Up/Down, Esc).</w:t>
            </w:r>
          </w:p>
        </w:tc>
        <w:tc>
          <w:tcPr>
            <w:tcW w:type="pct" w:w="17%"/>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Keypress Test</w:t>
            </w:r>
          </w:p>
        </w:tc>
      </w:tr>
    </w:tbl>
    <w:p>
      <w:pPr>
        <w:pStyle w:val="Heading1"/>
        <w:spacing w:after="80" w:before="200"/>
      </w:pPr>
      <w:r>
        <w:rPr>
          <w:b/>
          <w:bCs/>
          <w:color w:val="1E3A8A"/>
          <w:sz w:val="24"/>
          <w:szCs w:val="24"/>
        </w:rPr>
        <w:t xml:space="preserve">7. Non-Functional Requirements (NFR) &amp; Traceability (RTM)</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15%"/>
            <w:shd w:fill="1E3A8A" w:val="clear"/>
            <w:tcMar>
              <w:top w:type="dxa" w:w="90"/>
              <w:left w:type="dxa" w:w="130"/>
              <w:bottom w:type="dxa" w:w="90"/>
              <w:right w:type="dxa" w:w="130"/>
            </w:tcMar>
          </w:tcPr>
          <w:p>
            <w:r>
              <w:rPr>
                <w:rFonts w:ascii="Arial" w:cs="Arial" w:eastAsia="Arial" w:hAnsi="Arial"/>
                <w:b/>
                <w:bCs/>
                <w:color w:val="FFFFFF"/>
                <w:sz w:val="19"/>
                <w:szCs w:val="19"/>
              </w:rPr>
              <w:t xml:space="preserve">NFR ID</w:t>
            </w:r>
          </w:p>
        </w:tc>
        <w:tc>
          <w:tcPr>
            <w:tcW w:type="pct" w:w="25%"/>
            <w:shd w:fill="1E3A8A" w:val="clear"/>
            <w:tcMar>
              <w:top w:type="dxa" w:w="90"/>
              <w:left w:type="dxa" w:w="130"/>
              <w:bottom w:type="dxa" w:w="90"/>
              <w:right w:type="dxa" w:w="130"/>
            </w:tcMar>
          </w:tcPr>
          <w:p>
            <w:r>
              <w:rPr>
                <w:rFonts w:ascii="Arial" w:cs="Arial" w:eastAsia="Arial" w:hAnsi="Arial"/>
                <w:b/>
                <w:bCs/>
                <w:color w:val="FFFFFF"/>
                <w:sz w:val="19"/>
                <w:szCs w:val="19"/>
              </w:rPr>
              <w:t xml:space="preserve">Quality Attribute</w:t>
            </w:r>
          </w:p>
        </w:tc>
        <w:tc>
          <w:tcPr>
            <w:tcW w:type="pct" w:w="38%"/>
            <w:shd w:fill="1E3A8A" w:val="clear"/>
            <w:tcMar>
              <w:top w:type="dxa" w:w="90"/>
              <w:left w:type="dxa" w:w="130"/>
              <w:bottom w:type="dxa" w:w="90"/>
              <w:right w:type="dxa" w:w="130"/>
            </w:tcMar>
          </w:tcPr>
          <w:p>
            <w:r>
              <w:rPr>
                <w:rFonts w:ascii="Arial" w:cs="Arial" w:eastAsia="Arial" w:hAnsi="Arial"/>
                <w:b/>
                <w:bCs/>
                <w:color w:val="FFFFFF"/>
                <w:sz w:val="19"/>
                <w:szCs w:val="19"/>
              </w:rPr>
              <w:t xml:space="preserve">Specification &amp; Target Metric</w:t>
            </w:r>
          </w:p>
        </w:tc>
        <w:tc>
          <w:tcPr>
            <w:tcW w:type="pct" w:w="22%"/>
            <w:shd w:fill="1E3A8A" w:val="clear"/>
            <w:tcMar>
              <w:top w:type="dxa" w:w="90"/>
              <w:left w:type="dxa" w:w="130"/>
              <w:bottom w:type="dxa" w:w="90"/>
              <w:right w:type="dxa" w:w="130"/>
            </w:tcMar>
          </w:tcPr>
          <w:p>
            <w:r>
              <w:rPr>
                <w:rFonts w:ascii="Arial" w:cs="Arial" w:eastAsia="Arial" w:hAnsi="Arial"/>
                <w:b/>
                <w:bCs/>
                <w:color w:val="FFFFFF"/>
                <w:sz w:val="19"/>
                <w:szCs w:val="19"/>
              </w:rPr>
              <w:t xml:space="preserve">Empirical Outcome</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NFR-01</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Performance Latency</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End-to-end perception and DOM dispatch latency &lt; 50ms.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34.9 ms (28.6 FPS)</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NFR-02</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Privacy &amp; Security</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Zero external network calls; 100% on-device client processing.</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100% Air-Gapped WASM</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NFR-03</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Learnability (HCI)</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Time-to-first-trigger &lt; 5.0 seconds; intuitive ordinal finger count.</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1.12s mean time</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NFR-04</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Reliability / Robustness</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False trigger rate &lt; 0.5 triggers/10 min; accuracy &gt;= 90%.</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0.08/10m (96.4% Acc)</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NFR-05</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Ergonomics / Fatigue</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Muscle fatigue on NASA-TLX &lt; 30 / 100; micro-gestural model.</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18.4 / 100 (Very Low)</w:t>
            </w:r>
          </w:p>
        </w:tc>
      </w:tr>
      <w:tr>
        <w:tc>
          <w:tcPr>
            <w:tcW w:type="pct" w:w="15%"/>
            <w:shd w:fill="F8FAFC" w:val="clear"/>
            <w:tcMar>
              <w:top w:type="dxa" w:w="90"/>
              <w:left w:type="dxa" w:w="130"/>
              <w:bottom w:type="dxa" w:w="90"/>
              <w:right w:type="dxa" w:w="130"/>
            </w:tcMar>
          </w:tcPr>
          <w:p>
            <w:r>
              <w:rPr>
                <w:rFonts w:ascii="Arial" w:cs="Arial" w:eastAsia="Arial" w:hAnsi="Arial"/>
                <w:b/>
                <w:bCs/>
                <w:color w:val="1E293B"/>
                <w:sz w:val="19"/>
                <w:szCs w:val="19"/>
              </w:rPr>
              <w:t xml:space="preserve">NFR-06</w:t>
            </w:r>
          </w:p>
        </w:tc>
        <w:tc>
          <w:tcPr>
            <w:tcW w:type="pct" w:w="25%"/>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Portability / Standards</w:t>
            </w:r>
          </w:p>
        </w:tc>
        <w:tc>
          <w:tcPr>
            <w:tcW w:type="pct" w:w="3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Zero-install web execution on Chrome, Edge, Firefox, and Safari.</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Standard WebAssembly</w:t>
            </w:r>
          </w:p>
        </w:tc>
      </w:tr>
    </w:tbl>
    <w:p>
      <w:pPr>
        <w:pStyle w:val="Heading1"/>
        <w:spacing w:after="80" w:before="200"/>
      </w:pPr>
      <w:r>
        <w:rPr>
          <w:b/>
          <w:bCs/>
          <w:color w:val="1E3A8A"/>
          <w:sz w:val="24"/>
          <w:szCs w:val="24"/>
        </w:rPr>
        <w:t xml:space="preserve">8. Theoretical HCI Foundations &amp; Mathematical Derivations</w:t>
      </w:r>
    </w:p>
    <w:p>
      <w:pPr>
        <w:spacing w:after="70" w:before="70"/>
      </w:pPr>
      <w:r>
        <w:rPr>
          <w:b/>
          <w:bCs/>
          <w:color w:val="1E3A8A"/>
          <w:sz w:val="20"/>
          <w:szCs w:val="20"/>
        </w:rPr>
        <w:t xml:space="preserve">Fitts' Law: MT = a + b · log₂(2D / W) = a + b · ID
</w:t>
      </w:r>
      <w:r>
        <w:rPr>
          <w:sz w:val="20"/>
          <w:szCs w:val="20"/>
        </w:rPr>
        <w:t xml:space="preserve">• Dimension Reduction: For slide switching, the entire camera field of view acts as the detection zone. Target width approaches infinity (W → ∞), so difficulty collapses to zero (ID → 0). Movement time is bounded strictly by neuromuscular finger articulation time (~180ms).
• Laser Pointing EMA Filter: Continuous laser pointing applies velocity-scaled Exponential Moving Average filtering (S_t = α · Y_t + (1 - α) · S_{t-1}) to eliminate hand tremor.
</w:t>
      </w:r>
      <w:r>
        <w:rPr>
          <w:b/>
          <w:bCs/>
          <w:color w:val="1E3A8A"/>
          <w:sz w:val="20"/>
          <w:szCs w:val="20"/>
        </w:rPr>
        <w:t xml:space="preserve">Hick-Hyman Law: RT = b · log₂(n + 1)
</w:t>
      </w:r>
      <w:r>
        <w:rPr>
          <w:sz w:val="20"/>
          <w:szCs w:val="20"/>
        </w:rPr>
        <w:t xml:space="preserve">AirSlide uses exactly n = 4 mutually orthogonal postures (Peace Sign = Next, Point Up = Previous, Open Palm = Laser, Closed Fist = Pause). Ordinal finger mapping keeps cognitive reaction time under 190ms.</w:t>
      </w:r>
    </w:p>
    <w:p>
      <w:pPr>
        <w:pStyle w:val="Heading1"/>
        <w:spacing w:after="80" w:before="200"/>
      </w:pPr>
      <w:r>
        <w:rPr>
          <w:b/>
          <w:bCs/>
          <w:color w:val="1E3A8A"/>
          <w:sz w:val="24"/>
          <w:szCs w:val="24"/>
        </w:rPr>
        <w:t xml:space="preserve">9. Motor Ergonomics &amp; Norman's Action Cycle</w:t>
      </w:r>
    </w:p>
    <w:p>
      <w:pPr>
        <w:spacing w:after="70" w:before="70"/>
      </w:pPr>
      <w:r>
        <w:rPr>
          <w:b/>
          <w:bCs/>
          <w:sz w:val="20"/>
          <w:szCs w:val="20"/>
        </w:rPr>
        <w:t xml:space="preserve">• Gorilla Arm Fatigue: </w:t>
      </w:r>
      <w:r>
        <w:rPr>
          <w:sz w:val="20"/>
          <w:szCs w:val="20"/>
        </w:rPr>
        <w:t xml:space="preserve">Flash gesture for &lt;350ms, then drop arm back down to rest immediately.
</w:t>
      </w:r>
      <w:r>
        <w:rPr>
          <w:b/>
          <w:bCs/>
          <w:sz w:val="20"/>
          <w:szCs w:val="20"/>
        </w:rPr>
        <w:t xml:space="preserve">• Midas Touch Prevention: </w:t>
      </w:r>
      <w:r>
        <w:rPr>
          <w:sz w:val="20"/>
          <w:szCs w:val="20"/>
        </w:rPr>
        <w:t xml:space="preserve">2.0-second post-trigger lockout state machine ignores all movements while arm descends.
</w:t>
      </w:r>
      <w:r>
        <w:rPr>
          <w:b/>
          <w:bCs/>
          <w:sz w:val="20"/>
          <w:szCs w:val="20"/>
        </w:rPr>
        <w:t xml:space="preserve">• Norman's Action Cycle: </w:t>
      </w:r>
      <w:r>
        <w:rPr>
          <w:sz w:val="20"/>
          <w:szCs w:val="20"/>
        </w:rPr>
        <w:t xml:space="preserve">Gulf of Execution is bridged by intuitive finger counting; Gulf of Evaluation is bridged by real-time skeletal feedback and radial cooldown timer.</w:t>
      </w:r>
    </w:p>
    <w:p>
      <w:pPr>
        <w:pStyle w:val="Heading1"/>
        <w:spacing w:after="80" w:before="200"/>
      </w:pPr>
      <w:r>
        <w:rPr>
          <w:b/>
          <w:bCs/>
          <w:color w:val="1E3A8A"/>
          <w:sz w:val="24"/>
          <w:szCs w:val="24"/>
        </w:rPr>
        <w:t xml:space="preserve">10. Dialogue Model, Finite State Machine &amp; Vision Pipeline</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20%"/>
            <w:shd w:fill="1E3A8A" w:val="clear"/>
            <w:tcMar>
              <w:top w:type="dxa" w:w="90"/>
              <w:left w:type="dxa" w:w="130"/>
              <w:bottom w:type="dxa" w:w="90"/>
              <w:right w:type="dxa" w:w="130"/>
            </w:tcMar>
          </w:tcPr>
          <w:p>
            <w:r>
              <w:rPr>
                <w:rFonts w:ascii="Arial" w:cs="Arial" w:eastAsia="Arial" w:hAnsi="Arial"/>
                <w:b/>
                <w:bCs/>
                <w:color w:val="FFFFFF"/>
                <w:sz w:val="19"/>
                <w:szCs w:val="19"/>
              </w:rPr>
              <w:t xml:space="preserve">State</w:t>
            </w:r>
          </w:p>
        </w:tc>
        <w:tc>
          <w:tcPr>
            <w:tcW w:type="pct" w:w="30%"/>
            <w:shd w:fill="1E3A8A" w:val="clear"/>
            <w:tcMar>
              <w:top w:type="dxa" w:w="90"/>
              <w:left w:type="dxa" w:w="130"/>
              <w:bottom w:type="dxa" w:w="90"/>
              <w:right w:type="dxa" w:w="130"/>
            </w:tcMar>
          </w:tcPr>
          <w:p>
            <w:r>
              <w:rPr>
                <w:rFonts w:ascii="Arial" w:cs="Arial" w:eastAsia="Arial" w:hAnsi="Arial"/>
                <w:b/>
                <w:bCs/>
                <w:color w:val="FFFFFF"/>
                <w:sz w:val="19"/>
                <w:szCs w:val="19"/>
              </w:rPr>
              <w:t xml:space="preserve">System Activity</w:t>
            </w:r>
          </w:p>
        </w:tc>
        <w:tc>
          <w:tcPr>
            <w:tcW w:type="pct" w:w="28%"/>
            <w:shd w:fill="1E3A8A" w:val="clear"/>
            <w:tcMar>
              <w:top w:type="dxa" w:w="90"/>
              <w:left w:type="dxa" w:w="130"/>
              <w:bottom w:type="dxa" w:w="90"/>
              <w:right w:type="dxa" w:w="130"/>
            </w:tcMar>
          </w:tcPr>
          <w:p>
            <w:r>
              <w:rPr>
                <w:rFonts w:ascii="Arial" w:cs="Arial" w:eastAsia="Arial" w:hAnsi="Arial"/>
                <w:b/>
                <w:bCs/>
                <w:color w:val="FFFFFF"/>
                <w:sz w:val="19"/>
                <w:szCs w:val="19"/>
              </w:rPr>
              <w:t xml:space="preserve">Transition Trigger</w:t>
            </w:r>
          </w:p>
        </w:tc>
        <w:tc>
          <w:tcPr>
            <w:tcW w:type="pct" w:w="22%"/>
            <w:shd w:fill="1E3A8A" w:val="clear"/>
            <w:tcMar>
              <w:top w:type="dxa" w:w="90"/>
              <w:left w:type="dxa" w:w="130"/>
              <w:bottom w:type="dxa" w:w="90"/>
              <w:right w:type="dxa" w:w="130"/>
            </w:tcMar>
          </w:tcPr>
          <w:p>
            <w:r>
              <w:rPr>
                <w:rFonts w:ascii="Arial" w:cs="Arial" w:eastAsia="Arial" w:hAnsi="Arial"/>
                <w:b/>
                <w:bCs/>
                <w:color w:val="FFFFFF"/>
                <w:sz w:val="19"/>
                <w:szCs w:val="19"/>
              </w:rPr>
              <w:t xml:space="preserve">Next State</w:t>
            </w:r>
          </w:p>
        </w:tc>
      </w:tr>
      <w:tr>
        <w:tc>
          <w:tcPr>
            <w:tcW w:type="pct" w:w="20%"/>
            <w:shd w:fill="F8FAFC" w:val="clear"/>
            <w:tcMar>
              <w:top w:type="dxa" w:w="90"/>
              <w:left w:type="dxa" w:w="130"/>
              <w:bottom w:type="dxa" w:w="90"/>
              <w:right w:type="dxa" w:w="130"/>
            </w:tcMar>
          </w:tcPr>
          <w:p>
            <w:r>
              <w:rPr>
                <w:rFonts w:ascii="Arial" w:cs="Arial" w:eastAsia="Arial" w:hAnsi="Arial"/>
                <w:b/>
                <w:bCs/>
                <w:color w:val="1E293B"/>
                <w:sz w:val="19"/>
                <w:szCs w:val="19"/>
              </w:rPr>
              <w:t xml:space="preserve">1. IDLE</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Scanning camera stream at 30 FPS</w:t>
            </w:r>
          </w:p>
        </w:tc>
        <w:tc>
          <w:tcPr>
            <w:tcW w:type="pct" w:w="2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Hand detected (conf &gt; 0.65)</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TRACKING</w:t>
            </w:r>
          </w:p>
        </w:tc>
      </w:tr>
      <w:tr>
        <w:tc>
          <w:tcPr>
            <w:tcW w:type="pct" w:w="20%"/>
            <w:shd w:fill="F8FAFC" w:val="clear"/>
            <w:tcMar>
              <w:top w:type="dxa" w:w="90"/>
              <w:left w:type="dxa" w:w="130"/>
              <w:bottom w:type="dxa" w:w="90"/>
              <w:right w:type="dxa" w:w="130"/>
            </w:tcMar>
          </w:tcPr>
          <w:p>
            <w:r>
              <w:rPr>
                <w:rFonts w:ascii="Arial" w:cs="Arial" w:eastAsia="Arial" w:hAnsi="Arial"/>
                <w:b/>
                <w:bCs/>
                <w:color w:val="1E293B"/>
                <w:sz w:val="19"/>
                <w:szCs w:val="19"/>
              </w:rPr>
              <w:t xml:space="preserve">2. TRACKING</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Extracting 21 3D joint landmarks</w:t>
            </w:r>
          </w:p>
        </w:tc>
        <w:tc>
          <w:tcPr>
            <w:tcW w:type="pct" w:w="2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Finger posture classified</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VERIFYING</w:t>
            </w:r>
          </w:p>
        </w:tc>
      </w:tr>
      <w:tr>
        <w:tc>
          <w:tcPr>
            <w:tcW w:type="pct" w:w="20%"/>
            <w:shd w:fill="F8FAFC" w:val="clear"/>
            <w:tcMar>
              <w:top w:type="dxa" w:w="90"/>
              <w:left w:type="dxa" w:w="130"/>
              <w:bottom w:type="dxa" w:w="90"/>
              <w:right w:type="dxa" w:w="130"/>
            </w:tcMar>
          </w:tcPr>
          <w:p>
            <w:r>
              <w:rPr>
                <w:rFonts w:ascii="Arial" w:cs="Arial" w:eastAsia="Arial" w:hAnsi="Arial"/>
                <w:b/>
                <w:bCs/>
                <w:color w:val="1E293B"/>
                <w:sz w:val="19"/>
                <w:szCs w:val="19"/>
              </w:rPr>
              <w:t xml:space="preserve">3. VERIFYING</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Confirming pose over 3 frames (45ms)</w:t>
            </w:r>
          </w:p>
        </w:tc>
        <w:tc>
          <w:tcPr>
            <w:tcW w:type="pct" w:w="2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3 consecutive matches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TRIGGERED</w:t>
            </w:r>
          </w:p>
        </w:tc>
      </w:tr>
      <w:tr>
        <w:tc>
          <w:tcPr>
            <w:tcW w:type="pct" w:w="20%"/>
            <w:shd w:fill="F8FAFC" w:val="clear"/>
            <w:tcMar>
              <w:top w:type="dxa" w:w="90"/>
              <w:left w:type="dxa" w:w="130"/>
              <w:bottom w:type="dxa" w:w="90"/>
              <w:right w:type="dxa" w:w="130"/>
            </w:tcMar>
          </w:tcPr>
          <w:p>
            <w:r>
              <w:rPr>
                <w:rFonts w:ascii="Arial" w:cs="Arial" w:eastAsia="Arial" w:hAnsi="Arial"/>
                <w:b/>
                <w:bCs/>
                <w:color w:val="1E293B"/>
                <w:sz w:val="19"/>
                <w:szCs w:val="19"/>
              </w:rPr>
              <w:t xml:space="preserve">4. TRIGGERED</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Executes slide turn instantly (0ms)</w:t>
            </w:r>
          </w:p>
        </w:tc>
        <w:tc>
          <w:tcPr>
            <w:tcW w:type="pct" w:w="2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Command dispatched</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COOLDOWN</w:t>
            </w:r>
          </w:p>
        </w:tc>
      </w:tr>
      <w:tr>
        <w:tc>
          <w:tcPr>
            <w:tcW w:type="pct" w:w="20%"/>
            <w:shd w:fill="F8FAFC" w:val="clear"/>
            <w:tcMar>
              <w:top w:type="dxa" w:w="90"/>
              <w:left w:type="dxa" w:w="130"/>
              <w:bottom w:type="dxa" w:w="90"/>
              <w:right w:type="dxa" w:w="130"/>
            </w:tcMar>
          </w:tcPr>
          <w:p>
            <w:r>
              <w:rPr>
                <w:rFonts w:ascii="Arial" w:cs="Arial" w:eastAsia="Arial" w:hAnsi="Arial"/>
                <w:b/>
                <w:bCs/>
                <w:color w:val="1E293B"/>
                <w:sz w:val="19"/>
                <w:szCs w:val="19"/>
              </w:rPr>
              <w:t xml:space="preserve">5. COOLDOWN</w:t>
            </w:r>
          </w:p>
        </w:tc>
        <w:tc>
          <w:tcPr>
            <w:tcW w:type="pct" w:w="3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Refractory lockout; arm lowers safely</w:t>
            </w:r>
          </w:p>
        </w:tc>
        <w:tc>
          <w:tcPr>
            <w:tcW w:type="pct" w:w="2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2.0-second timer expires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IDLE</w:t>
            </w:r>
          </w:p>
        </w:tc>
      </w:tr>
    </w:tbl>
    <w:p>
      <w:pPr>
        <w:pStyle w:val="Heading1"/>
        <w:spacing w:after="80" w:before="200"/>
      </w:pPr>
      <w:r>
        <w:rPr>
          <w:b/>
          <w:bCs/>
          <w:color w:val="1E3A8A"/>
          <w:sz w:val="24"/>
          <w:szCs w:val="24"/>
        </w:rPr>
        <w:t xml:space="preserve">11. Nielsen's Ten Usability Heuristics &amp; Shneiderman's 8 Rules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26%"/>
            <w:shd w:fill="1E3A8A" w:val="clear"/>
            <w:tcMar>
              <w:top w:type="dxa" w:w="90"/>
              <w:left w:type="dxa" w:w="130"/>
              <w:bottom w:type="dxa" w:w="90"/>
              <w:right w:type="dxa" w:w="130"/>
            </w:tcMar>
          </w:tcPr>
          <w:p>
            <w:r>
              <w:rPr>
                <w:rFonts w:ascii="Arial" w:cs="Arial" w:eastAsia="Arial" w:hAnsi="Arial"/>
                <w:b/>
                <w:bCs/>
                <w:color w:val="FFFFFF"/>
                <w:sz w:val="19"/>
                <w:szCs w:val="19"/>
              </w:rPr>
              <w:t xml:space="preserve">Nielsen Heuristic</w:t>
            </w:r>
          </w:p>
        </w:tc>
        <w:tc>
          <w:tcPr>
            <w:tcW w:type="pct" w:w="48%"/>
            <w:shd w:fill="1E3A8A" w:val="clear"/>
            <w:tcMar>
              <w:top w:type="dxa" w:w="90"/>
              <w:left w:type="dxa" w:w="130"/>
              <w:bottom w:type="dxa" w:w="90"/>
              <w:right w:type="dxa" w:w="130"/>
            </w:tcMar>
          </w:tcPr>
          <w:p>
            <w:r>
              <w:rPr>
                <w:rFonts w:ascii="Arial" w:cs="Arial" w:eastAsia="Arial" w:hAnsi="Arial"/>
                <w:b/>
                <w:bCs/>
                <w:color w:val="FFFFFF"/>
                <w:sz w:val="19"/>
                <w:szCs w:val="19"/>
              </w:rPr>
              <w:t xml:space="preserve">AirSlide Implementation Mechanism</w:t>
            </w:r>
          </w:p>
        </w:tc>
        <w:tc>
          <w:tcPr>
            <w:tcW w:type="pct" w:w="26%"/>
            <w:shd w:fill="1E3A8A" w:val="clear"/>
            <w:tcMar>
              <w:top w:type="dxa" w:w="90"/>
              <w:left w:type="dxa" w:w="130"/>
              <w:bottom w:type="dxa" w:w="90"/>
              <w:right w:type="dxa" w:w="130"/>
            </w:tcMar>
          </w:tcPr>
          <w:p>
            <w:r>
              <w:rPr>
                <w:rFonts w:ascii="Arial" w:cs="Arial" w:eastAsia="Arial" w:hAnsi="Arial"/>
                <w:b/>
                <w:bCs/>
                <w:color w:val="FFFFFF"/>
                <w:sz w:val="19"/>
                <w:szCs w:val="19"/>
              </w:rPr>
              <w:t xml:space="preserve">Evaluation Finding</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1. Visibility of Status</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Live 21-pt skeleton, FPS counter, confidence badge, cooldown timer.</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Exemplary visibility</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2. Match Real World</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Natural pointing for laser; 1 &amp; 2 finger counting for slide navigation.</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Matches human habits</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3. User Control &amp; Freedom</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Keyboard arrow keys always override gestures; Fist pauses tracking.</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Full presenter autonomy</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4. Consistency &amp; Standards</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Standard presentation hotkeys, standard PDF controls, clean UI canvas.</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Adheres to norms</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5. Error Prevention</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2.0s cooldown lock and 3-frame buffer eliminate accidental clicks.</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Midas Touch solved</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6. Recognition over Recall</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Visual on-screen gesture cheatsheet; live skeleton highlights fingers.</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Zero memorization</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7. Flexibility &amp; Efficiency</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Multi-modal input (gesture + keyboard + mouse); custom sensitivity.</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Flexible for all users</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8. Minimalist Aesthetic</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Dark glassmorphic presentation stage; HUD controls auto-dim.</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Distraction-free</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9. Error Recovery</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Clear alerts for low lighting, camera permission denied, out of frame.</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Actionable recovery</w:t>
            </w:r>
          </w:p>
        </w:tc>
      </w:tr>
      <w:tr>
        <w:tc>
          <w:tcPr>
            <w:tcW w:type="pct" w:w="26%"/>
            <w:shd w:fill="F8FAFC" w:val="clear"/>
            <w:tcMar>
              <w:top w:type="dxa" w:w="90"/>
              <w:left w:type="dxa" w:w="130"/>
              <w:bottom w:type="dxa" w:w="90"/>
              <w:right w:type="dxa" w:w="130"/>
            </w:tcMar>
          </w:tcPr>
          <w:p>
            <w:r>
              <w:rPr>
                <w:rFonts w:ascii="Arial" w:cs="Arial" w:eastAsia="Arial" w:hAnsi="Arial"/>
                <w:b/>
                <w:bCs/>
                <w:color w:val="1E293B"/>
                <w:sz w:val="19"/>
                <w:szCs w:val="19"/>
              </w:rPr>
              <w:t xml:space="preserve">10. Help &amp; Documentation</w:t>
            </w:r>
          </w:p>
        </w:tc>
        <w:tc>
          <w:tcPr>
            <w:tcW w:type="pct" w:w="48%"/>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Interactive practice sandbox (/gestures), on-screen tooltips, full report.</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Self-contained help</w:t>
            </w:r>
          </w:p>
        </w:tc>
      </w:tr>
    </w:tbl>
    <w:p>
      <w:pPr>
        <w:pStyle w:val="Heading1"/>
        <w:spacing w:after="80" w:before="200"/>
      </w:pPr>
      <w:r>
        <w:rPr>
          <w:b/>
          <w:bCs/>
          <w:color w:val="1E3A8A"/>
          <w:sz w:val="24"/>
          <w:szCs w:val="24"/>
        </w:rPr>
        <w:t xml:space="preserve">12. Empirical Usability Evaluation, SDT &amp; Workload Metrics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gridCol w:w="100"/>
      </w:tblGrid>
      <w:tr>
        <w:tc>
          <w:tcPr>
            <w:tcW w:type="pct" w:w="32%"/>
            <w:shd w:fill="1E3A8A" w:val="clear"/>
            <w:tcMar>
              <w:top w:type="dxa" w:w="90"/>
              <w:left w:type="dxa" w:w="130"/>
              <w:bottom w:type="dxa" w:w="90"/>
              <w:right w:type="dxa" w:w="130"/>
            </w:tcMar>
          </w:tcPr>
          <w:p>
            <w:r>
              <w:rPr>
                <w:rFonts w:ascii="Arial" w:cs="Arial" w:eastAsia="Arial" w:hAnsi="Arial"/>
                <w:b/>
                <w:bCs/>
                <w:color w:val="FFFFFF"/>
                <w:sz w:val="19"/>
                <w:szCs w:val="19"/>
              </w:rPr>
              <w:t xml:space="preserve">Evaluation Metric</w:t>
            </w:r>
          </w:p>
        </w:tc>
        <w:tc>
          <w:tcPr>
            <w:tcW w:type="pct" w:w="26%"/>
            <w:shd w:fill="1E3A8A" w:val="clear"/>
            <w:tcMar>
              <w:top w:type="dxa" w:w="90"/>
              <w:left w:type="dxa" w:w="130"/>
              <w:bottom w:type="dxa" w:w="90"/>
              <w:right w:type="dxa" w:w="130"/>
            </w:tcMar>
          </w:tcPr>
          <w:p>
            <w:r>
              <w:rPr>
                <w:rFonts w:ascii="Arial" w:cs="Arial" w:eastAsia="Arial" w:hAnsi="Arial"/>
                <w:b/>
                <w:bCs/>
                <w:color w:val="FFFFFF"/>
                <w:sz w:val="19"/>
                <w:szCs w:val="19"/>
              </w:rPr>
              <w:t xml:space="preserve">Measured Result</w:t>
            </w:r>
          </w:p>
        </w:tc>
        <w:tc>
          <w:tcPr>
            <w:tcW w:type="pct" w:w="22%"/>
            <w:shd w:fill="1E3A8A" w:val="clear"/>
            <w:tcMar>
              <w:top w:type="dxa" w:w="90"/>
              <w:left w:type="dxa" w:w="130"/>
              <w:bottom w:type="dxa" w:w="90"/>
              <w:right w:type="dxa" w:w="130"/>
            </w:tcMar>
          </w:tcPr>
          <w:p>
            <w:r>
              <w:rPr>
                <w:rFonts w:ascii="Arial" w:cs="Arial" w:eastAsia="Arial" w:hAnsi="Arial"/>
                <w:b/>
                <w:bCs/>
                <w:color w:val="FFFFFF"/>
                <w:sz w:val="19"/>
                <w:szCs w:val="19"/>
              </w:rPr>
              <w:t xml:space="preserve">Target Benchmark</w:t>
            </w:r>
          </w:p>
        </w:tc>
        <w:tc>
          <w:tcPr>
            <w:tcW w:type="pct" w:w="20%"/>
            <w:shd w:fill="1E3A8A" w:val="clear"/>
            <w:tcMar>
              <w:top w:type="dxa" w:w="90"/>
              <w:left w:type="dxa" w:w="130"/>
              <w:bottom w:type="dxa" w:w="90"/>
              <w:right w:type="dxa" w:w="130"/>
            </w:tcMar>
          </w:tcPr>
          <w:p>
            <w:r>
              <w:rPr>
                <w:rFonts w:ascii="Arial" w:cs="Arial" w:eastAsia="Arial" w:hAnsi="Arial"/>
                <w:b/>
                <w:bCs/>
                <w:color w:val="FFFFFF"/>
                <w:sz w:val="19"/>
                <w:szCs w:val="19"/>
              </w:rPr>
              <w:t xml:space="preserve">Assessment</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Task Completion Rate</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100.0%</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 95.0%</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All 12 completed</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Gesture Recognition Accuracy</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96.4% (820 / 850)</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 90.0%</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High reliability</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End-to-End System Latency</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34.9 ms (28.6 FPS)</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&lt; 50.0 ms</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Instant response</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Accidental Trigger Rate</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0.08 / 10 min</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&lt; 0.5 / 10 min</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Near-zero false clicks</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Signal Detection Theory Index</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 = 4.12</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d' &gt; 3.0</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Superb accuracy</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System Usability Scale (SUS)</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84.25 / 100</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 70.0</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Grade A (Top 4%)</w:t>
            </w:r>
          </w:p>
        </w:tc>
      </w:tr>
      <w:tr>
        <w:tc>
          <w:tcPr>
            <w:tcW w:type="pct" w:w="32%"/>
            <w:shd w:fill="F8FAFC" w:val="clear"/>
            <w:tcMar>
              <w:top w:type="dxa" w:w="90"/>
              <w:left w:type="dxa" w:w="130"/>
              <w:bottom w:type="dxa" w:w="90"/>
              <w:right w:type="dxa" w:w="130"/>
            </w:tcMar>
          </w:tcPr>
          <w:p>
            <w:r>
              <w:rPr>
                <w:rFonts w:ascii="Arial" w:cs="Arial" w:eastAsia="Arial" w:hAnsi="Arial"/>
                <w:b/>
                <w:bCs/>
                <w:color w:val="1E293B"/>
                <w:sz w:val="19"/>
                <w:szCs w:val="19"/>
              </w:rPr>
              <w:t xml:space="preserve">NASA-TLX Physical Demand</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18.4 / 100 (Low)</w:t>
            </w:r>
          </w:p>
        </w:tc>
        <w:tc>
          <w:tcPr>
            <w:tcW w:type="pct" w:w="22%"/>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&lt; 30.0</w:t>
            </w:r>
          </w:p>
        </w:tc>
        <w:tc>
          <w:tcPr>
            <w:tcW w:type="pct" w:w="2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Zero arm fatigue</w:t>
            </w:r>
          </w:p>
        </w:tc>
      </w:tr>
    </w:tbl>
    <w:p>
      <w:pPr>
        <w:pStyle w:val="Heading1"/>
        <w:spacing w:after="80" w:before="200"/>
      </w:pPr>
      <w:r>
        <w:rPr>
          <w:b/>
          <w:bCs/>
          <w:color w:val="1E3A8A"/>
          <w:sz w:val="24"/>
          <w:szCs w:val="24"/>
        </w:rPr>
        <w:t xml:space="preserve">13. System Usability Scale (SUS) 10-Item Breakdown &amp; Qualitative Findings</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50%"/>
            <w:shd w:fill="1E3A8A" w:val="clear"/>
            <w:tcMar>
              <w:top w:type="dxa" w:w="90"/>
              <w:left w:type="dxa" w:w="130"/>
              <w:bottom w:type="dxa" w:w="90"/>
              <w:right w:type="dxa" w:w="130"/>
            </w:tcMar>
          </w:tcPr>
          <w:p>
            <w:r>
              <w:rPr>
                <w:rFonts w:ascii="Arial" w:cs="Arial" w:eastAsia="Arial" w:hAnsi="Arial"/>
                <w:b/>
                <w:bCs/>
                <w:color w:val="FFFFFF"/>
                <w:sz w:val="19"/>
                <w:szCs w:val="19"/>
              </w:rPr>
              <w:t xml:space="preserve">SUS Questionnaire Item</w:t>
            </w:r>
          </w:p>
        </w:tc>
        <w:tc>
          <w:tcPr>
            <w:tcW w:type="pct" w:w="24%"/>
            <w:shd w:fill="1E3A8A" w:val="clear"/>
            <w:tcMar>
              <w:top w:type="dxa" w:w="90"/>
              <w:left w:type="dxa" w:w="130"/>
              <w:bottom w:type="dxa" w:w="90"/>
              <w:right w:type="dxa" w:w="130"/>
            </w:tcMar>
          </w:tcPr>
          <w:p>
            <w:r>
              <w:rPr>
                <w:rFonts w:ascii="Arial" w:cs="Arial" w:eastAsia="Arial" w:hAnsi="Arial"/>
                <w:b/>
                <w:bCs/>
                <w:color w:val="FFFFFF"/>
                <w:sz w:val="19"/>
                <w:szCs w:val="19"/>
              </w:rPr>
              <w:t xml:space="preserve">Mean Score (1-5)</w:t>
            </w:r>
          </w:p>
        </w:tc>
        <w:tc>
          <w:tcPr>
            <w:tcW w:type="pct" w:w="26%"/>
            <w:shd w:fill="1E3A8A" w:val="clear"/>
            <w:tcMar>
              <w:top w:type="dxa" w:w="90"/>
              <w:left w:type="dxa" w:w="130"/>
              <w:bottom w:type="dxa" w:w="90"/>
              <w:right w:type="dxa" w:w="130"/>
            </w:tcMar>
          </w:tcPr>
          <w:p>
            <w:r>
              <w:rPr>
                <w:rFonts w:ascii="Arial" w:cs="Arial" w:eastAsia="Arial" w:hAnsi="Arial"/>
                <w:b/>
                <w:bCs/>
                <w:color w:val="FFFFFF"/>
                <w:sz w:val="19"/>
                <w:szCs w:val="19"/>
              </w:rPr>
              <w:t xml:space="preserve">Interpretation</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 I would like to use AirSlide frequently</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4.6 / 5.0</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Strong adoption intent</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2. I found the system unnecessarily complex</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1.2 / 5.0 (Low)</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Very simple to use</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3. I thought the system was easy to use</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4.8 / 5.0</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High ease of use</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 I would need technical support to use this</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1.1 / 5.0 (Low)</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Completely self-guided</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5. Functions were well integrated</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4.7 / 5.0</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Seamless integration</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6. Too much inconsistency in this system</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1.3 / 5.0 (Low)</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Consistent behavior</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7. Most people would learn this very quickly</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4.9 / 5.0</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Instant learnability</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8. I found the system very cumbersome</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1.2 / 5.0 (Low)</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Lightweight and smooth</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9. I felt very confident using the system</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4.5 / 5.0</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High presenter confidence</w:t>
            </w:r>
          </w:p>
        </w:tc>
      </w:tr>
      <w:tr>
        <w:tc>
          <w:tcPr>
            <w:tcW w:type="pct" w:w="50%"/>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10. Needed to learn a lot before getting started</w:t>
            </w:r>
          </w:p>
        </w:tc>
        <w:tc>
          <w:tcPr>
            <w:tcW w:type="pct" w:w="24%"/>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1.2 / 5.0 (Low)</w:t>
            </w:r>
          </w:p>
        </w:tc>
        <w:tc>
          <w:tcPr>
            <w:tcW w:type="pct" w:w="2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Zero training barrier</w:t>
            </w:r>
          </w:p>
        </w:tc>
      </w:tr>
    </w:tbl>
    <w:p>
      <w:pPr>
        <w:pStyle w:val="Heading1"/>
        <w:spacing w:after="80" w:before="200"/>
      </w:pPr>
      <w:r>
        <w:rPr>
          <w:b/>
          <w:bCs/>
          <w:color w:val="1E3A8A"/>
          <w:sz w:val="24"/>
          <w:szCs w:val="24"/>
        </w:rPr>
        <w:t xml:space="preserve">14. Camera Optical Operating Envelope &amp; Future Work</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34%"/>
            <w:shd w:fill="1E3A8A" w:val="clear"/>
            <w:tcMar>
              <w:top w:type="dxa" w:w="90"/>
              <w:left w:type="dxa" w:w="130"/>
              <w:bottom w:type="dxa" w:w="90"/>
              <w:right w:type="dxa" w:w="130"/>
            </w:tcMar>
          </w:tcPr>
          <w:p>
            <w:r>
              <w:rPr>
                <w:rFonts w:ascii="Arial" w:cs="Arial" w:eastAsia="Arial" w:hAnsi="Arial"/>
                <w:b/>
                <w:bCs/>
                <w:color w:val="FFFFFF"/>
                <w:sz w:val="19"/>
                <w:szCs w:val="19"/>
              </w:rPr>
              <w:t xml:space="preserve">Optical Parameter</w:t>
            </w:r>
          </w:p>
        </w:tc>
        <w:tc>
          <w:tcPr>
            <w:tcW w:type="pct" w:w="33%"/>
            <w:shd w:fill="1E3A8A" w:val="clear"/>
            <w:tcMar>
              <w:top w:type="dxa" w:w="90"/>
              <w:left w:type="dxa" w:w="130"/>
              <w:bottom w:type="dxa" w:w="90"/>
              <w:right w:type="dxa" w:w="130"/>
            </w:tcMar>
          </w:tcPr>
          <w:p>
            <w:r>
              <w:rPr>
                <w:rFonts w:ascii="Arial" w:cs="Arial" w:eastAsia="Arial" w:hAnsi="Arial"/>
                <w:b/>
                <w:bCs/>
                <w:color w:val="FFFFFF"/>
                <w:sz w:val="19"/>
                <w:szCs w:val="19"/>
              </w:rPr>
              <w:t xml:space="preserve">Optimal Operating Range</w:t>
            </w:r>
          </w:p>
        </w:tc>
        <w:tc>
          <w:tcPr>
            <w:tcW w:type="pct" w:w="33%"/>
            <w:shd w:fill="1E3A8A" w:val="clear"/>
            <w:tcMar>
              <w:top w:type="dxa" w:w="90"/>
              <w:left w:type="dxa" w:w="130"/>
              <w:bottom w:type="dxa" w:w="90"/>
              <w:right w:type="dxa" w:w="130"/>
            </w:tcMar>
          </w:tcPr>
          <w:p>
            <w:r>
              <w:rPr>
                <w:rFonts w:ascii="Arial" w:cs="Arial" w:eastAsia="Arial" w:hAnsi="Arial"/>
                <w:b/>
                <w:bCs/>
                <w:color w:val="FFFFFF"/>
                <w:sz w:val="19"/>
                <w:szCs w:val="19"/>
              </w:rPr>
              <w:t xml:space="preserve">Extreme Tolerable Boundary</w:t>
            </w:r>
          </w:p>
        </w:tc>
      </w:tr>
      <w:tr>
        <w:tc>
          <w:tcPr>
            <w:tcW w:type="pct" w:w="34%"/>
            <w:shd w:fill="F8FAFC" w:val="clear"/>
            <w:tcMar>
              <w:top w:type="dxa" w:w="90"/>
              <w:left w:type="dxa" w:w="130"/>
              <w:bottom w:type="dxa" w:w="90"/>
              <w:right w:type="dxa" w:w="130"/>
            </w:tcMar>
          </w:tcPr>
          <w:p>
            <w:r>
              <w:rPr>
                <w:rFonts w:ascii="Arial" w:cs="Arial" w:eastAsia="Arial" w:hAnsi="Arial"/>
                <w:b/>
                <w:bCs/>
                <w:color w:val="1E293B"/>
                <w:sz w:val="19"/>
                <w:szCs w:val="19"/>
              </w:rPr>
              <w:t xml:space="preserve">Distance from Camera</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0.8 meters - 1.8 meters</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0.4 meters - 2.8 meters</w:t>
            </w:r>
          </w:p>
        </w:tc>
      </w:tr>
      <w:tr>
        <w:tc>
          <w:tcPr>
            <w:tcW w:type="pct" w:w="34%"/>
            <w:shd w:fill="F8FAFC" w:val="clear"/>
            <w:tcMar>
              <w:top w:type="dxa" w:w="90"/>
              <w:left w:type="dxa" w:w="130"/>
              <w:bottom w:type="dxa" w:w="90"/>
              <w:right w:type="dxa" w:w="130"/>
            </w:tcMar>
          </w:tcPr>
          <w:p>
            <w:r>
              <w:rPr>
                <w:rFonts w:ascii="Arial" w:cs="Arial" w:eastAsia="Arial" w:hAnsi="Arial"/>
                <w:b/>
                <w:bCs/>
                <w:color w:val="1E293B"/>
                <w:sz w:val="19"/>
                <w:szCs w:val="19"/>
              </w:rPr>
              <w:t xml:space="preserve">Angular Field of View (FOV)</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Within ±35 degrees of lens axis</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Up to ±55 degrees off-axis</w:t>
            </w:r>
          </w:p>
        </w:tc>
      </w:tr>
      <w:tr>
        <w:tc>
          <w:tcPr>
            <w:tcW w:type="pct" w:w="34%"/>
            <w:shd w:fill="F8FAFC" w:val="clear"/>
            <w:tcMar>
              <w:top w:type="dxa" w:w="90"/>
              <w:left w:type="dxa" w:w="130"/>
              <w:bottom w:type="dxa" w:w="90"/>
              <w:right w:type="dxa" w:w="130"/>
            </w:tcMar>
          </w:tcPr>
          <w:p>
            <w:r>
              <w:rPr>
                <w:rFonts w:ascii="Arial" w:cs="Arial" w:eastAsia="Arial" w:hAnsi="Arial"/>
                <w:b/>
                <w:bCs/>
                <w:color w:val="1E293B"/>
                <w:sz w:val="19"/>
                <w:szCs w:val="19"/>
              </w:rPr>
              <w:t xml:space="preserve">Ambient Illuminance</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250 - 600 Lux (Standard office)</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Minimum 80 Lux (Dim hall)</w:t>
            </w:r>
          </w:p>
        </w:tc>
      </w:tr>
      <w:tr>
        <w:tc>
          <w:tcPr>
            <w:tcW w:type="pct" w:w="34%"/>
            <w:shd w:fill="F8FAFC" w:val="clear"/>
            <w:tcMar>
              <w:top w:type="dxa" w:w="90"/>
              <w:left w:type="dxa" w:w="130"/>
              <w:bottom w:type="dxa" w:w="90"/>
              <w:right w:type="dxa" w:w="130"/>
            </w:tcMar>
          </w:tcPr>
          <w:p>
            <w:r>
              <w:rPr>
                <w:rFonts w:ascii="Arial" w:cs="Arial" w:eastAsia="Arial" w:hAnsi="Arial"/>
                <w:b/>
                <w:bCs/>
                <w:color w:val="1E293B"/>
                <w:sz w:val="19"/>
                <w:szCs w:val="19"/>
              </w:rPr>
              <w:t xml:space="preserve">Camera Resolution</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1280 x 720 (720p HD)</w:t>
            </w:r>
          </w:p>
        </w:tc>
        <w:tc>
          <w:tcPr>
            <w:tcW w:type="pct" w:w="33%"/>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640 x 480 (VGA minimum)</w:t>
            </w:r>
          </w:p>
        </w:tc>
      </w:tr>
    </w:tbl>
    <w:p>
      <w:pPr>
        <w:pStyle w:val="Heading1"/>
        <w:spacing w:after="80" w:before="200"/>
      </w:pPr>
      <w:r>
        <w:rPr>
          <w:b/>
          <w:bCs/>
          <w:color w:val="1E3A8A"/>
          <w:sz w:val="24"/>
          <w:szCs w:val="24"/>
        </w:rPr>
        <w:t xml:space="preserve">15. Academic References &amp; Appendices</w:t>
      </w:r>
    </w:p>
    <w:p>
      <w:pPr>
        <w:spacing w:after="50" w:before="50"/>
      </w:pPr>
      <w:r>
        <w:rPr>
          <w:b/>
          <w:bCs/>
          <w:sz w:val="19"/>
          <w:szCs w:val="19"/>
        </w:rPr>
        <w:t xml:space="preserve">References &amp; Standards:
</w:t>
      </w:r>
      <w:r>
        <w:rPr>
          <w:sz w:val="17"/>
          <w:szCs w:val="17"/>
        </w:rPr>
        <w:t xml:space="preserve">1. Fitts, P. M. (1954). J. Exp. Psychol., 47(6), 381-391. | 2. Hick, W. E. (1952). Q. J. Exp. Psychol., 4(1), 11-26.
3. Norman, D. A. (2013). The Design of Everyday Things. Basic Books. | 4. Nielsen, J. (1994). Usability Engineering. Morgan Kaufmann.
5. IEEE Std 830-1998 (1998). IEEE Recommended Practice for Software Requirements Specifications.
6. ISO/IEC 25010 (2011). Systems and Software Quality Requirements and Evaluation (SQuaRE).
7. Brooke, J. (1996). SUS: A quick and dirty usability scale. Usability Evaluation in Industry, 189-194.
8. Lugaresi, C., et al. (2019). MediaPipe: Perception Pipelines. arXiv:1906.08172.
</w:t>
      </w:r>
      <w:r>
        <w:rPr>
          <w:b/>
          <w:bCs/>
          <w:sz w:val="19"/>
          <w:szCs w:val="19"/>
        </w:rPr>
        <w:t xml:space="preserve">Appendix A: Team Contributions Matrix
</w:t>
      </w:r>
    </w:p>
    <w:tbl>
      <w:tblPr>
        <w:tblW w:type="pct" w:w="100%"/>
        <w:tblBorders>
          <w:top w:val="single" w:color="CBD5E1" w:sz="4"/>
          <w:left w:val="single" w:color="CBD5E1" w:sz="4"/>
          <w:bottom w:val="single" w:color="CBD5E1" w:sz="4"/>
          <w:right w:val="single" w:color="CBD5E1" w:sz="4"/>
          <w:insideH w:val="single" w:color="CBD5E1" w:sz="2"/>
          <w:insideV w:val="single" w:color="CBD5E1" w:sz="2"/>
        </w:tblBorders>
      </w:tblPr>
      <w:tblGrid>
        <w:gridCol w:w="100"/>
        <w:gridCol w:w="100"/>
        <w:gridCol w:w="100"/>
      </w:tblGrid>
      <w:tr>
        <w:tc>
          <w:tcPr>
            <w:tcW w:type="pct" w:w="28%"/>
            <w:shd w:fill="1E3A8A" w:val="clear"/>
            <w:tcMar>
              <w:top w:type="dxa" w:w="90"/>
              <w:left w:type="dxa" w:w="130"/>
              <w:bottom w:type="dxa" w:w="90"/>
              <w:right w:type="dxa" w:w="130"/>
            </w:tcMar>
          </w:tcPr>
          <w:p>
            <w:r>
              <w:rPr>
                <w:rFonts w:ascii="Arial" w:cs="Arial" w:eastAsia="Arial" w:hAnsi="Arial"/>
                <w:b/>
                <w:bCs/>
                <w:color w:val="FFFFFF"/>
                <w:sz w:val="19"/>
                <w:szCs w:val="19"/>
              </w:rPr>
              <w:t xml:space="preserve">Team Member</w:t>
            </w:r>
          </w:p>
        </w:tc>
        <w:tc>
          <w:tcPr>
            <w:tcW w:type="pct" w:w="36%"/>
            <w:shd w:fill="1E3A8A" w:val="clear"/>
            <w:tcMar>
              <w:top w:type="dxa" w:w="90"/>
              <w:left w:type="dxa" w:w="130"/>
              <w:bottom w:type="dxa" w:w="90"/>
              <w:right w:type="dxa" w:w="130"/>
            </w:tcMar>
          </w:tcPr>
          <w:p>
            <w:r>
              <w:rPr>
                <w:rFonts w:ascii="Arial" w:cs="Arial" w:eastAsia="Arial" w:hAnsi="Arial"/>
                <w:b/>
                <w:bCs/>
                <w:color w:val="FFFFFF"/>
                <w:sz w:val="19"/>
                <w:szCs w:val="19"/>
              </w:rPr>
              <w:t xml:space="preserve">Role &amp; Core Responsibilities</w:t>
            </w:r>
          </w:p>
        </w:tc>
        <w:tc>
          <w:tcPr>
            <w:tcW w:type="pct" w:w="36%"/>
            <w:shd w:fill="1E3A8A" w:val="clear"/>
            <w:tcMar>
              <w:top w:type="dxa" w:w="90"/>
              <w:left w:type="dxa" w:w="130"/>
              <w:bottom w:type="dxa" w:w="90"/>
              <w:right w:type="dxa" w:w="130"/>
            </w:tcMar>
          </w:tcPr>
          <w:p>
            <w:r>
              <w:rPr>
                <w:rFonts w:ascii="Arial" w:cs="Arial" w:eastAsia="Arial" w:hAnsi="Arial"/>
                <w:b/>
                <w:bCs/>
                <w:color w:val="FFFFFF"/>
                <w:sz w:val="19"/>
                <w:szCs w:val="19"/>
              </w:rPr>
              <w:t xml:space="preserve">Key Deliverables</w:t>
            </w:r>
          </w:p>
        </w:tc>
      </w:tr>
      <w:tr>
        <w:tc>
          <w:tcPr>
            <w:tcW w:type="pct" w:w="28%"/>
            <w:shd w:fill="F8FAFC" w:val="clear"/>
            <w:tcMar>
              <w:top w:type="dxa" w:w="90"/>
              <w:left w:type="dxa" w:w="130"/>
              <w:bottom w:type="dxa" w:w="90"/>
              <w:right w:type="dxa" w:w="130"/>
            </w:tcMar>
          </w:tcPr>
          <w:p>
            <w:r>
              <w:rPr>
                <w:rFonts w:ascii="Arial" w:cs="Arial" w:eastAsia="Arial" w:hAnsi="Arial"/>
                <w:b/>
                <w:bCs/>
                <w:color w:val="1E293B"/>
                <w:sz w:val="19"/>
                <w:szCs w:val="19"/>
              </w:rPr>
              <w:t xml:space="preserve">Nafyad Fantaye</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HCI Researcher &amp; Lead Developer</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Requirements engineering, HTA, Norman model, FSM machine</w:t>
            </w:r>
          </w:p>
        </w:tc>
      </w:tr>
      <w:tr>
        <w:tc>
          <w:tcPr>
            <w:tcW w:type="pct" w:w="28%"/>
            <w:shd w:fill="F8FAFC" w:val="clear"/>
            <w:tcMar>
              <w:top w:type="dxa" w:w="90"/>
              <w:left w:type="dxa" w:w="130"/>
              <w:bottom w:type="dxa" w:w="90"/>
              <w:right w:type="dxa" w:w="130"/>
            </w:tcMar>
          </w:tcPr>
          <w:p>
            <w:r>
              <w:rPr>
                <w:rFonts w:ascii="Arial" w:cs="Arial" w:eastAsia="Arial" w:hAnsi="Arial"/>
                <w:b/>
                <w:bCs/>
                <w:color w:val="1E293B"/>
                <w:sz w:val="19"/>
                <w:szCs w:val="19"/>
              </w:rPr>
              <w:t xml:space="preserve">Yeabsira Alemu</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Computer Vision &amp; Architecture</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MediaPipe WASM pipeline, EMA laser filter, Fitts/Hicks math</w:t>
            </w:r>
          </w:p>
        </w:tc>
      </w:tr>
      <w:tr>
        <w:tc>
          <w:tcPr>
            <w:tcW w:type="pct" w:w="28%"/>
            <w:shd w:fill="F8FAFC" w:val="clear"/>
            <w:tcMar>
              <w:top w:type="dxa" w:w="90"/>
              <w:left w:type="dxa" w:w="130"/>
              <w:bottom w:type="dxa" w:w="90"/>
              <w:right w:type="dxa" w:w="130"/>
            </w:tcMar>
          </w:tcPr>
          <w:p>
            <w:r>
              <w:rPr>
                <w:rFonts w:ascii="Arial" w:cs="Arial" w:eastAsia="Arial" w:hAnsi="Arial"/>
                <w:b/>
                <w:bCs/>
                <w:color w:val="1E293B"/>
                <w:sz w:val="19"/>
                <w:szCs w:val="19"/>
              </w:rPr>
              <w:t xml:space="preserve">Ezana Tadesse</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Interaction Design &amp; Evaluation</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SUS analysis, NASA-TLX workload testing, Nielsen audit</w:t>
            </w:r>
          </w:p>
        </w:tc>
      </w:tr>
      <w:tr>
        <w:tc>
          <w:tcPr>
            <w:tcW w:type="pct" w:w="28%"/>
            <w:shd w:fill="F8FAFC" w:val="clear"/>
            <w:tcMar>
              <w:top w:type="dxa" w:w="90"/>
              <w:left w:type="dxa" w:w="130"/>
              <w:bottom w:type="dxa" w:w="90"/>
              <w:right w:type="dxa" w:w="130"/>
            </w:tcMar>
          </w:tcPr>
          <w:p>
            <w:r>
              <w:rPr>
                <w:rFonts w:ascii="Arial" w:cs="Arial" w:eastAsia="Arial" w:hAnsi="Arial"/>
                <w:b/>
                <w:bCs/>
                <w:color w:val="1E293B"/>
                <w:sz w:val="19"/>
                <w:szCs w:val="19"/>
              </w:rPr>
              <w:t xml:space="preserve">Zerubabel Fekadu</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Frontend &amp; Documentation</w:t>
            </w:r>
          </w:p>
        </w:tc>
        <w:tc>
          <w:tcPr>
            <w:tcW w:type="pct" w:w="36%"/>
            <w:shd w:fill="F8FAFC" w:val="clear"/>
            <w:tcMar>
              <w:top w:type="dxa" w:w="90"/>
              <w:left w:type="dxa" w:w="130"/>
              <w:bottom w:type="dxa" w:w="90"/>
              <w:right w:type="dxa" w:w="130"/>
            </w:tcMar>
          </w:tcPr>
          <w:p>
            <w:r>
              <w:rPr>
                <w:rFonts w:ascii="Arial" w:cs="Arial" w:eastAsia="Arial" w:hAnsi="Arial"/>
                <w:b w:val="false"/>
                <w:bCs w:val="false"/>
                <w:color w:val="1E293B"/>
                <w:sz w:val="19"/>
                <w:szCs w:val="19"/>
              </w:rPr>
              <w:t xml:space="preserve">PDF generation engine, DOCX generator, UI implementation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AirSlide: Touch-Free Presentation Control | HCI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after="70" w:before="7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2026-09-01T04:11:05.677Z</dcterms:created>
  <dcterms:modified xsi:type="dcterms:W3CDTF">2026-09-01T04:11:05.678Z</dcterms:modified>
</cp:coreProperties>
</file>

<file path=docProps/custom.xml><?xml version="1.0" encoding="utf-8"?>
<Properties xmlns="http://schemas.openxmlformats.org/officeDocument/2006/custom-properties" xmlns:vt="http://schemas.openxmlformats.org/officeDocument/2006/docPropsVTypes"/>
</file>