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服务器后端笔试+动手</w:t>
      </w: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</w:rPr>
      </w:pPr>
      <w:r>
        <w:rPr>
          <w:rFonts w:hint="eastAsia" w:ascii="幼圆" w:eastAsia="幼圆"/>
          <w:color w:val="000000"/>
          <w:spacing w:val="16"/>
          <w:sz w:val="21"/>
          <w:szCs w:val="21"/>
        </w:rPr>
        <w:t>什么是Java虚拟机？为什么Java被称作是“平台无关的编程语言”？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答：①Java虚拟机，简称JVM，是运行所有Java程序的抽象计算机，是Java语言的运行环境.Java虚拟机有自己完善的硬体架构，JVM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"http://baike.so.com/doc/6004772-6217755.html"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指令系统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、寄存器、栈结构、碎片回收堆、存储区.Java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"http://baike.so.com/doc/272715-288637.html"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虚拟机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是Java语言底层实现的基础。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②Java语言的一个非常重要的特点就是与平台的无关性，而使用Java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ab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"http://baike.so.com/doc/272715-288637.html"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虚拟机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是实现这一特点的关键。一般的高级语言如果要在不同的平台上运行，至少需要编译成不同的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"http://baike.so.com/doc/507808-537675.html"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目标代码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。而引入Java语言虚拟机后，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"http://baike.so.com/doc/7109594-7332642.html"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Java语言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在不同平台上运行时不需要重新编译。Java语言使用模式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ab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Java虚拟机屏蔽了与具体平台相关的信息，使得Java语言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"http://baike.so.com/doc/6133219-6346379.html"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编译程序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只需生成在Java虚拟机上运行的目标代码(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"http://baike.so.com/doc/6261423-6474843.html"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字节码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)，就可以在多种平台上不加修改地运行。Java虚拟机在执行字节码时，把字节码解释成具体平台上的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begin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instrText xml:space="preserve"> HYPERLINK "http://baike.so.com/doc/1724310-1822947.html" \t "http://baike.so.com/doc/_blank" </w:instrTex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separate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机器指令</w:t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fldChar w:fldCharType="end"/>
      </w: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执行。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JDK和JRE的区别是什么？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答：①JDK(Java Development Kit) 是 Java 语言的软件开发工具包。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②JRE(Java Runtime Environment，Java运行环境)，运行JAVA程序所必须的环境的集合，包含JVM标准实现及Java核心类库和支持文件。它不包含开发工具--编译器、调试器和其它工具。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  <w:t>主要区别：没有JDK的话，无法编译Java程序，如果想只运行Java程序，要确保已安装相应的JRE。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Java支持的数据类型有哪些？什么是自动拆装箱？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答：①八大基本数据类型：整型byte、short、int、long；浮点型float、double；布尔型boolean；字符型char。三种引用数据类型：类、接口、数组。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在Java中，所要处理的东西基本都是对象，然而基本数据类型不是对象，在需要用到对象的时候就将基本数据类型进行自动装箱，需要用到基本数据类型的时候就进行自动拆箱。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接口和抽象类的区别是什么？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答：抽象类表示的是，这个对象是什么。接口表示的是，这个对象能做什么。 接口可以多继承，抽象类不行。抽象类可以实现接口，而接口是不能继承或实现抽象类的。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什么是值传递和引用传递？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答：值传递：指的是在方法调用时，传递的参数是按值的拷贝传递；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引用传递：传递参数的地址。一般值传递是基本数据类型传递，引用传递是引用数据类型传递。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Java中的两种异常类型是什么？他们有什么区别？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受检查的(checked)异常和不受检查的(unchecked)异常。不受检查的异常不需要在方法或者是构造函数上声明，就算方法或者是构造函数的执行可能会抛出这样的异常，并且不受检查的异常可以传播到方法或者是构造函数的外面。相反，受检查的异常必须要用throws语句在方法或者是构造函数上声明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7. ArrayList和LinkedList有什么区别？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.ArrayList是实现了基于动态数组的数据结构，LinkedList基于链表的数据结构。对于随机访问get和set，ArrayList觉得优于LinkedList，因为LinkedList要移动指针。对于新增和删除操作add和remove，LinedList比较占优势，因为ArrayList要移动数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8. Java I/O的体系结构是什么？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答：①输入字节流的体系结构：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3040" cy="1447800"/>
            <wp:effectExtent l="0" t="0" r="3810" b="0"/>
            <wp:docPr id="1" name="图片 1" descr="InputStream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putStream体系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②输出字节流的体系结构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0500" cy="1610360"/>
            <wp:effectExtent l="0" t="0" r="6350" b="8890"/>
            <wp:docPr id="9" name="图片 9" descr="OutputStream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utputStream体系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③输入字符流的体系结构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4906010" cy="1743075"/>
            <wp:effectExtent l="0" t="0" r="8890" b="9525"/>
            <wp:docPr id="10" name="图片 10" descr="Reader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ader体系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④输出字符流的体系结构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2405" cy="1298575"/>
            <wp:effectExtent l="0" t="0" r="4445" b="15875"/>
            <wp:docPr id="11" name="图片 11" descr="Writer的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riter的体系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如何确保N个线程可以访问N个资源同时又不导致死锁？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多线程产生死锁需要四个条件，分别是互斥性，保持和请求，不可剥夺性还有要形成闭环，这四个条件缺一不可，只要破坏了其中一个条件就可以破坏死锁，其中最简单的方法就是线程都是以同样的顺序加锁和释放锁，也就是破坏了第四个条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在Java中，对象什么时候可以被垃圾回收？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答：一个对象创建后被放置在JVM的堆内存中，当永远不再引用这个对象时，它将被JVM在堆内存中回收。被创建的对象不能再生，同时也没有办法通过程序语句释放它们。即当对象在JVM运行空间中无法通过根集合到达(找到)时,这个对象被称为垃圾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幼圆" w:eastAsia="幼圆"/>
          <w:b/>
          <w:bCs/>
          <w:color w:val="000000"/>
          <w:spacing w:val="16"/>
          <w:sz w:val="36"/>
          <w:szCs w:val="36"/>
          <w:lang w:val="en-US" w:eastAsia="zh-CN"/>
        </w:rPr>
      </w:pPr>
      <w:r>
        <w:rPr>
          <w:rFonts w:hint="eastAsia" w:ascii="幼圆" w:eastAsia="幼圆"/>
          <w:b/>
          <w:bCs/>
          <w:color w:val="000000"/>
          <w:spacing w:val="16"/>
          <w:sz w:val="36"/>
          <w:szCs w:val="36"/>
          <w:lang w:val="en-US" w:eastAsia="zh-CN"/>
        </w:rPr>
        <w:t>动手能力考核题目</w:t>
      </w:r>
    </w:p>
    <w:p>
      <w:pPr>
        <w:pStyle w:val="6"/>
        <w:numPr>
          <w:ilvl w:val="0"/>
          <w:numId w:val="3"/>
        </w:numPr>
        <w:autoSpaceDN w:val="0"/>
        <w:spacing w:line="500" w:lineRule="exact"/>
        <w:ind w:left="0" w:leftChars="0" w:firstLine="0" w:firstLineChars="0"/>
        <w:rPr>
          <w:rFonts w:ascii="幼圆" w:eastAsia="幼圆"/>
          <w:color w:val="000000"/>
          <w:spacing w:val="16"/>
          <w:sz w:val="24"/>
          <w:szCs w:val="24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在Linux环境下安装Java环境,搭建Eclipse开发环境，安装Tomcat</w:t>
      </w:r>
      <w:r>
        <w:rPr>
          <w:rFonts w:ascii="幼圆" w:eastAsia="幼圆"/>
          <w:color w:val="000000"/>
          <w:spacing w:val="16"/>
          <w:sz w:val="24"/>
          <w:szCs w:val="24"/>
        </w:rPr>
        <w:t>(截图)</w:t>
      </w:r>
    </w:p>
    <w:p>
      <w:pPr>
        <w:pStyle w:val="6"/>
        <w:numPr>
          <w:numId w:val="0"/>
        </w:numPr>
        <w:autoSpaceDN w:val="0"/>
        <w:spacing w:line="500" w:lineRule="exact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答：在Windows环境下：</w:t>
      </w:r>
    </w:p>
    <w:p>
      <w:pPr>
        <w:pStyle w:val="6"/>
        <w:numPr>
          <w:numId w:val="0"/>
        </w:numPr>
        <w:autoSpaceDN w:val="0"/>
        <w:spacing w:line="500" w:lineRule="exact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①下载安装JDK</w:t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②设置环境变量：JDK安装路径：</w: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4639310" cy="1009650"/>
            <wp:effectExtent l="0" t="0" r="889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JAVA_HOME：C:\Program Files (x86)\Java\jdk1.7.0_13</w:t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3675" cy="1502410"/>
            <wp:effectExtent l="0" t="0" r="3175" b="254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PATH：%JAVA_HOME%\bin;%JAVA_HOME%\jre\bin;</w:t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3675" cy="1502410"/>
            <wp:effectExtent l="0" t="0" r="3175" b="2540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CLASSPATH:.;%JAVA_HOME%\lib\dt.jar;%JAVA_HOME%\lib\tools.jar;  注意前面有个点</w:t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73675" cy="1502410"/>
            <wp:effectExtent l="0" t="0" r="3175" b="254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③在</w: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fldChar w:fldCharType="begin"/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instrText xml:space="preserve"> HYPERLINK "http://www.eclipse.org/" </w:instrTex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fldChar w:fldCharType="separate"/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http://www.eclipse.org/</w: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fldChar w:fldCharType="end"/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下载eclipse，解压后点击eclipse.exe即可启动，默认情况下，eclipse会自动关联环境变量中的JDK。</w:t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④在</w: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fldChar w:fldCharType="begin"/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instrText xml:space="preserve"> HYPERLINK "http://tomcat.apache.org/" </w:instrTex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fldChar w:fldCharType="separate"/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http://tomcat.apache.org/</w:t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fldChar w:fldCharType="end"/>
      </w: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t>下载tomcat，解压后进入bin目录点击startup.bat启动tomcat</w:t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4334510" cy="523875"/>
            <wp:effectExtent l="0" t="0" r="8890" b="9525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autoSpaceDN w:val="0"/>
        <w:spacing w:line="240" w:lineRule="auto"/>
        <w:ind w:leftChars="0" w:firstLine="420" w:firstLineChars="0"/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</w:pPr>
      <w:bookmarkStart w:id="0" w:name="_GoBack"/>
      <w:r>
        <w:rPr>
          <w:rFonts w:hint="eastAsia" w:ascii="幼圆" w:eastAsia="宋体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5268595" cy="217805"/>
            <wp:effectExtent l="0" t="0" r="8255" b="10795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numPr>
          <w:ilvl w:val="0"/>
          <w:numId w:val="0"/>
        </w:numPr>
        <w:autoSpaceDN w:val="0"/>
        <w:spacing w:line="500" w:lineRule="exact"/>
        <w:ind w:leftChars="0"/>
        <w:rPr>
          <w:rFonts w:ascii="幼圆" w:eastAsia="幼圆"/>
          <w:color w:val="000000"/>
          <w:spacing w:val="16"/>
          <w:sz w:val="24"/>
          <w:szCs w:val="24"/>
        </w:rPr>
      </w:pPr>
    </w:p>
    <w:p>
      <w:pPr>
        <w:pStyle w:val="6"/>
        <w:numPr>
          <w:ilvl w:val="0"/>
          <w:numId w:val="0"/>
        </w:numPr>
        <w:autoSpaceDN w:val="0"/>
        <w:spacing w:line="500" w:lineRule="exac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</w:rPr>
        <w:t>2. 创建Java工程，并打包成可运行的Jar文件(程序内容自拟)</w:t>
      </w:r>
    </w:p>
    <w:p>
      <w:pPr>
        <w:pStyle w:val="6"/>
        <w:numPr>
          <w:ilvl w:val="0"/>
          <w:numId w:val="0"/>
        </w:numPr>
        <w:autoSpaceDN w:val="0"/>
        <w:spacing w:line="240" w:lineRule="auto"/>
        <w:ind w:firstLine="420" w:firstLineChars="0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t>①建立工程写好代码：</w:t>
      </w:r>
      <w:r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  <w:drawing>
          <wp:inline distT="0" distB="0" distL="114300" distR="114300">
            <wp:extent cx="2381885" cy="361950"/>
            <wp:effectExtent l="0" t="0" r="1841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②点击右键，找到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ab/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export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4020820" cy="4211955"/>
            <wp:effectExtent l="0" t="0" r="17780" b="171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点击Next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③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3002280" cy="3690620"/>
            <wp:effectExtent l="0" t="0" r="7620" b="508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点击finish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④生成了.jar文件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781050" cy="866775"/>
            <wp:effectExtent l="0" t="0" r="0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⑤将包导入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1381125" cy="1162050"/>
            <wp:effectExtent l="0" t="0" r="9525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WEB-INF目录下的lib文件夹中</w:t>
      </w: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drawing>
          <wp:inline distT="0" distB="0" distL="114300" distR="114300">
            <wp:extent cx="2800985" cy="628650"/>
            <wp:effectExtent l="0" t="0" r="18415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eastAsia="幼圆"/>
          <w:b w:val="0"/>
          <w:bCs w:val="0"/>
          <w:color w:val="000000"/>
          <w:spacing w:val="16"/>
          <w:sz w:val="28"/>
          <w:szCs w:val="28"/>
          <w:lang w:val="en-US" w:eastAsia="zh-CN"/>
        </w:rPr>
        <w:t>⑥将原来的java文件删除，重新部署后，程序依然可以运行</w:t>
      </w:r>
    </w:p>
    <w:p>
      <w:pPr>
        <w:numPr>
          <w:ilvl w:val="0"/>
          <w:numId w:val="0"/>
        </w:numPr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幼圆" w:eastAsia="幼圆"/>
          <w:color w:val="000000"/>
          <w:spacing w:val="16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汉仪粗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超粗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锐字云字库彩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文鼎霹雳体_U">
    <w:panose1 w:val="04020A00000000000000"/>
    <w:charset w:val="86"/>
    <w:family w:val="auto"/>
    <w:pitch w:val="default"/>
    <w:sig w:usb0="A00002BF" w:usb1="184F6CF8" w:usb2="00000012" w:usb3="00000000" w:csb0="00040001" w:csb1="0000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大侦探">
    <w:panose1 w:val="02010600030101010101"/>
    <w:charset w:val="80"/>
    <w:family w:val="auto"/>
    <w:pitch w:val="default"/>
    <w:sig w:usb0="E00002FF" w:usb1="79DFFFFF" w:usb2="000C0037" w:usb3="00000000" w:csb0="6002019F" w:csb1="DFD70000"/>
  </w:font>
  <w:font w:name="文鼎特勘亭流体">
    <w:panose1 w:val="03000900000000000000"/>
    <w:charset w:val="86"/>
    <w:family w:val="auto"/>
    <w:pitch w:val="default"/>
    <w:sig w:usb0="A00002BF" w:usb1="184F6CF8" w:usb2="00000012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8683"/>
    <w:multiLevelType w:val="singleLevel"/>
    <w:tmpl w:val="578086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82566B"/>
    <w:multiLevelType w:val="singleLevel"/>
    <w:tmpl w:val="5782566B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7831660"/>
    <w:multiLevelType w:val="singleLevel"/>
    <w:tmpl w:val="578316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877A6"/>
    <w:rsid w:val="025C6960"/>
    <w:rsid w:val="03D908BE"/>
    <w:rsid w:val="06285EF9"/>
    <w:rsid w:val="0898489C"/>
    <w:rsid w:val="0A9F7706"/>
    <w:rsid w:val="10161D8A"/>
    <w:rsid w:val="12295A3F"/>
    <w:rsid w:val="14420123"/>
    <w:rsid w:val="154876DB"/>
    <w:rsid w:val="18DC779C"/>
    <w:rsid w:val="191877A6"/>
    <w:rsid w:val="19AC3510"/>
    <w:rsid w:val="19BD61B5"/>
    <w:rsid w:val="19F82A23"/>
    <w:rsid w:val="1E5B7C86"/>
    <w:rsid w:val="21970DE5"/>
    <w:rsid w:val="25E16569"/>
    <w:rsid w:val="25E5618A"/>
    <w:rsid w:val="2DD47E3D"/>
    <w:rsid w:val="344D5736"/>
    <w:rsid w:val="34665FDA"/>
    <w:rsid w:val="35581ED5"/>
    <w:rsid w:val="37911AAE"/>
    <w:rsid w:val="396541B7"/>
    <w:rsid w:val="3ACA337E"/>
    <w:rsid w:val="3D91080F"/>
    <w:rsid w:val="3E287E8E"/>
    <w:rsid w:val="3EF07CDD"/>
    <w:rsid w:val="41C21494"/>
    <w:rsid w:val="427D2DC2"/>
    <w:rsid w:val="45011744"/>
    <w:rsid w:val="46653A39"/>
    <w:rsid w:val="47902950"/>
    <w:rsid w:val="48732B2A"/>
    <w:rsid w:val="49FA28AA"/>
    <w:rsid w:val="4D45578F"/>
    <w:rsid w:val="50A97515"/>
    <w:rsid w:val="5295180A"/>
    <w:rsid w:val="573755C5"/>
    <w:rsid w:val="59AE0219"/>
    <w:rsid w:val="5A767CBB"/>
    <w:rsid w:val="603A10C9"/>
    <w:rsid w:val="61406785"/>
    <w:rsid w:val="62DC2C85"/>
    <w:rsid w:val="643E1E54"/>
    <w:rsid w:val="6625466D"/>
    <w:rsid w:val="66634211"/>
    <w:rsid w:val="66766ACF"/>
    <w:rsid w:val="67C56065"/>
    <w:rsid w:val="6BA82FAB"/>
    <w:rsid w:val="6E1C658D"/>
    <w:rsid w:val="6E2F03A2"/>
    <w:rsid w:val="6EE27F8B"/>
    <w:rsid w:val="7281704E"/>
    <w:rsid w:val="729B7EC7"/>
    <w:rsid w:val="78C12E27"/>
    <w:rsid w:val="79092FEC"/>
    <w:rsid w:val="7A0E53F5"/>
    <w:rsid w:val="7A4679D4"/>
    <w:rsid w:val="7CC42137"/>
    <w:rsid w:val="7D783110"/>
    <w:rsid w:val="7FDA56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unhideWhenUsed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sjdn\AppData\Roaming\Kingsoft\office6\templates\wp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2016-07-09T04:50:00Z</dcterms:created>
  <dc:creator>xsjdn</dc:creator>
  <cp:lastModifiedBy>xsjdn</cp:lastModifiedBy>
  <dcterms:modified xsi:type="dcterms:W3CDTF">2016-07-13T15:05:11Z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