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09266" w14:textId="77777777" w:rsidR="00203641" w:rsidRDefault="00203641" w:rsidP="00160725">
      <w:pPr>
        <w:pStyle w:val="apa71"/>
        <w:jc w:val="center"/>
      </w:pPr>
      <w:r>
        <w:t>Universidad de Panamá</w:t>
      </w:r>
    </w:p>
    <w:p w14:paraId="452D2F5E" w14:textId="77777777" w:rsidR="00203641" w:rsidRDefault="00203641" w:rsidP="00160725">
      <w:pPr>
        <w:pStyle w:val="apa71"/>
        <w:jc w:val="center"/>
      </w:pPr>
      <w:r>
        <w:t>Facultad de informática electrónica y comunicación</w:t>
      </w:r>
    </w:p>
    <w:p w14:paraId="717EFA98" w14:textId="77777777" w:rsidR="00203641" w:rsidRDefault="00203641" w:rsidP="00160725">
      <w:pPr>
        <w:pStyle w:val="apa71"/>
        <w:jc w:val="center"/>
      </w:pPr>
      <w:r>
        <w:t>Escuela ingeniería en i informática</w:t>
      </w:r>
    </w:p>
    <w:p w14:paraId="2F608411" w14:textId="77777777" w:rsidR="00203641" w:rsidRDefault="00203641" w:rsidP="00160725">
      <w:pPr>
        <w:pStyle w:val="apa71"/>
        <w:jc w:val="center"/>
      </w:pPr>
      <w:r>
        <w:t>Carrea desarrollo web</w:t>
      </w:r>
    </w:p>
    <w:p w14:paraId="24B75AEA" w14:textId="77777777" w:rsidR="00203641" w:rsidRDefault="00203641" w:rsidP="00160725">
      <w:pPr>
        <w:pStyle w:val="apa71"/>
        <w:jc w:val="center"/>
      </w:pPr>
      <w:r>
        <w:t>Materia:</w:t>
      </w:r>
    </w:p>
    <w:p w14:paraId="29279B93" w14:textId="77777777" w:rsidR="00203641" w:rsidRDefault="00203641" w:rsidP="00160725">
      <w:pPr>
        <w:pStyle w:val="apa71"/>
        <w:jc w:val="center"/>
      </w:pPr>
      <w:r>
        <w:t>fundamentos de innovación</w:t>
      </w:r>
    </w:p>
    <w:p w14:paraId="6F8824B3" w14:textId="77777777" w:rsidR="00203641" w:rsidRDefault="00203641" w:rsidP="00160725">
      <w:pPr>
        <w:pStyle w:val="apa71"/>
        <w:jc w:val="center"/>
      </w:pPr>
      <w:r>
        <w:t>Profesora:</w:t>
      </w:r>
    </w:p>
    <w:p w14:paraId="54F4E01C" w14:textId="77777777" w:rsidR="00203641" w:rsidRDefault="00203641" w:rsidP="00160725">
      <w:pPr>
        <w:pStyle w:val="apa71"/>
        <w:jc w:val="center"/>
      </w:pPr>
      <w:r>
        <w:t>Yajaira castillo castillo</w:t>
      </w:r>
    </w:p>
    <w:p w14:paraId="51468064" w14:textId="77777777" w:rsidR="00203641" w:rsidRDefault="00203641" w:rsidP="00160725">
      <w:pPr>
        <w:pStyle w:val="apa71"/>
        <w:jc w:val="center"/>
      </w:pPr>
      <w:r>
        <w:t>Nombre:</w:t>
      </w:r>
    </w:p>
    <w:p w14:paraId="18B85D96" w14:textId="77777777" w:rsidR="00203641" w:rsidRDefault="00203641" w:rsidP="00160725">
      <w:pPr>
        <w:pStyle w:val="apa71"/>
        <w:jc w:val="center"/>
      </w:pPr>
      <w:r>
        <w:t>yean santo</w:t>
      </w:r>
    </w:p>
    <w:p w14:paraId="73EB147D" w14:textId="77777777" w:rsidR="00203641" w:rsidRDefault="00203641" w:rsidP="00160725">
      <w:pPr>
        <w:pStyle w:val="apa71"/>
        <w:jc w:val="center"/>
      </w:pPr>
      <w:r>
        <w:t>Proyecto:</w:t>
      </w:r>
    </w:p>
    <w:p w14:paraId="1C7DE6D0" w14:textId="77777777" w:rsidR="00203641" w:rsidRDefault="00203641" w:rsidP="00160725">
      <w:pPr>
        <w:pStyle w:val="apa71"/>
        <w:jc w:val="center"/>
      </w:pPr>
      <w:r>
        <w:t>Propuesta de proyecto de transferencia tecnológica</w:t>
      </w:r>
    </w:p>
    <w:p w14:paraId="4191BF53" w14:textId="43E6874D" w:rsidR="00203641" w:rsidRDefault="00203641" w:rsidP="00160725">
      <w:pPr>
        <w:pStyle w:val="apa71"/>
        <w:jc w:val="center"/>
      </w:pPr>
      <w:r>
        <w:t>Agro conecta Panamá</w:t>
      </w:r>
    </w:p>
    <w:p w14:paraId="7DE175B4" w14:textId="77777777" w:rsidR="00203641" w:rsidRDefault="00203641" w:rsidP="00160725">
      <w:pPr>
        <w:pStyle w:val="apa71"/>
        <w:jc w:val="center"/>
      </w:pPr>
      <w:r>
        <w:br w:type="page"/>
      </w:r>
    </w:p>
    <w:p w14:paraId="55B60B90" w14:textId="011E3BC9" w:rsidR="0067542D" w:rsidRPr="00160725" w:rsidRDefault="00203641" w:rsidP="00160725">
      <w:pPr>
        <w:pStyle w:val="apa71"/>
        <w:rPr>
          <w:b/>
          <w:bCs/>
        </w:rPr>
      </w:pPr>
      <w:r w:rsidRPr="00160725">
        <w:rPr>
          <w:b/>
          <w:bCs/>
        </w:rPr>
        <w:lastRenderedPageBreak/>
        <w:t>Introducción</w:t>
      </w:r>
    </w:p>
    <w:p w14:paraId="3726F3FC" w14:textId="491B3322" w:rsidR="00203641" w:rsidRDefault="00203641" w:rsidP="00160725">
      <w:pPr>
        <w:pStyle w:val="apa71"/>
      </w:pPr>
    </w:p>
    <w:p w14:paraId="54595695" w14:textId="77777777" w:rsidR="00160725" w:rsidRDefault="00160725" w:rsidP="00160725">
      <w:pPr>
        <w:pStyle w:val="apa71"/>
      </w:pPr>
      <w:r>
        <w:t>La tecnología ha transformado diversos sectores, sin embargo, la agricultura panameña especialmente la de pequeña y mediana escala sigue enfrentando retos estructurales por la falta de acceso a innovaciones que mejoren la productividad, la calidad y la sostenibilidad de la producción. En este sentido, la transferencia tecnológica se vuelve clave para reducir las brechas entre el conocimiento científico y su aplicación práctica.</w:t>
      </w:r>
    </w:p>
    <w:p w14:paraId="33858E19" w14:textId="025B7736" w:rsidR="00203641" w:rsidRDefault="00160725" w:rsidP="00160725">
      <w:pPr>
        <w:pStyle w:val="apa71"/>
      </w:pPr>
      <w:r>
        <w:t>Agro Conecta Panamá es una solución digital diseñada para conectar a pequeños productores con universidades, centros de investigación y soluciones tecnológicas, usando Design Thinking para crear un producto centrado en sus verdaderas necesidades</w:t>
      </w:r>
      <w:r w:rsidR="00203641">
        <w:br w:type="page"/>
      </w:r>
    </w:p>
    <w:p w14:paraId="443CC3B8" w14:textId="77777777" w:rsidR="00203641" w:rsidRDefault="00203641" w:rsidP="00160725">
      <w:pPr>
        <w:pStyle w:val="apa71"/>
      </w:pPr>
      <w:r>
        <w:lastRenderedPageBreak/>
        <w:t>Justificación Técnica</w:t>
      </w:r>
    </w:p>
    <w:p w14:paraId="6A2D3A77" w14:textId="77777777" w:rsidR="00203641" w:rsidRDefault="00203641" w:rsidP="00160725">
      <w:pPr>
        <w:pStyle w:val="apa71"/>
      </w:pPr>
      <w:r>
        <w:t>La agricultura panameña enfrenta limitaciones estructurales, principalmente por la falta de acceso a tecnologías modernas, baja productividad y escasa conexión con centros de conocimiento. La propuesta Agro Conecta Panamá responde a esta necesidad mediante una plataforma digital que facilita la transferencia tecnológica desde instituciones como el IDIAP, la UTP, la Universidad de Panamá, y startups tecnológicas hacia el entorno rural.</w:t>
      </w:r>
    </w:p>
    <w:p w14:paraId="6428D227" w14:textId="77777777" w:rsidR="00203641" w:rsidRDefault="00203641" w:rsidP="00160725">
      <w:pPr>
        <w:pStyle w:val="apa71"/>
      </w:pPr>
    </w:p>
    <w:p w14:paraId="0E4D5DFC" w14:textId="0D1303BA" w:rsidR="00203641" w:rsidRDefault="00203641" w:rsidP="00160725">
      <w:pPr>
        <w:pStyle w:val="apa71"/>
      </w:pPr>
      <w:r>
        <w:t>Utilizando Design Thinking, la plataforma se diseña con base en entrevistas, encuestas y observaciones directas, asegurando un producto centrado en los verdaderos desafíos del productor rural.</w:t>
      </w:r>
    </w:p>
    <w:p w14:paraId="21914779" w14:textId="77777777" w:rsidR="009A4C99" w:rsidRDefault="009A4C99" w:rsidP="00160725">
      <w:pPr>
        <w:pStyle w:val="apa71"/>
      </w:pPr>
    </w:p>
    <w:p w14:paraId="647E11D3" w14:textId="77777777" w:rsidR="009A4C99" w:rsidRDefault="009A4C99" w:rsidP="00160725">
      <w:pPr>
        <w:pStyle w:val="apa71"/>
      </w:pPr>
      <w:r>
        <w:t>Justificación Social</w:t>
      </w:r>
    </w:p>
    <w:p w14:paraId="537EC629" w14:textId="77777777" w:rsidR="009A4C99" w:rsidRDefault="009A4C99" w:rsidP="00160725">
      <w:pPr>
        <w:pStyle w:val="apa71"/>
      </w:pPr>
      <w:r>
        <w:t>La mayoría de los pequeños y medianos productores rurales de Panamá (Chiriquí, Coclé, Veraguas, Darién) carecen de asistencia técnica, capacitación digital y oportunidades de comercialización. Esta desconexión tecnológica contribuye a la desigualdad, la pobreza rural y la baja competitividad del sector.</w:t>
      </w:r>
    </w:p>
    <w:p w14:paraId="4184EC0F" w14:textId="77777777" w:rsidR="009A4C99" w:rsidRDefault="009A4C99" w:rsidP="00160725">
      <w:pPr>
        <w:pStyle w:val="apa71"/>
      </w:pPr>
    </w:p>
    <w:p w14:paraId="2360DB22" w14:textId="77777777" w:rsidR="009A4C99" w:rsidRDefault="009A4C99" w:rsidP="00160725">
      <w:pPr>
        <w:pStyle w:val="apa71"/>
      </w:pPr>
      <w:r>
        <w:t>Agro Conecta Panamá ofrece una solución inclusiva, accesible y adaptada a sus realidades, lo que favorece la equidad social, el desarrollo rural sostenible y la seguridad alimentaria.</w:t>
      </w:r>
    </w:p>
    <w:p w14:paraId="5F818C16" w14:textId="0FD46EE9" w:rsidR="00BF6E3A" w:rsidRDefault="00BF6E3A" w:rsidP="00160725">
      <w:pPr>
        <w:pStyle w:val="apa71"/>
      </w:pPr>
    </w:p>
    <w:p w14:paraId="01FB82B2" w14:textId="29384FCE" w:rsidR="009F0823" w:rsidRDefault="00BF6E3A" w:rsidP="00160725">
      <w:pPr>
        <w:pStyle w:val="apa71"/>
      </w:pPr>
      <w:r>
        <w:br w:type="page"/>
      </w:r>
      <w:r w:rsidR="00087660">
        <w:lastRenderedPageBreak/>
        <w:t>Fases del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285C" w14:paraId="3DC986E1" w14:textId="77777777">
        <w:tc>
          <w:tcPr>
            <w:tcW w:w="4414" w:type="dxa"/>
          </w:tcPr>
          <w:p w14:paraId="2A161DC4" w14:textId="3194F9D6" w:rsidR="00D3285C" w:rsidRDefault="00D3285C" w:rsidP="00160725">
            <w:pPr>
              <w:pStyle w:val="apa71"/>
            </w:pPr>
            <w:r>
              <w:t>Fase 1: empatía y diagnostico</w:t>
            </w:r>
          </w:p>
        </w:tc>
        <w:tc>
          <w:tcPr>
            <w:tcW w:w="4414" w:type="dxa"/>
          </w:tcPr>
          <w:p w14:paraId="22819E5B" w14:textId="0D0BE780" w:rsidR="00D3285C" w:rsidRDefault="00D3285C" w:rsidP="00160725">
            <w:pPr>
              <w:pStyle w:val="apa71"/>
            </w:pPr>
            <w:r>
              <w:t>Realización de entrevistas a productores.</w:t>
            </w:r>
          </w:p>
          <w:p w14:paraId="0C5C91D8" w14:textId="26962957" w:rsidR="00D3285C" w:rsidRDefault="00D3285C" w:rsidP="00160725">
            <w:pPr>
              <w:pStyle w:val="apa71"/>
            </w:pPr>
            <w:r>
              <w:t>Aplicación de encuestas sobre uso de tecnología.</w:t>
            </w:r>
          </w:p>
          <w:p w14:paraId="668BF32D" w14:textId="099B5EC2" w:rsidR="00D3285C" w:rsidRDefault="00D3285C" w:rsidP="00160725">
            <w:pPr>
              <w:pStyle w:val="apa71"/>
            </w:pPr>
            <w:r>
              <w:t>Observación en campo con técnicos del MIDA.</w:t>
            </w:r>
          </w:p>
          <w:p w14:paraId="2D80B5C1" w14:textId="21FD05C7" w:rsidR="00D3285C" w:rsidRDefault="00D3285C" w:rsidP="00160725">
            <w:pPr>
              <w:pStyle w:val="apa71"/>
            </w:pPr>
            <w:r>
              <w:t>Elaboración de mapas de empatía</w:t>
            </w:r>
          </w:p>
        </w:tc>
      </w:tr>
      <w:tr w:rsidR="00D3285C" w14:paraId="245B2E2A" w14:textId="77777777">
        <w:tc>
          <w:tcPr>
            <w:tcW w:w="4414" w:type="dxa"/>
          </w:tcPr>
          <w:p w14:paraId="77483070" w14:textId="7BE6B3D6" w:rsidR="00D3285C" w:rsidRDefault="00D3285C" w:rsidP="00160725">
            <w:pPr>
              <w:pStyle w:val="apa71"/>
            </w:pPr>
            <w:r>
              <w:t>Fase 2: diseño de la solución</w:t>
            </w:r>
          </w:p>
        </w:tc>
        <w:tc>
          <w:tcPr>
            <w:tcW w:w="4414" w:type="dxa"/>
          </w:tcPr>
          <w:p w14:paraId="5F8D9957" w14:textId="3048F146" w:rsidR="00D3285C" w:rsidRDefault="00D3285C" w:rsidP="00160725">
            <w:pPr>
              <w:pStyle w:val="apa71"/>
            </w:pPr>
            <w:r>
              <w:t>Definición de funcionalidades clave de la plataforma.</w:t>
            </w:r>
          </w:p>
          <w:p w14:paraId="02EEF85D" w14:textId="19B337E6" w:rsidR="00D3285C" w:rsidRDefault="00D3285C" w:rsidP="00160725">
            <w:pPr>
              <w:pStyle w:val="apa71"/>
            </w:pPr>
            <w:r>
              <w:t>Creación de prototipos de baja fidelidad.</w:t>
            </w:r>
          </w:p>
          <w:p w14:paraId="27773C90" w14:textId="24BACAB3" w:rsidR="00D3285C" w:rsidRDefault="00D3285C" w:rsidP="00160725">
            <w:pPr>
              <w:pStyle w:val="apa71"/>
            </w:pPr>
            <w:r>
              <w:t>Pruebas de concepto con usuarios reales.</w:t>
            </w:r>
          </w:p>
        </w:tc>
      </w:tr>
      <w:tr w:rsidR="00D3285C" w14:paraId="03D6B5EC" w14:textId="77777777">
        <w:tc>
          <w:tcPr>
            <w:tcW w:w="4414" w:type="dxa"/>
          </w:tcPr>
          <w:p w14:paraId="5906D088" w14:textId="4F6BCF99" w:rsidR="00D3285C" w:rsidRDefault="00D3285C" w:rsidP="00160725">
            <w:pPr>
              <w:pStyle w:val="apa71"/>
            </w:pPr>
            <w:r>
              <w:t>Fase 3: desarrollo tecnológico</w:t>
            </w:r>
          </w:p>
        </w:tc>
        <w:tc>
          <w:tcPr>
            <w:tcW w:w="4414" w:type="dxa"/>
          </w:tcPr>
          <w:p w14:paraId="3D7178C3" w14:textId="4C6F4FD7" w:rsidR="00D3285C" w:rsidRDefault="00D3285C" w:rsidP="00160725">
            <w:pPr>
              <w:pStyle w:val="apa71"/>
            </w:pPr>
            <w:r>
              <w:t>Programación de la plataforma web y app móvil.</w:t>
            </w:r>
          </w:p>
          <w:p w14:paraId="422F9960" w14:textId="4DD4EA06" w:rsidR="00D3285C" w:rsidRDefault="00D3285C" w:rsidP="00160725">
            <w:pPr>
              <w:pStyle w:val="apa71"/>
            </w:pPr>
            <w:r>
              <w:t>Integración de módulos: diagnóstico, asistencia técnica, capacitación, marketplace.</w:t>
            </w:r>
          </w:p>
          <w:p w14:paraId="757AD1FC" w14:textId="371BDF21" w:rsidR="00D3285C" w:rsidRDefault="00D3285C" w:rsidP="00160725">
            <w:pPr>
              <w:pStyle w:val="apa71"/>
            </w:pPr>
            <w:r>
              <w:t>Implementación de funcionalidad offline.</w:t>
            </w:r>
          </w:p>
        </w:tc>
      </w:tr>
      <w:tr w:rsidR="00D3285C" w14:paraId="35464D58" w14:textId="77777777" w:rsidTr="00D3285C">
        <w:trPr>
          <w:trHeight w:val="70"/>
        </w:trPr>
        <w:tc>
          <w:tcPr>
            <w:tcW w:w="4414" w:type="dxa"/>
          </w:tcPr>
          <w:p w14:paraId="5F0DDE7F" w14:textId="0BFB1C5C" w:rsidR="00D3285C" w:rsidRDefault="00D3285C" w:rsidP="00160725">
            <w:pPr>
              <w:pStyle w:val="apa71"/>
            </w:pPr>
            <w:r>
              <w:t>Fase 4: implementación piloto</w:t>
            </w:r>
          </w:p>
        </w:tc>
        <w:tc>
          <w:tcPr>
            <w:tcW w:w="4414" w:type="dxa"/>
          </w:tcPr>
          <w:p w14:paraId="43D7A890" w14:textId="5EF07AC7" w:rsidR="00D3285C" w:rsidRDefault="00D3285C" w:rsidP="00160725">
            <w:pPr>
              <w:pStyle w:val="apa71"/>
            </w:pPr>
            <w:r>
              <w:t>Lanzamiento en comunidades rurales seleccionadas.</w:t>
            </w:r>
          </w:p>
          <w:p w14:paraId="67577B6C" w14:textId="144054D3" w:rsidR="00D3285C" w:rsidRDefault="00D3285C" w:rsidP="00160725">
            <w:pPr>
              <w:pStyle w:val="apa71"/>
            </w:pPr>
            <w:r>
              <w:lastRenderedPageBreak/>
              <w:t>Capacitación a productores y técnicos.</w:t>
            </w:r>
          </w:p>
          <w:p w14:paraId="321D9E15" w14:textId="2226D200" w:rsidR="00D3285C" w:rsidRDefault="00D3285C" w:rsidP="00160725">
            <w:pPr>
              <w:pStyle w:val="apa71"/>
            </w:pPr>
            <w:r>
              <w:t>Evaluación del uso, satisfacción e impacto.</w:t>
            </w:r>
          </w:p>
        </w:tc>
      </w:tr>
      <w:tr w:rsidR="00D3285C" w14:paraId="7BBE15A6" w14:textId="77777777">
        <w:tc>
          <w:tcPr>
            <w:tcW w:w="4414" w:type="dxa"/>
          </w:tcPr>
          <w:p w14:paraId="6511E7E8" w14:textId="5FF6214D" w:rsidR="00D3285C" w:rsidRDefault="00D3285C" w:rsidP="00160725">
            <w:pPr>
              <w:pStyle w:val="apa71"/>
            </w:pPr>
            <w:r>
              <w:t>Fase 5: escalabilidad y sostenibilidad</w:t>
            </w:r>
          </w:p>
        </w:tc>
        <w:tc>
          <w:tcPr>
            <w:tcW w:w="4414" w:type="dxa"/>
          </w:tcPr>
          <w:p w14:paraId="5245719C" w14:textId="43EFF5CB" w:rsidR="0016691B" w:rsidRDefault="0016691B" w:rsidP="00160725">
            <w:pPr>
              <w:pStyle w:val="apa71"/>
            </w:pPr>
            <w:r>
              <w:t>Expansión nacional progresiva.</w:t>
            </w:r>
          </w:p>
          <w:p w14:paraId="0273CE4D" w14:textId="43D92823" w:rsidR="0016691B" w:rsidRDefault="0016691B" w:rsidP="00160725">
            <w:pPr>
              <w:pStyle w:val="apa71"/>
            </w:pPr>
            <w:r>
              <w:t>Incorporación de IA e IoT.</w:t>
            </w:r>
          </w:p>
          <w:p w14:paraId="2BC32005" w14:textId="72A37019" w:rsidR="0016691B" w:rsidRDefault="0016691B" w:rsidP="00160725">
            <w:pPr>
              <w:pStyle w:val="apa71"/>
            </w:pPr>
            <w:r>
              <w:t>Establecimiento de alianzas público-privadas.</w:t>
            </w:r>
          </w:p>
          <w:p w14:paraId="7AFA9F4C" w14:textId="696F32D6" w:rsidR="00D3285C" w:rsidRDefault="0016691B" w:rsidP="00160725">
            <w:pPr>
              <w:pStyle w:val="apa71"/>
            </w:pPr>
            <w:r>
              <w:t>Mantenimiento y actualización continua.</w:t>
            </w:r>
          </w:p>
        </w:tc>
      </w:tr>
    </w:tbl>
    <w:p w14:paraId="1E8D1272" w14:textId="77777777" w:rsidR="009A4C99" w:rsidRDefault="009A4C99" w:rsidP="00160725">
      <w:pPr>
        <w:pStyle w:val="apa71"/>
      </w:pPr>
    </w:p>
    <w:p w14:paraId="5241B5BC" w14:textId="2224CB90" w:rsidR="0016691B" w:rsidRDefault="0016691B" w:rsidP="00160725">
      <w:pPr>
        <w:pStyle w:val="apa71"/>
      </w:pPr>
    </w:p>
    <w:p w14:paraId="78A20882" w14:textId="77777777" w:rsidR="0016691B" w:rsidRDefault="0016691B" w:rsidP="00160725">
      <w:pPr>
        <w:pStyle w:val="apa71"/>
      </w:pPr>
      <w:r>
        <w:br w:type="page"/>
      </w:r>
    </w:p>
    <w:p w14:paraId="31EE6851" w14:textId="659A5CCC" w:rsidR="00087660" w:rsidRDefault="0016691B" w:rsidP="00160725">
      <w:pPr>
        <w:pStyle w:val="apa71"/>
      </w:pPr>
      <w:r>
        <w:lastRenderedPageBreak/>
        <w:t>Recursos necesarios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41F4" w14:paraId="452DD2C0" w14:textId="77777777">
        <w:tc>
          <w:tcPr>
            <w:tcW w:w="4414" w:type="dxa"/>
          </w:tcPr>
          <w:p w14:paraId="62C04B15" w14:textId="4B26F30B" w:rsidR="001441F4" w:rsidRDefault="001441F4" w:rsidP="00160725">
            <w:pPr>
              <w:pStyle w:val="apa71"/>
            </w:pPr>
            <w:r>
              <w:t>humanos</w:t>
            </w:r>
          </w:p>
        </w:tc>
        <w:tc>
          <w:tcPr>
            <w:tcW w:w="4414" w:type="dxa"/>
          </w:tcPr>
          <w:p w14:paraId="0F1585F4" w14:textId="655088E6" w:rsidR="001441F4" w:rsidRDefault="001441F4" w:rsidP="00160725">
            <w:pPr>
              <w:pStyle w:val="apa71"/>
            </w:pPr>
            <w:r>
              <w:t>Desarrolladores de software (backend y frontend).</w:t>
            </w:r>
          </w:p>
          <w:p w14:paraId="42CC2A12" w14:textId="18B07EEB" w:rsidR="001441F4" w:rsidRDefault="001441F4" w:rsidP="00160725">
            <w:pPr>
              <w:pStyle w:val="apa71"/>
            </w:pPr>
            <w:r>
              <w:t>Especialistas en UX/UI.</w:t>
            </w:r>
          </w:p>
          <w:p w14:paraId="4073C0F2" w14:textId="1653B5CD" w:rsidR="001441F4" w:rsidRDefault="001441F4" w:rsidP="00160725">
            <w:pPr>
              <w:pStyle w:val="apa71"/>
            </w:pPr>
            <w:r>
              <w:t>Técnicos agropecuarios.</w:t>
            </w:r>
          </w:p>
          <w:p w14:paraId="17B7325B" w14:textId="263F5258" w:rsidR="001441F4" w:rsidRDefault="001441F4" w:rsidP="00160725">
            <w:pPr>
              <w:pStyle w:val="apa71"/>
            </w:pPr>
            <w:r>
              <w:t>Investigadores de universidades aliadas.</w:t>
            </w:r>
          </w:p>
          <w:p w14:paraId="060D3EC6" w14:textId="6A138122" w:rsidR="001441F4" w:rsidRDefault="001441F4" w:rsidP="00160725">
            <w:pPr>
              <w:pStyle w:val="apa71"/>
            </w:pPr>
            <w:r>
              <w:t>Gestores de alianzas institucionales.</w:t>
            </w:r>
          </w:p>
        </w:tc>
      </w:tr>
      <w:tr w:rsidR="001441F4" w14:paraId="4AC9F424" w14:textId="77777777">
        <w:tc>
          <w:tcPr>
            <w:tcW w:w="4414" w:type="dxa"/>
          </w:tcPr>
          <w:p w14:paraId="09FAD8A9" w14:textId="09D55841" w:rsidR="001441F4" w:rsidRDefault="001441F4" w:rsidP="00160725">
            <w:pPr>
              <w:pStyle w:val="apa71"/>
            </w:pPr>
            <w:r>
              <w:t>tecnológicos</w:t>
            </w:r>
          </w:p>
        </w:tc>
        <w:tc>
          <w:tcPr>
            <w:tcW w:w="4414" w:type="dxa"/>
          </w:tcPr>
          <w:p w14:paraId="7B882D21" w14:textId="5F7AA540" w:rsidR="001441F4" w:rsidRDefault="001441F4" w:rsidP="00160725">
            <w:pPr>
              <w:pStyle w:val="apa71"/>
            </w:pPr>
            <w:r>
              <w:t>Servidores y hosting cloud.</w:t>
            </w:r>
          </w:p>
          <w:p w14:paraId="356CDFC1" w14:textId="3531EF67" w:rsidR="001441F4" w:rsidRDefault="001441F4" w:rsidP="00160725">
            <w:pPr>
              <w:pStyle w:val="apa71"/>
            </w:pPr>
            <w:r>
              <w:t>Infraestructura de base de datos.</w:t>
            </w:r>
          </w:p>
          <w:p w14:paraId="5FF3B33C" w14:textId="42939B95" w:rsidR="001441F4" w:rsidRDefault="001441F4" w:rsidP="00160725">
            <w:pPr>
              <w:pStyle w:val="apa71"/>
            </w:pPr>
            <w:r>
              <w:t>Plataformas de comunicación remota.</w:t>
            </w:r>
          </w:p>
          <w:p w14:paraId="775674C0" w14:textId="232FEE00" w:rsidR="001441F4" w:rsidRDefault="001441F4" w:rsidP="00160725">
            <w:pPr>
              <w:pStyle w:val="apa71"/>
            </w:pPr>
            <w:r>
              <w:t>Equipos móviles para asistencia técnica</w:t>
            </w:r>
          </w:p>
        </w:tc>
      </w:tr>
      <w:tr w:rsidR="001441F4" w14:paraId="7DD272D4" w14:textId="77777777">
        <w:tc>
          <w:tcPr>
            <w:tcW w:w="4414" w:type="dxa"/>
          </w:tcPr>
          <w:p w14:paraId="40A7F5CD" w14:textId="60656B5A" w:rsidR="001441F4" w:rsidRDefault="001441F4" w:rsidP="00160725">
            <w:pPr>
              <w:pStyle w:val="apa71"/>
            </w:pPr>
            <w:r>
              <w:t>financieros</w:t>
            </w:r>
          </w:p>
        </w:tc>
        <w:tc>
          <w:tcPr>
            <w:tcW w:w="4414" w:type="dxa"/>
          </w:tcPr>
          <w:p w14:paraId="57507E5C" w14:textId="58308ABF" w:rsidR="001441F4" w:rsidRDefault="001441F4" w:rsidP="00160725">
            <w:pPr>
              <w:pStyle w:val="apa71"/>
            </w:pPr>
            <w:r>
              <w:t>Presupuesto inicial para desarrollo: $60,000</w:t>
            </w:r>
          </w:p>
          <w:p w14:paraId="64040E76" w14:textId="5664072C" w:rsidR="001441F4" w:rsidRDefault="001441F4" w:rsidP="00160725">
            <w:pPr>
              <w:pStyle w:val="apa71"/>
            </w:pPr>
            <w:r>
              <w:t>Costos operativos anuales estimados: $25,000</w:t>
            </w:r>
          </w:p>
          <w:p w14:paraId="068D8275" w14:textId="0AABA4DB" w:rsidR="001441F4" w:rsidRDefault="001441F4" w:rsidP="00160725">
            <w:pPr>
              <w:pStyle w:val="apa71"/>
            </w:pPr>
            <w:r>
              <w:t>Fondos requeridos para escalamiento nacional: $100,000</w:t>
            </w:r>
          </w:p>
        </w:tc>
      </w:tr>
      <w:tr w:rsidR="001441F4" w14:paraId="2ED178FD" w14:textId="77777777">
        <w:tc>
          <w:tcPr>
            <w:tcW w:w="4414" w:type="dxa"/>
          </w:tcPr>
          <w:p w14:paraId="0D8C354A" w14:textId="1C1BDBEF" w:rsidR="001441F4" w:rsidRDefault="001441F4" w:rsidP="00160725">
            <w:pPr>
              <w:pStyle w:val="apa71"/>
            </w:pPr>
            <w:r>
              <w:t>materiales</w:t>
            </w:r>
          </w:p>
        </w:tc>
        <w:tc>
          <w:tcPr>
            <w:tcW w:w="4414" w:type="dxa"/>
          </w:tcPr>
          <w:p w14:paraId="0782C9C5" w14:textId="3F83CF1E" w:rsidR="00670897" w:rsidRDefault="00670897" w:rsidP="00160725">
            <w:pPr>
              <w:pStyle w:val="apa71"/>
            </w:pPr>
            <w:r>
              <w:t>Material didáctico: guías, videos, audios.</w:t>
            </w:r>
          </w:p>
          <w:p w14:paraId="56E51E8A" w14:textId="02C6AC74" w:rsidR="001441F4" w:rsidRDefault="00670897" w:rsidP="00160725">
            <w:pPr>
              <w:pStyle w:val="apa71"/>
            </w:pPr>
            <w:r>
              <w:lastRenderedPageBreak/>
              <w:t>Equipos de campo para validación (tabletas, sensores, kits de conectividad).</w:t>
            </w:r>
          </w:p>
        </w:tc>
      </w:tr>
    </w:tbl>
    <w:p w14:paraId="0ACDF8DF" w14:textId="530FA028" w:rsidR="00670897" w:rsidRDefault="00670897" w:rsidP="00160725">
      <w:pPr>
        <w:pStyle w:val="apa71"/>
      </w:pPr>
    </w:p>
    <w:p w14:paraId="197FF97F" w14:textId="77777777" w:rsidR="00670897" w:rsidRDefault="00670897" w:rsidP="00160725">
      <w:pPr>
        <w:pStyle w:val="apa71"/>
      </w:pPr>
      <w:r>
        <w:br w:type="page"/>
      </w:r>
    </w:p>
    <w:tbl>
      <w:tblPr>
        <w:tblStyle w:val="Tablaconcuadrcula"/>
        <w:tblpPr w:leftFromText="141" w:rightFromText="141" w:horzAnchor="margin" w:tblpY="405"/>
        <w:tblW w:w="0" w:type="auto"/>
        <w:tblLook w:val="04A0" w:firstRow="1" w:lastRow="0" w:firstColumn="1" w:lastColumn="0" w:noHBand="0" w:noVBand="1"/>
      </w:tblPr>
      <w:tblGrid>
        <w:gridCol w:w="2137"/>
        <w:gridCol w:w="2007"/>
        <w:gridCol w:w="1171"/>
        <w:gridCol w:w="1171"/>
        <w:gridCol w:w="1171"/>
        <w:gridCol w:w="1171"/>
      </w:tblGrid>
      <w:tr w:rsidR="0025411B" w14:paraId="7CFDA4BA" w14:textId="77777777" w:rsidTr="00670897">
        <w:tc>
          <w:tcPr>
            <w:tcW w:w="1471" w:type="dxa"/>
          </w:tcPr>
          <w:p w14:paraId="7EC69EE9" w14:textId="7FCB6E2A" w:rsidR="00670897" w:rsidRDefault="00670897" w:rsidP="00160725">
            <w:pPr>
              <w:pStyle w:val="apa71"/>
            </w:pPr>
            <w:r>
              <w:lastRenderedPageBreak/>
              <w:t xml:space="preserve">Fase </w:t>
            </w:r>
          </w:p>
        </w:tc>
        <w:tc>
          <w:tcPr>
            <w:tcW w:w="1471" w:type="dxa"/>
          </w:tcPr>
          <w:p w14:paraId="24CB4144" w14:textId="4B885344" w:rsidR="00670897" w:rsidRDefault="00670897" w:rsidP="00160725">
            <w:pPr>
              <w:pStyle w:val="apa71"/>
            </w:pPr>
            <w:r>
              <w:t>Actividades principales</w:t>
            </w:r>
          </w:p>
        </w:tc>
        <w:tc>
          <w:tcPr>
            <w:tcW w:w="1471" w:type="dxa"/>
          </w:tcPr>
          <w:p w14:paraId="2493817B" w14:textId="317CA14B" w:rsidR="00670897" w:rsidRDefault="00670897" w:rsidP="00160725">
            <w:pPr>
              <w:pStyle w:val="apa71"/>
            </w:pPr>
            <w:r>
              <w:t>Mes 1-3</w:t>
            </w:r>
          </w:p>
        </w:tc>
        <w:tc>
          <w:tcPr>
            <w:tcW w:w="1471" w:type="dxa"/>
          </w:tcPr>
          <w:p w14:paraId="49DB12DD" w14:textId="38CC4F81" w:rsidR="00670897" w:rsidRDefault="00670897" w:rsidP="00160725">
            <w:pPr>
              <w:pStyle w:val="apa71"/>
            </w:pPr>
            <w:r>
              <w:t>Mes 4-6</w:t>
            </w:r>
          </w:p>
        </w:tc>
        <w:tc>
          <w:tcPr>
            <w:tcW w:w="1472" w:type="dxa"/>
          </w:tcPr>
          <w:p w14:paraId="746F978D" w14:textId="05328896" w:rsidR="00670897" w:rsidRDefault="00670897" w:rsidP="00160725">
            <w:pPr>
              <w:pStyle w:val="apa71"/>
            </w:pPr>
            <w:r>
              <w:t>Mes 7-9</w:t>
            </w:r>
          </w:p>
        </w:tc>
        <w:tc>
          <w:tcPr>
            <w:tcW w:w="1472" w:type="dxa"/>
          </w:tcPr>
          <w:p w14:paraId="7815F24E" w14:textId="3E37F747" w:rsidR="00670897" w:rsidRDefault="00670897" w:rsidP="00160725">
            <w:pPr>
              <w:pStyle w:val="apa71"/>
            </w:pPr>
            <w:r>
              <w:t>Mes 10-12</w:t>
            </w:r>
          </w:p>
        </w:tc>
      </w:tr>
      <w:tr w:rsidR="0025411B" w14:paraId="4E83BB38" w14:textId="77777777" w:rsidTr="00670897">
        <w:tc>
          <w:tcPr>
            <w:tcW w:w="1471" w:type="dxa"/>
          </w:tcPr>
          <w:p w14:paraId="29A5604B" w14:textId="02D06A89" w:rsidR="00670897" w:rsidRDefault="00670897" w:rsidP="00160725">
            <w:pPr>
              <w:pStyle w:val="apa71"/>
            </w:pPr>
            <w:r>
              <w:t>Empatía y diagnostico</w:t>
            </w:r>
          </w:p>
        </w:tc>
        <w:tc>
          <w:tcPr>
            <w:tcW w:w="1471" w:type="dxa"/>
          </w:tcPr>
          <w:p w14:paraId="486BE64D" w14:textId="2B30BEFB" w:rsidR="00670897" w:rsidRDefault="00BA636A" w:rsidP="00160725">
            <w:pPr>
              <w:pStyle w:val="apa71"/>
            </w:pPr>
            <w:r>
              <w:t>Entrevistas, encuestas, mapas de entrevistas.</w:t>
            </w:r>
          </w:p>
        </w:tc>
        <w:tc>
          <w:tcPr>
            <w:tcW w:w="1471" w:type="dxa"/>
          </w:tcPr>
          <w:p w14:paraId="6E6EF5A1" w14:textId="0A9A6037" w:rsidR="00670897" w:rsidRDefault="00670897" w:rsidP="00160725">
            <w:pPr>
              <w:pStyle w:val="apa71"/>
            </w:pPr>
          </w:p>
        </w:tc>
        <w:tc>
          <w:tcPr>
            <w:tcW w:w="1471" w:type="dxa"/>
          </w:tcPr>
          <w:p w14:paraId="31D223A4" w14:textId="77777777" w:rsidR="00670897" w:rsidRDefault="00670897" w:rsidP="00160725">
            <w:pPr>
              <w:pStyle w:val="apa71"/>
            </w:pPr>
          </w:p>
        </w:tc>
        <w:tc>
          <w:tcPr>
            <w:tcW w:w="1472" w:type="dxa"/>
          </w:tcPr>
          <w:p w14:paraId="65AE11AF" w14:textId="77777777" w:rsidR="00670897" w:rsidRDefault="00670897" w:rsidP="00160725">
            <w:pPr>
              <w:pStyle w:val="apa71"/>
            </w:pPr>
          </w:p>
        </w:tc>
        <w:tc>
          <w:tcPr>
            <w:tcW w:w="1472" w:type="dxa"/>
          </w:tcPr>
          <w:p w14:paraId="61E94EDF" w14:textId="77777777" w:rsidR="00670897" w:rsidRDefault="00670897" w:rsidP="00160725">
            <w:pPr>
              <w:pStyle w:val="apa71"/>
            </w:pPr>
          </w:p>
        </w:tc>
      </w:tr>
      <w:tr w:rsidR="0025411B" w14:paraId="68F8F624" w14:textId="77777777" w:rsidTr="00670897">
        <w:tc>
          <w:tcPr>
            <w:tcW w:w="1471" w:type="dxa"/>
          </w:tcPr>
          <w:p w14:paraId="2EB23700" w14:textId="585015AE" w:rsidR="00670897" w:rsidRDefault="00BA636A" w:rsidP="00160725">
            <w:pPr>
              <w:pStyle w:val="apa71"/>
            </w:pPr>
            <w:r>
              <w:t>Diseño de solución</w:t>
            </w:r>
          </w:p>
        </w:tc>
        <w:tc>
          <w:tcPr>
            <w:tcW w:w="1471" w:type="dxa"/>
          </w:tcPr>
          <w:p w14:paraId="05F4C4CF" w14:textId="7572B49D" w:rsidR="00670897" w:rsidRDefault="0025411B" w:rsidP="00160725">
            <w:pPr>
              <w:pStyle w:val="apa71"/>
            </w:pPr>
            <w:r>
              <w:t>Prototipos validación inicial.</w:t>
            </w:r>
          </w:p>
        </w:tc>
        <w:tc>
          <w:tcPr>
            <w:tcW w:w="1471" w:type="dxa"/>
          </w:tcPr>
          <w:p w14:paraId="1A2EE975" w14:textId="5F69D2F4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E0E1B" wp14:editId="5DE09D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-541020</wp:posOffset>
                  </wp:positionV>
                  <wp:extent cx="257175" cy="257175"/>
                  <wp:effectExtent l="0" t="0" r="9525" b="9525"/>
                  <wp:wrapNone/>
                  <wp:docPr id="654636837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636837" name="Gráfico 654636837" descr="Marca de verificación con relleno sólido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71" w:type="dxa"/>
          </w:tcPr>
          <w:p w14:paraId="14BEE015" w14:textId="6712AC28" w:rsidR="00670897" w:rsidRDefault="00670897" w:rsidP="00160725">
            <w:pPr>
              <w:pStyle w:val="apa71"/>
            </w:pPr>
          </w:p>
        </w:tc>
        <w:tc>
          <w:tcPr>
            <w:tcW w:w="1472" w:type="dxa"/>
          </w:tcPr>
          <w:p w14:paraId="79A75067" w14:textId="77777777" w:rsidR="00670897" w:rsidRDefault="00670897" w:rsidP="00160725">
            <w:pPr>
              <w:pStyle w:val="apa71"/>
            </w:pPr>
          </w:p>
        </w:tc>
        <w:tc>
          <w:tcPr>
            <w:tcW w:w="1472" w:type="dxa"/>
          </w:tcPr>
          <w:p w14:paraId="22C48A43" w14:textId="77777777" w:rsidR="00670897" w:rsidRDefault="00670897" w:rsidP="00160725">
            <w:pPr>
              <w:pStyle w:val="apa71"/>
            </w:pPr>
          </w:p>
        </w:tc>
      </w:tr>
      <w:tr w:rsidR="0025411B" w14:paraId="7A0A5DEE" w14:textId="77777777" w:rsidTr="00670897">
        <w:tc>
          <w:tcPr>
            <w:tcW w:w="1471" w:type="dxa"/>
          </w:tcPr>
          <w:p w14:paraId="3207C00F" w14:textId="46FF32F0" w:rsidR="00670897" w:rsidRDefault="00BA636A" w:rsidP="00160725">
            <w:pPr>
              <w:pStyle w:val="apa71"/>
            </w:pPr>
            <w:r>
              <w:t>Desarrollo tecnológico</w:t>
            </w:r>
          </w:p>
        </w:tc>
        <w:tc>
          <w:tcPr>
            <w:tcW w:w="1471" w:type="dxa"/>
          </w:tcPr>
          <w:p w14:paraId="6E5FD863" w14:textId="070567FB" w:rsidR="00670897" w:rsidRDefault="0025411B" w:rsidP="00160725">
            <w:pPr>
              <w:pStyle w:val="apa71"/>
            </w:pPr>
            <w:r>
              <w:t>Programación, pruebas técnicas.</w:t>
            </w:r>
          </w:p>
        </w:tc>
        <w:tc>
          <w:tcPr>
            <w:tcW w:w="1471" w:type="dxa"/>
          </w:tcPr>
          <w:p w14:paraId="6DFD3F1B" w14:textId="6DFED404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F101FA" wp14:editId="73542ADF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-421005</wp:posOffset>
                  </wp:positionV>
                  <wp:extent cx="255905" cy="255905"/>
                  <wp:effectExtent l="0" t="0" r="0" b="0"/>
                  <wp:wrapNone/>
                  <wp:docPr id="123465307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71" w:type="dxa"/>
          </w:tcPr>
          <w:p w14:paraId="276AD370" w14:textId="556FA7C1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E02FDE" wp14:editId="427A78D7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-421005</wp:posOffset>
                  </wp:positionV>
                  <wp:extent cx="255905" cy="255905"/>
                  <wp:effectExtent l="0" t="0" r="0" b="0"/>
                  <wp:wrapNone/>
                  <wp:docPr id="73354367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72" w:type="dxa"/>
          </w:tcPr>
          <w:p w14:paraId="483E476E" w14:textId="77777777" w:rsidR="00670897" w:rsidRDefault="00670897" w:rsidP="00160725">
            <w:pPr>
              <w:pStyle w:val="apa71"/>
            </w:pPr>
          </w:p>
        </w:tc>
        <w:tc>
          <w:tcPr>
            <w:tcW w:w="1472" w:type="dxa"/>
          </w:tcPr>
          <w:p w14:paraId="18471557" w14:textId="77777777" w:rsidR="00670897" w:rsidRDefault="00670897" w:rsidP="00160725">
            <w:pPr>
              <w:pStyle w:val="apa71"/>
            </w:pPr>
          </w:p>
        </w:tc>
      </w:tr>
      <w:tr w:rsidR="0025411B" w14:paraId="67D3DDA6" w14:textId="77777777" w:rsidTr="00670897">
        <w:tc>
          <w:tcPr>
            <w:tcW w:w="1471" w:type="dxa"/>
          </w:tcPr>
          <w:p w14:paraId="7AC25D8E" w14:textId="693F3C5E" w:rsidR="00670897" w:rsidRDefault="00BA636A" w:rsidP="00160725">
            <w:pPr>
              <w:pStyle w:val="apa71"/>
            </w:pPr>
            <w:r>
              <w:t>Implementación piloto</w:t>
            </w:r>
          </w:p>
        </w:tc>
        <w:tc>
          <w:tcPr>
            <w:tcW w:w="1471" w:type="dxa"/>
          </w:tcPr>
          <w:p w14:paraId="0D8C1896" w14:textId="171C623B" w:rsidR="00670897" w:rsidRDefault="0025411B" w:rsidP="00160725">
            <w:pPr>
              <w:pStyle w:val="apa71"/>
            </w:pPr>
            <w:r>
              <w:t>Lanzamiento local y capacitación</w:t>
            </w:r>
          </w:p>
        </w:tc>
        <w:tc>
          <w:tcPr>
            <w:tcW w:w="1471" w:type="dxa"/>
          </w:tcPr>
          <w:p w14:paraId="5297D9AE" w14:textId="77777777" w:rsidR="00670897" w:rsidRDefault="00670897" w:rsidP="00160725">
            <w:pPr>
              <w:pStyle w:val="apa71"/>
            </w:pPr>
          </w:p>
        </w:tc>
        <w:tc>
          <w:tcPr>
            <w:tcW w:w="1471" w:type="dxa"/>
          </w:tcPr>
          <w:p w14:paraId="2686C1FA" w14:textId="37836D5B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34394C" wp14:editId="286AC1DC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-386715</wp:posOffset>
                  </wp:positionV>
                  <wp:extent cx="255905" cy="255905"/>
                  <wp:effectExtent l="0" t="0" r="0" b="0"/>
                  <wp:wrapNone/>
                  <wp:docPr id="188569524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72" w:type="dxa"/>
          </w:tcPr>
          <w:p w14:paraId="1ACC5E87" w14:textId="094B00AA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0C785FD" wp14:editId="76D1E27F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-386715</wp:posOffset>
                  </wp:positionV>
                  <wp:extent cx="255905" cy="255905"/>
                  <wp:effectExtent l="0" t="0" r="0" b="0"/>
                  <wp:wrapNone/>
                  <wp:docPr id="91748369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72" w:type="dxa"/>
          </w:tcPr>
          <w:p w14:paraId="2D531831" w14:textId="19EE1EE6" w:rsidR="00670897" w:rsidRDefault="00670897" w:rsidP="00160725">
            <w:pPr>
              <w:pStyle w:val="apa71"/>
            </w:pPr>
          </w:p>
        </w:tc>
      </w:tr>
      <w:tr w:rsidR="0025411B" w14:paraId="0BECAE48" w14:textId="77777777" w:rsidTr="00670897">
        <w:tc>
          <w:tcPr>
            <w:tcW w:w="1471" w:type="dxa"/>
          </w:tcPr>
          <w:p w14:paraId="79E0BC4D" w14:textId="77EF7FAF" w:rsidR="00670897" w:rsidRDefault="00BA636A" w:rsidP="00160725">
            <w:pPr>
              <w:pStyle w:val="apa71"/>
            </w:pPr>
            <w:r>
              <w:t>Escalabilidad y sostenibilidad</w:t>
            </w:r>
          </w:p>
        </w:tc>
        <w:tc>
          <w:tcPr>
            <w:tcW w:w="1471" w:type="dxa"/>
          </w:tcPr>
          <w:p w14:paraId="3DA4C697" w14:textId="76D461C4" w:rsidR="00670897" w:rsidRDefault="0025411B" w:rsidP="00160725">
            <w:pPr>
              <w:pStyle w:val="apa71"/>
            </w:pPr>
            <w:r>
              <w:t>Alianzas, mejoras, expansión</w:t>
            </w:r>
          </w:p>
        </w:tc>
        <w:tc>
          <w:tcPr>
            <w:tcW w:w="1471" w:type="dxa"/>
          </w:tcPr>
          <w:p w14:paraId="756368FE" w14:textId="77777777" w:rsidR="00670897" w:rsidRDefault="00670897" w:rsidP="00160725">
            <w:pPr>
              <w:pStyle w:val="apa71"/>
            </w:pPr>
          </w:p>
        </w:tc>
        <w:tc>
          <w:tcPr>
            <w:tcW w:w="1471" w:type="dxa"/>
          </w:tcPr>
          <w:p w14:paraId="01BFC5D3" w14:textId="636A09CF" w:rsidR="00670897" w:rsidRDefault="00670897" w:rsidP="00160725">
            <w:pPr>
              <w:pStyle w:val="apa71"/>
            </w:pPr>
          </w:p>
        </w:tc>
        <w:tc>
          <w:tcPr>
            <w:tcW w:w="1472" w:type="dxa"/>
          </w:tcPr>
          <w:p w14:paraId="3514D258" w14:textId="1D652B83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DE41ABC" wp14:editId="2C9C17A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-429260</wp:posOffset>
                  </wp:positionV>
                  <wp:extent cx="257175" cy="257175"/>
                  <wp:effectExtent l="0" t="0" r="9525" b="9525"/>
                  <wp:wrapNone/>
                  <wp:docPr id="25633250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636837" name="Gráfico 654636837" descr="Marca de verificación con relleno sólido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7AD657A1" w14:textId="3FC997C4" w:rsidR="00670897" w:rsidRDefault="0025411B" w:rsidP="00160725">
            <w:pPr>
              <w:pStyle w:val="apa71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45F57B1" wp14:editId="2754D972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-419735</wp:posOffset>
                  </wp:positionV>
                  <wp:extent cx="257175" cy="257175"/>
                  <wp:effectExtent l="0" t="0" r="9525" b="9525"/>
                  <wp:wrapNone/>
                  <wp:docPr id="1642165110" name="Gráfico 1" descr="Marca de verific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636837" name="Gráfico 654636837" descr="Marca de verificación con relleno sólido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5D6C47" w14:textId="33D013E5" w:rsidR="0016691B" w:rsidRDefault="0025411B" w:rsidP="00160725">
      <w:pPr>
        <w:pStyle w:val="apa7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EA0071" wp14:editId="28235A82">
            <wp:simplePos x="0" y="0"/>
            <wp:positionH relativeFrom="column">
              <wp:posOffset>5037455</wp:posOffset>
            </wp:positionH>
            <wp:positionV relativeFrom="paragraph">
              <wp:posOffset>2994660</wp:posOffset>
            </wp:positionV>
            <wp:extent cx="257175" cy="257175"/>
            <wp:effectExtent l="0" t="0" r="9525" b="9525"/>
            <wp:wrapNone/>
            <wp:docPr id="357907457" name="Gráfico 1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36837" name="Gráfico 654636837" descr="Marca de verificación con rellen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897">
        <w:t>Cronograma general</w:t>
      </w:r>
    </w:p>
    <w:sectPr w:rsidR="0016691B" w:rsidSect="00160725">
      <w:pgSz w:w="12240" w:h="15840" w:code="1"/>
      <w:pgMar w:top="1440" w:right="1701" w:bottom="1440" w:left="1701" w:header="709" w:footer="709" w:gutter="0"/>
      <w:pgBorders w:offsetFrom="page">
        <w:top w:val="single" w:sz="4" w:space="24" w:color="4C94D8" w:themeColor="text2" w:themeTint="80"/>
        <w:left w:val="single" w:sz="4" w:space="24" w:color="4C94D8" w:themeColor="text2" w:themeTint="80"/>
        <w:bottom w:val="single" w:sz="4" w:space="24" w:color="4C94D8" w:themeColor="text2" w:themeTint="80"/>
        <w:right w:val="single" w:sz="4" w:space="24" w:color="4C94D8" w:themeColor="text2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873A1"/>
    <w:multiLevelType w:val="hybridMultilevel"/>
    <w:tmpl w:val="5066B4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16D"/>
    <w:multiLevelType w:val="hybridMultilevel"/>
    <w:tmpl w:val="DCB6DE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50384"/>
    <w:multiLevelType w:val="hybridMultilevel"/>
    <w:tmpl w:val="2912F87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F7123"/>
    <w:multiLevelType w:val="hybridMultilevel"/>
    <w:tmpl w:val="E202FF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3197">
    <w:abstractNumId w:val="3"/>
  </w:num>
  <w:num w:numId="2" w16cid:durableId="1368022850">
    <w:abstractNumId w:val="0"/>
  </w:num>
  <w:num w:numId="3" w16cid:durableId="983772881">
    <w:abstractNumId w:val="2"/>
  </w:num>
  <w:num w:numId="4" w16cid:durableId="78665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41"/>
    <w:rsid w:val="00087660"/>
    <w:rsid w:val="001441F4"/>
    <w:rsid w:val="00160725"/>
    <w:rsid w:val="0016691B"/>
    <w:rsid w:val="001F2E5B"/>
    <w:rsid w:val="00203641"/>
    <w:rsid w:val="0025411B"/>
    <w:rsid w:val="00670897"/>
    <w:rsid w:val="0067542D"/>
    <w:rsid w:val="007F2836"/>
    <w:rsid w:val="00935421"/>
    <w:rsid w:val="009A4C99"/>
    <w:rsid w:val="009F0823"/>
    <w:rsid w:val="00BA636A"/>
    <w:rsid w:val="00BF6E3A"/>
    <w:rsid w:val="00CE5282"/>
    <w:rsid w:val="00D3285C"/>
    <w:rsid w:val="00D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6CC95"/>
  <w15:chartTrackingRefBased/>
  <w15:docId w15:val="{6D3BEA95-3B02-4F05-8C23-AE60CB2D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6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a7">
    <w:name w:val="Epa7"/>
    <w:basedOn w:val="Normal"/>
    <w:link w:val="Epa7Car"/>
    <w:qFormat/>
    <w:rsid w:val="00160725"/>
    <w:pPr>
      <w:jc w:val="center"/>
    </w:pPr>
  </w:style>
  <w:style w:type="character" w:customStyle="1" w:styleId="Epa7Car">
    <w:name w:val="Epa7 Car"/>
    <w:basedOn w:val="Fuentedeprrafopredeter"/>
    <w:link w:val="Epa7"/>
    <w:rsid w:val="00160725"/>
  </w:style>
  <w:style w:type="paragraph" w:customStyle="1" w:styleId="apa71">
    <w:name w:val="apa71"/>
    <w:basedOn w:val="Epa7"/>
    <w:link w:val="apa71Car"/>
    <w:qFormat/>
    <w:rsid w:val="00160725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character" w:customStyle="1" w:styleId="apa71Car">
    <w:name w:val="apa71 Car"/>
    <w:basedOn w:val="Epa7Car"/>
    <w:link w:val="apa71"/>
    <w:rsid w:val="0016072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DA58-CB01-4778-8513-A1B1C88A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8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Yean Santo</dc:creator>
  <cp:keywords/>
  <dc:description/>
  <cp:lastModifiedBy>Yean Santo</cp:lastModifiedBy>
  <cp:revision>2</cp:revision>
  <dcterms:created xsi:type="dcterms:W3CDTF">2025-07-02T19:06:00Z</dcterms:created>
  <dcterms:modified xsi:type="dcterms:W3CDTF">2025-07-09T02:16:00Z</dcterms:modified>
</cp:coreProperties>
</file>