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725" w:rsidRDefault="00C36725" w:rsidP="00C36725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In this lab we will learn how to limit the scope of the variable to container and how to perform looping</w:t>
      </w:r>
    </w:p>
    <w:p w:rsidR="00C36725" w:rsidRDefault="00C36725" w:rsidP="00C3672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FF9900"/>
          <w:sz w:val="29"/>
          <w:szCs w:val="29"/>
          <w:bdr w:val="none" w:sz="0" w:space="0" w:color="auto" w:frame="1"/>
        </w:rPr>
        <w:t>Step 1: Prepare Database</w:t>
      </w:r>
    </w:p>
    <w:p w:rsidR="00C36725" w:rsidRDefault="00C36725" w:rsidP="00C36725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We will use the same database created in above lab. Make sure to empty Customer Table so that there will not be any confusion.</w:t>
      </w:r>
    </w:p>
    <w:p w:rsidR="00C36725" w:rsidRDefault="00C36725" w:rsidP="00C3672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FF9900"/>
          <w:sz w:val="29"/>
          <w:szCs w:val="29"/>
          <w:bdr w:val="none" w:sz="0" w:space="0" w:color="auto" w:frame="1"/>
        </w:rPr>
        <w:t>Step 2: Crate new Integration Services Project</w:t>
      </w:r>
    </w:p>
    <w:p w:rsidR="00C36725" w:rsidRDefault="00C36725" w:rsidP="00C36725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Create new SSIS project using SQL Server Data tools.</w:t>
      </w:r>
    </w:p>
    <w:p w:rsidR="00C36725" w:rsidRDefault="00C36725" w:rsidP="00C3672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FF9900"/>
          <w:sz w:val="29"/>
          <w:szCs w:val="29"/>
          <w:bdr w:val="none" w:sz="0" w:space="0" w:color="auto" w:frame="1"/>
        </w:rPr>
        <w:t>Step 3: Add Connection Managers</w:t>
      </w:r>
    </w:p>
    <w:p w:rsidR="00C36725" w:rsidRDefault="00C36725" w:rsidP="00C36725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 xml:space="preserve">Add Ado.net Connection manager and connect it to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ContainerDemo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database</w:t>
      </w:r>
    </w:p>
    <w:p w:rsidR="00C36725" w:rsidRDefault="00C36725" w:rsidP="00C3672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FF9900"/>
          <w:sz w:val="29"/>
          <w:szCs w:val="29"/>
          <w:bdr w:val="none" w:sz="0" w:space="0" w:color="auto" w:frame="1"/>
        </w:rPr>
        <w:t>Step 4: Add Container</w:t>
      </w:r>
    </w:p>
    <w:p w:rsidR="00C36725" w:rsidRDefault="00C36725" w:rsidP="00C36725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Add “For Loop container” in control flow.</w:t>
      </w:r>
    </w:p>
    <w:p w:rsidR="00C36725" w:rsidRDefault="00C36725" w:rsidP="00C3672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FF9900"/>
          <w:sz w:val="29"/>
          <w:szCs w:val="29"/>
          <w:bdr w:val="none" w:sz="0" w:space="0" w:color="auto" w:frame="1"/>
        </w:rPr>
        <w:t>Step 5: Create variable</w:t>
      </w:r>
    </w:p>
    <w:p w:rsidR="00C36725" w:rsidRDefault="00C36725" w:rsidP="00C36725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 xml:space="preserve">In order to loop, first thing we need is variable. Create a variable at package level called </w:t>
      </w:r>
      <w:proofErr w:type="gramStart"/>
      <w:r>
        <w:rPr>
          <w:rFonts w:ascii="Segoe UI" w:hAnsi="Segoe UI" w:cs="Segoe UI"/>
          <w:color w:val="111111"/>
          <w:sz w:val="21"/>
          <w:szCs w:val="21"/>
        </w:rPr>
        <w:t>Counter</w:t>
      </w:r>
      <w:proofErr w:type="gramEnd"/>
      <w:r>
        <w:rPr>
          <w:rFonts w:ascii="Segoe UI" w:hAnsi="Segoe UI" w:cs="Segoe UI"/>
          <w:color w:val="111111"/>
          <w:sz w:val="21"/>
          <w:szCs w:val="21"/>
        </w:rPr>
        <w:t>.</w:t>
      </w:r>
    </w:p>
    <w:p w:rsidR="00C36725" w:rsidRDefault="00C36725" w:rsidP="00C3672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FF9900"/>
          <w:sz w:val="29"/>
          <w:szCs w:val="29"/>
          <w:bdr w:val="none" w:sz="0" w:space="0" w:color="auto" w:frame="1"/>
        </w:rPr>
        <w:t>Step 6: Add sequence container</w:t>
      </w:r>
    </w:p>
    <w:p w:rsidR="00C36725" w:rsidRDefault="00C36725" w:rsidP="00C36725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Add one more sequence container in the same control flow.</w:t>
      </w:r>
    </w:p>
    <w:p w:rsidR="00C36725" w:rsidRDefault="00C36725" w:rsidP="00C3672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FF9900"/>
          <w:sz w:val="29"/>
          <w:szCs w:val="29"/>
          <w:bdr w:val="none" w:sz="0" w:space="0" w:color="auto" w:frame="1"/>
        </w:rPr>
        <w:t>Step 7: Check current variable scope.</w:t>
      </w:r>
    </w:p>
    <w:p w:rsidR="00C36725" w:rsidRDefault="00C36725" w:rsidP="00C36725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Make sure variable window is open.</w:t>
      </w:r>
    </w:p>
    <w:p w:rsidR="00C36725" w:rsidRDefault="00C36725" w:rsidP="00C36725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Click the sequence container. You will find Counter variable in the variable window.</w:t>
      </w:r>
    </w:p>
    <w:p w:rsidR="00C36725" w:rsidRDefault="00C36725" w:rsidP="00C36725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Click for loop container. Counter variable is still available</w:t>
      </w:r>
    </w:p>
    <w:p w:rsidR="00C36725" w:rsidRDefault="00C36725" w:rsidP="00C36725">
      <w:pPr>
        <w:pStyle w:val="Heading3"/>
        <w:shd w:val="clear" w:color="auto" w:fill="FFFFFF"/>
        <w:rPr>
          <w:rFonts w:ascii="Segoe UI" w:hAnsi="Segoe UI" w:cs="Segoe UI"/>
          <w:color w:val="FF9900"/>
          <w:sz w:val="29"/>
          <w:szCs w:val="29"/>
        </w:rPr>
      </w:pPr>
      <w:r>
        <w:rPr>
          <w:rFonts w:ascii="Segoe UI" w:hAnsi="Segoe UI" w:cs="Segoe UI"/>
          <w:b/>
          <w:bCs/>
          <w:noProof/>
          <w:color w:val="FF9900"/>
          <w:sz w:val="29"/>
          <w:szCs w:val="29"/>
        </w:rPr>
        <w:lastRenderedPageBreak/>
        <w:drawing>
          <wp:inline distT="0" distB="0" distL="0" distR="0">
            <wp:extent cx="6527599" cy="1312993"/>
            <wp:effectExtent l="0" t="0" r="6985" b="1905"/>
            <wp:docPr id="9" name="Picture 9" descr="https://www.codeproject.com/KB/database/789618/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odeproject.com/KB/database/789618/2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9246" cy="1323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725" w:rsidRPr="008C7120" w:rsidRDefault="00C36725" w:rsidP="00C36725">
      <w:pPr>
        <w:pStyle w:val="Heading3"/>
        <w:shd w:val="clear" w:color="auto" w:fill="FFFFFF"/>
        <w:rPr>
          <w:rFonts w:ascii="Segoe UI" w:hAnsi="Segoe UI" w:cs="Segoe UI"/>
          <w:bCs/>
          <w:color w:val="FF9900"/>
          <w:sz w:val="29"/>
          <w:szCs w:val="29"/>
        </w:rPr>
      </w:pPr>
      <w:r w:rsidRPr="008C7120">
        <w:rPr>
          <w:rFonts w:ascii="Segoe UI" w:hAnsi="Segoe UI" w:cs="Segoe UI"/>
          <w:bCs/>
          <w:color w:val="FF9900"/>
          <w:sz w:val="29"/>
          <w:szCs w:val="29"/>
        </w:rPr>
        <w:t>Step 8: Change variable scope</w:t>
      </w:r>
    </w:p>
    <w:p w:rsidR="00C36725" w:rsidRDefault="00C36725" w:rsidP="00C36725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Select the variable in variable window, click the Move Variable button.</w:t>
      </w:r>
    </w:p>
    <w:p w:rsidR="00C36725" w:rsidRDefault="00C36725" w:rsidP="00C36725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noProof/>
          <w:color w:val="111111"/>
          <w:sz w:val="21"/>
          <w:szCs w:val="21"/>
        </w:rPr>
        <w:drawing>
          <wp:inline distT="0" distB="0" distL="0" distR="0">
            <wp:extent cx="2978785" cy="932815"/>
            <wp:effectExtent l="0" t="0" r="0" b="635"/>
            <wp:docPr id="6" name="Picture 6" descr="https://www.codeproject.com/KB/database/789618/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codeproject.com/KB/database/789618/2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85" cy="93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725" w:rsidRDefault="00C36725" w:rsidP="00C36725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A new window called “Select new scope” will popup. Select the for loop container which was added in one of the previous step.</w:t>
      </w:r>
    </w:p>
    <w:p w:rsidR="00C36725" w:rsidRDefault="00C36725" w:rsidP="00C36725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noProof/>
          <w:color w:val="111111"/>
          <w:sz w:val="21"/>
          <w:szCs w:val="21"/>
        </w:rPr>
        <w:drawing>
          <wp:inline distT="0" distB="0" distL="0" distR="0">
            <wp:extent cx="2752090" cy="2670772"/>
            <wp:effectExtent l="0" t="0" r="0" b="0"/>
            <wp:docPr id="5" name="Picture 5" descr="https://www.codeproject.com/KB/database/789618/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codeproject.com/KB/database/789618/2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87" cy="2674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725" w:rsidRDefault="00C36725" w:rsidP="00C3672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FF9900"/>
          <w:sz w:val="29"/>
          <w:szCs w:val="29"/>
          <w:bdr w:val="none" w:sz="0" w:space="0" w:color="auto" w:frame="1"/>
        </w:rPr>
        <w:t>Step 9: Recheck variable scope.</w:t>
      </w:r>
    </w:p>
    <w:p w:rsidR="00C36725" w:rsidRDefault="00C36725" w:rsidP="00C36725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Perform the step 7 again.</w:t>
      </w:r>
    </w:p>
    <w:p w:rsidR="00C36725" w:rsidRDefault="00C36725" w:rsidP="00C36725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noProof/>
          <w:color w:val="111111"/>
          <w:sz w:val="21"/>
          <w:szCs w:val="21"/>
        </w:rPr>
        <w:lastRenderedPageBreak/>
        <w:drawing>
          <wp:inline distT="0" distB="0" distL="0" distR="0">
            <wp:extent cx="6599957" cy="1393315"/>
            <wp:effectExtent l="0" t="0" r="0" b="0"/>
            <wp:docPr id="4" name="Picture 4" descr="https://www.codeproject.com/KB/database/789618/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codeproject.com/KB/database/789618/2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8578" cy="141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725" w:rsidRDefault="00C36725" w:rsidP="00C3672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FF9900"/>
          <w:sz w:val="29"/>
          <w:szCs w:val="29"/>
          <w:bdr w:val="none" w:sz="0" w:space="0" w:color="auto" w:frame="1"/>
        </w:rPr>
        <w:t>Step 9: Remove the sequence container</w:t>
      </w:r>
    </w:p>
    <w:p w:rsidR="00C36725" w:rsidRDefault="00C36725" w:rsidP="00C36725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Select sequence container and press delete key. Purpose of that container in this demo was only testing</w:t>
      </w:r>
    </w:p>
    <w:p w:rsidR="00C36725" w:rsidRDefault="00C36725" w:rsidP="00C3672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FF9900"/>
          <w:sz w:val="29"/>
          <w:szCs w:val="29"/>
          <w:bdr w:val="none" w:sz="0" w:space="0" w:color="auto" w:frame="1"/>
        </w:rPr>
        <w:t>Step 10: Configure For Loop container.</w:t>
      </w:r>
    </w:p>
    <w:p w:rsidR="00C36725" w:rsidRDefault="00C36725" w:rsidP="00C36725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Double click the “For loop container”. It will open up the “For loop editor” window.</w:t>
      </w:r>
    </w:p>
    <w:p w:rsidR="00C36725" w:rsidRDefault="00C36725" w:rsidP="00C36725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Set the values to the properties as show in the figure.</w:t>
      </w:r>
    </w:p>
    <w:p w:rsidR="00C36725" w:rsidRDefault="00C36725" w:rsidP="00C36725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noProof/>
          <w:color w:val="111111"/>
          <w:sz w:val="21"/>
          <w:szCs w:val="21"/>
        </w:rPr>
        <w:lastRenderedPageBreak/>
        <w:drawing>
          <wp:inline distT="0" distB="0" distL="0" distR="0">
            <wp:extent cx="6337193" cy="5374489"/>
            <wp:effectExtent l="0" t="0" r="6985" b="0"/>
            <wp:docPr id="3" name="Picture 3" descr="https://www.codeproject.com/KB/database/789618/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codeproject.com/KB/database/789618/2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580" cy="5388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725" w:rsidRDefault="00C36725" w:rsidP="00C3672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11111"/>
          <w:sz w:val="21"/>
          <w:szCs w:val="21"/>
        </w:rPr>
      </w:pPr>
      <w:r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>Note:</w:t>
      </w:r>
      <w:r>
        <w:rPr>
          <w:rFonts w:ascii="Segoe UI" w:hAnsi="Segoe UI" w:cs="Segoe UI"/>
          <w:color w:val="111111"/>
          <w:sz w:val="21"/>
          <w:szCs w:val="21"/>
        </w:rPr>
        <w:t> It’s self-explanatory now. For loop will execute five times</w:t>
      </w:r>
    </w:p>
    <w:p w:rsidR="00C36725" w:rsidRPr="008C7120" w:rsidRDefault="00C36725" w:rsidP="00C36725">
      <w:pPr>
        <w:pStyle w:val="Heading3"/>
        <w:shd w:val="clear" w:color="auto" w:fill="FFFFFF"/>
        <w:rPr>
          <w:rFonts w:ascii="Segoe UI" w:hAnsi="Segoe UI" w:cs="Segoe UI"/>
          <w:color w:val="FF9900"/>
          <w:sz w:val="29"/>
          <w:szCs w:val="29"/>
        </w:rPr>
      </w:pPr>
      <w:r w:rsidRPr="008C7120">
        <w:rPr>
          <w:rFonts w:ascii="Segoe UI" w:hAnsi="Segoe UI" w:cs="Segoe UI"/>
          <w:bCs/>
          <w:color w:val="FF9900"/>
          <w:sz w:val="29"/>
          <w:szCs w:val="29"/>
        </w:rPr>
        <w:t xml:space="preserve">Step 11: Add Execute </w:t>
      </w:r>
      <w:proofErr w:type="spellStart"/>
      <w:r w:rsidRPr="008C7120">
        <w:rPr>
          <w:rFonts w:ascii="Segoe UI" w:hAnsi="Segoe UI" w:cs="Segoe UI"/>
          <w:bCs/>
          <w:color w:val="FF9900"/>
          <w:sz w:val="29"/>
          <w:szCs w:val="29"/>
        </w:rPr>
        <w:t>Sql</w:t>
      </w:r>
      <w:proofErr w:type="spellEnd"/>
      <w:r w:rsidRPr="008C7120">
        <w:rPr>
          <w:rFonts w:ascii="Segoe UI" w:hAnsi="Segoe UI" w:cs="Segoe UI"/>
          <w:bCs/>
          <w:color w:val="FF9900"/>
          <w:sz w:val="29"/>
          <w:szCs w:val="29"/>
        </w:rPr>
        <w:t xml:space="preserve"> Task and configure it.</w:t>
      </w:r>
    </w:p>
    <w:p w:rsidR="00C36725" w:rsidRDefault="00C36725" w:rsidP="00C36725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 xml:space="preserve">Add a new Execute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Sql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Task inside </w:t>
      </w:r>
      <w:proofErr w:type="gramStart"/>
      <w:r>
        <w:rPr>
          <w:rFonts w:ascii="Segoe UI" w:hAnsi="Segoe UI" w:cs="Segoe UI"/>
          <w:color w:val="111111"/>
          <w:sz w:val="21"/>
          <w:szCs w:val="21"/>
        </w:rPr>
        <w:t>For</w:t>
      </w:r>
      <w:proofErr w:type="gramEnd"/>
      <w:r>
        <w:rPr>
          <w:rFonts w:ascii="Segoe UI" w:hAnsi="Segoe UI" w:cs="Segoe UI"/>
          <w:color w:val="111111"/>
          <w:sz w:val="21"/>
          <w:szCs w:val="21"/>
        </w:rPr>
        <w:t xml:space="preserve"> loop container.</w:t>
      </w:r>
    </w:p>
    <w:p w:rsidR="00C36725" w:rsidRDefault="00C36725" w:rsidP="00C36725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Configure its properties as follows.</w:t>
      </w:r>
    </w:p>
    <w:p w:rsidR="00C36725" w:rsidRDefault="00C36725" w:rsidP="00C36725">
      <w:pPr>
        <w:numPr>
          <w:ilvl w:val="1"/>
          <w:numId w:val="22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proofErr w:type="spellStart"/>
      <w:r>
        <w:rPr>
          <w:rFonts w:ascii="Segoe UI" w:hAnsi="Segoe UI" w:cs="Segoe UI"/>
          <w:color w:val="111111"/>
          <w:sz w:val="21"/>
          <w:szCs w:val="21"/>
        </w:rPr>
        <w:t>ConnectionType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to ADO.NET.</w:t>
      </w:r>
    </w:p>
    <w:p w:rsidR="00C36725" w:rsidRDefault="00C36725" w:rsidP="00C36725">
      <w:pPr>
        <w:numPr>
          <w:ilvl w:val="1"/>
          <w:numId w:val="22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Connection to one created in one of the above step.</w:t>
      </w:r>
    </w:p>
    <w:p w:rsidR="00C36725" w:rsidRDefault="00C36725" w:rsidP="00C36725">
      <w:pPr>
        <w:numPr>
          <w:ilvl w:val="1"/>
          <w:numId w:val="22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proofErr w:type="spellStart"/>
      <w:r>
        <w:rPr>
          <w:rFonts w:ascii="Segoe UI" w:hAnsi="Segoe UI" w:cs="Segoe UI"/>
          <w:color w:val="111111"/>
          <w:sz w:val="21"/>
          <w:szCs w:val="21"/>
        </w:rPr>
        <w:t>SQLSourceType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to “DirectInput”</w:t>
      </w:r>
    </w:p>
    <w:p w:rsidR="00C36725" w:rsidRDefault="00C36725" w:rsidP="00C36725">
      <w:pPr>
        <w:numPr>
          <w:ilvl w:val="1"/>
          <w:numId w:val="22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 xml:space="preserve">Set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SQLStatement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to “insert into Customer values('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A'+cast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>(@Index as varchar),@Index)”</w:t>
      </w:r>
    </w:p>
    <w:p w:rsidR="00C36725" w:rsidRDefault="00C36725" w:rsidP="00C36725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 xml:space="preserve">In the “Execute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Sql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Task editor” window go to “parameter mapping” section and map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sql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parameter @index to SSIS parameter @Counter</w:t>
      </w:r>
    </w:p>
    <w:p w:rsidR="00C36725" w:rsidRDefault="00C36725" w:rsidP="00C36725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noProof/>
          <w:color w:val="111111"/>
          <w:sz w:val="21"/>
          <w:szCs w:val="21"/>
        </w:rPr>
        <w:lastRenderedPageBreak/>
        <w:drawing>
          <wp:inline distT="0" distB="0" distL="0" distR="0">
            <wp:extent cx="3729990" cy="1276350"/>
            <wp:effectExtent l="0" t="0" r="3810" b="0"/>
            <wp:docPr id="2" name="Picture 2" descr="https://www.codeproject.com/KB/database/789618/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codeproject.com/KB/database/789618/2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99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725" w:rsidRDefault="00C36725" w:rsidP="00C36725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Click Ok</w:t>
      </w:r>
    </w:p>
    <w:p w:rsidR="00C36725" w:rsidRPr="008C7120" w:rsidRDefault="00C36725" w:rsidP="00C36725">
      <w:pPr>
        <w:pStyle w:val="Heading3"/>
        <w:shd w:val="clear" w:color="auto" w:fill="FFFFFF"/>
        <w:rPr>
          <w:rFonts w:ascii="Segoe UI" w:hAnsi="Segoe UI" w:cs="Segoe UI"/>
          <w:color w:val="FF9900"/>
          <w:sz w:val="29"/>
          <w:szCs w:val="29"/>
        </w:rPr>
      </w:pPr>
      <w:bookmarkStart w:id="0" w:name="_GoBack"/>
      <w:r w:rsidRPr="008C7120">
        <w:rPr>
          <w:rFonts w:ascii="Segoe UI" w:hAnsi="Segoe UI" w:cs="Segoe UI"/>
          <w:bCs/>
          <w:color w:val="FF9900"/>
          <w:sz w:val="29"/>
          <w:szCs w:val="29"/>
        </w:rPr>
        <w:t>Step 12: Execute and Test</w:t>
      </w:r>
    </w:p>
    <w:bookmarkEnd w:id="0"/>
    <w:p w:rsidR="00C36725" w:rsidRDefault="00C36725" w:rsidP="00C36725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Press F5 for executing package and test the output</w:t>
      </w:r>
    </w:p>
    <w:p w:rsidR="00C36725" w:rsidRDefault="00C36725" w:rsidP="00C36725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noProof/>
          <w:color w:val="111111"/>
          <w:sz w:val="21"/>
          <w:szCs w:val="21"/>
        </w:rPr>
        <w:drawing>
          <wp:inline distT="0" distB="0" distL="0" distR="0">
            <wp:extent cx="3349625" cy="1665605"/>
            <wp:effectExtent l="0" t="0" r="3175" b="0"/>
            <wp:docPr id="1" name="Picture 1" descr="https://www.codeproject.com/KB/database/789618/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codeproject.com/KB/database/789618/3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625" cy="16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B44" w:rsidRPr="007440D9" w:rsidRDefault="00834B44" w:rsidP="007440D9"/>
    <w:sectPr w:rsidR="00834B44" w:rsidRPr="007440D9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38F6" w:rsidRDefault="004238F6" w:rsidP="007D12F6">
      <w:pPr>
        <w:spacing w:after="0" w:line="240" w:lineRule="auto"/>
      </w:pPr>
      <w:r>
        <w:separator/>
      </w:r>
    </w:p>
  </w:endnote>
  <w:endnote w:type="continuationSeparator" w:id="0">
    <w:p w:rsidR="004238F6" w:rsidRDefault="004238F6" w:rsidP="007D1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38F6" w:rsidRDefault="004238F6" w:rsidP="007D12F6">
      <w:pPr>
        <w:spacing w:after="0" w:line="240" w:lineRule="auto"/>
      </w:pPr>
      <w:r>
        <w:separator/>
      </w:r>
    </w:p>
  </w:footnote>
  <w:footnote w:type="continuationSeparator" w:id="0">
    <w:p w:rsidR="004238F6" w:rsidRDefault="004238F6" w:rsidP="007D12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12F6" w:rsidRPr="006133FE" w:rsidRDefault="006133FE" w:rsidP="006133FE">
    <w:pPr>
      <w:pStyle w:val="Header"/>
      <w:jc w:val="center"/>
    </w:pPr>
    <w:r w:rsidRPr="006133FE">
      <w:rPr>
        <w:b/>
        <w:sz w:val="26"/>
      </w:rPr>
      <w:t>SSIS-For Loop Contaner.docx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76392"/>
    <w:multiLevelType w:val="multilevel"/>
    <w:tmpl w:val="417E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558D0"/>
    <w:multiLevelType w:val="multilevel"/>
    <w:tmpl w:val="C53C4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490C85"/>
    <w:multiLevelType w:val="multilevel"/>
    <w:tmpl w:val="D35AC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EA2A58"/>
    <w:multiLevelType w:val="multilevel"/>
    <w:tmpl w:val="3B7A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003AC6"/>
    <w:multiLevelType w:val="multilevel"/>
    <w:tmpl w:val="E71A5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3A23F0"/>
    <w:multiLevelType w:val="multilevel"/>
    <w:tmpl w:val="E3827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7E6CE8"/>
    <w:multiLevelType w:val="multilevel"/>
    <w:tmpl w:val="A14A1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FE031A"/>
    <w:multiLevelType w:val="multilevel"/>
    <w:tmpl w:val="6860C1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564B70"/>
    <w:multiLevelType w:val="multilevel"/>
    <w:tmpl w:val="B3844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D3445C"/>
    <w:multiLevelType w:val="multilevel"/>
    <w:tmpl w:val="6E7E6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DE6F42"/>
    <w:multiLevelType w:val="multilevel"/>
    <w:tmpl w:val="1FB6D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F15BBF"/>
    <w:multiLevelType w:val="multilevel"/>
    <w:tmpl w:val="FF68B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A52755"/>
    <w:multiLevelType w:val="multilevel"/>
    <w:tmpl w:val="2CD08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4F275A"/>
    <w:multiLevelType w:val="multilevel"/>
    <w:tmpl w:val="DC60F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B327BF"/>
    <w:multiLevelType w:val="multilevel"/>
    <w:tmpl w:val="252EB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D53093"/>
    <w:multiLevelType w:val="multilevel"/>
    <w:tmpl w:val="5C28C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265C09"/>
    <w:multiLevelType w:val="multilevel"/>
    <w:tmpl w:val="2ABAAE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284105"/>
    <w:multiLevelType w:val="multilevel"/>
    <w:tmpl w:val="48066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BA3312"/>
    <w:multiLevelType w:val="hybridMultilevel"/>
    <w:tmpl w:val="9AE6F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2874EC"/>
    <w:multiLevelType w:val="multilevel"/>
    <w:tmpl w:val="8E246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283279"/>
    <w:multiLevelType w:val="multilevel"/>
    <w:tmpl w:val="FB3E1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205260"/>
    <w:multiLevelType w:val="multilevel"/>
    <w:tmpl w:val="FF1A5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0"/>
  </w:num>
  <w:num w:numId="3">
    <w:abstractNumId w:val="3"/>
  </w:num>
  <w:num w:numId="4">
    <w:abstractNumId w:val="8"/>
  </w:num>
  <w:num w:numId="5">
    <w:abstractNumId w:val="0"/>
  </w:num>
  <w:num w:numId="6">
    <w:abstractNumId w:val="20"/>
  </w:num>
  <w:num w:numId="7">
    <w:abstractNumId w:val="15"/>
  </w:num>
  <w:num w:numId="8">
    <w:abstractNumId w:val="16"/>
  </w:num>
  <w:num w:numId="9">
    <w:abstractNumId w:val="7"/>
  </w:num>
  <w:num w:numId="10">
    <w:abstractNumId w:val="2"/>
  </w:num>
  <w:num w:numId="11">
    <w:abstractNumId w:val="4"/>
  </w:num>
  <w:num w:numId="12">
    <w:abstractNumId w:val="13"/>
  </w:num>
  <w:num w:numId="13">
    <w:abstractNumId w:val="18"/>
  </w:num>
  <w:num w:numId="14">
    <w:abstractNumId w:val="19"/>
  </w:num>
  <w:num w:numId="15">
    <w:abstractNumId w:val="14"/>
  </w:num>
  <w:num w:numId="16">
    <w:abstractNumId w:val="5"/>
  </w:num>
  <w:num w:numId="17">
    <w:abstractNumId w:val="17"/>
  </w:num>
  <w:num w:numId="18">
    <w:abstractNumId w:val="21"/>
  </w:num>
  <w:num w:numId="19">
    <w:abstractNumId w:val="6"/>
  </w:num>
  <w:num w:numId="20">
    <w:abstractNumId w:val="9"/>
  </w:num>
  <w:num w:numId="21">
    <w:abstractNumId w:val="1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76D"/>
    <w:rsid w:val="0008622D"/>
    <w:rsid w:val="000A2D35"/>
    <w:rsid w:val="0014076D"/>
    <w:rsid w:val="001A3D08"/>
    <w:rsid w:val="00265541"/>
    <w:rsid w:val="002F44EA"/>
    <w:rsid w:val="003C107E"/>
    <w:rsid w:val="003D6940"/>
    <w:rsid w:val="003E5199"/>
    <w:rsid w:val="00421023"/>
    <w:rsid w:val="004238F6"/>
    <w:rsid w:val="0048211D"/>
    <w:rsid w:val="004B2182"/>
    <w:rsid w:val="004B62FE"/>
    <w:rsid w:val="004D19D9"/>
    <w:rsid w:val="00551256"/>
    <w:rsid w:val="00567630"/>
    <w:rsid w:val="00570D2C"/>
    <w:rsid w:val="00580CD8"/>
    <w:rsid w:val="005D26ED"/>
    <w:rsid w:val="006133FE"/>
    <w:rsid w:val="006853D9"/>
    <w:rsid w:val="006C43DE"/>
    <w:rsid w:val="006C736F"/>
    <w:rsid w:val="006D5C9D"/>
    <w:rsid w:val="006D6EBC"/>
    <w:rsid w:val="006E1E8B"/>
    <w:rsid w:val="007440D9"/>
    <w:rsid w:val="00755603"/>
    <w:rsid w:val="00763CC0"/>
    <w:rsid w:val="007D12F6"/>
    <w:rsid w:val="008133E7"/>
    <w:rsid w:val="0082303D"/>
    <w:rsid w:val="00834B44"/>
    <w:rsid w:val="008353DF"/>
    <w:rsid w:val="00845A97"/>
    <w:rsid w:val="008A3B42"/>
    <w:rsid w:val="008C7120"/>
    <w:rsid w:val="0095191B"/>
    <w:rsid w:val="00A108D2"/>
    <w:rsid w:val="00A51AD1"/>
    <w:rsid w:val="00A751BA"/>
    <w:rsid w:val="00B555DA"/>
    <w:rsid w:val="00B56643"/>
    <w:rsid w:val="00B80956"/>
    <w:rsid w:val="00B9622F"/>
    <w:rsid w:val="00C36725"/>
    <w:rsid w:val="00C727BC"/>
    <w:rsid w:val="00D9387F"/>
    <w:rsid w:val="00DF7FA6"/>
    <w:rsid w:val="00E54C70"/>
    <w:rsid w:val="00F0364A"/>
    <w:rsid w:val="00F5048A"/>
    <w:rsid w:val="00F8069E"/>
    <w:rsid w:val="00F96C7F"/>
    <w:rsid w:val="00FB0CD3"/>
    <w:rsid w:val="00FB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BC4E1D"/>
  <w15:chartTrackingRefBased/>
  <w15:docId w15:val="{30639321-E8C5-4542-80D3-52437D324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5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6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A751B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751B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A75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51BA"/>
    <w:rPr>
      <w:b/>
      <w:bCs/>
    </w:rPr>
  </w:style>
  <w:style w:type="character" w:styleId="Emphasis">
    <w:name w:val="Emphasis"/>
    <w:basedOn w:val="DefaultParagraphFont"/>
    <w:uiPriority w:val="20"/>
    <w:qFormat/>
    <w:rsid w:val="00A751B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D12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2F6"/>
  </w:style>
  <w:style w:type="paragraph" w:styleId="Footer">
    <w:name w:val="footer"/>
    <w:basedOn w:val="Normal"/>
    <w:link w:val="FooterChar"/>
    <w:uiPriority w:val="99"/>
    <w:unhideWhenUsed/>
    <w:rsid w:val="007D12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2F6"/>
  </w:style>
  <w:style w:type="character" w:customStyle="1" w:styleId="Heading3Char">
    <w:name w:val="Heading 3 Char"/>
    <w:basedOn w:val="DefaultParagraphFont"/>
    <w:link w:val="Heading3"/>
    <w:uiPriority w:val="9"/>
    <w:semiHidden/>
    <w:rsid w:val="00F8069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655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55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5541"/>
    <w:rPr>
      <w:rFonts w:ascii="Courier New" w:eastAsia="Times New Roman" w:hAnsi="Courier New" w:cs="Courier New"/>
      <w:sz w:val="20"/>
      <w:szCs w:val="20"/>
    </w:rPr>
  </w:style>
  <w:style w:type="character" w:customStyle="1" w:styleId="code-keyword">
    <w:name w:val="code-keyword"/>
    <w:basedOn w:val="DefaultParagraphFont"/>
    <w:rsid w:val="00265541"/>
  </w:style>
  <w:style w:type="character" w:customStyle="1" w:styleId="code-comment">
    <w:name w:val="code-comment"/>
    <w:basedOn w:val="DefaultParagraphFont"/>
    <w:rsid w:val="00265541"/>
  </w:style>
  <w:style w:type="character" w:customStyle="1" w:styleId="code-string">
    <w:name w:val="code-string"/>
    <w:basedOn w:val="DefaultParagraphFont"/>
    <w:rsid w:val="00265541"/>
  </w:style>
  <w:style w:type="character" w:styleId="Hyperlink">
    <w:name w:val="Hyperlink"/>
    <w:basedOn w:val="DefaultParagraphFont"/>
    <w:uiPriority w:val="99"/>
    <w:unhideWhenUsed/>
    <w:rsid w:val="00834B4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191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80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8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81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Md.Yeasin Arafat</dc:creator>
  <cp:keywords/>
  <dc:description/>
  <cp:lastModifiedBy>Md.Yeasin Arafat</cp:lastModifiedBy>
  <cp:revision>51</cp:revision>
  <cp:lastPrinted>2018-07-16T09:49:00Z</cp:lastPrinted>
  <dcterms:created xsi:type="dcterms:W3CDTF">2018-07-16T09:27:00Z</dcterms:created>
  <dcterms:modified xsi:type="dcterms:W3CDTF">2018-07-17T06:02:00Z</dcterms:modified>
</cp:coreProperties>
</file>