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A047EE" w:rsidRDefault="006A33D8" w:rsidP="0022630C">
      <w:pPr>
        <w:jc w:val="center"/>
        <w:rPr>
          <w:rFonts w:eastAsia="Times New Roman" w:cstheme="minorHAnsi"/>
          <w:b/>
          <w:smallCaps/>
        </w:rPr>
      </w:pPr>
      <w:bookmarkStart w:id="0" w:name="_Hlk141366914"/>
      <w:bookmarkEnd w:id="0"/>
    </w:p>
    <w:p w14:paraId="1EF71878" w14:textId="73D42757" w:rsidR="006A33D8" w:rsidRPr="00A047EE" w:rsidRDefault="005336B7" w:rsidP="0022630C">
      <w:pPr>
        <w:jc w:val="center"/>
        <w:rPr>
          <w:rFonts w:eastAsia="Times New Roman" w:cstheme="minorHAnsi"/>
          <w:b/>
          <w:smallCaps/>
          <w:sz w:val="36"/>
          <w:szCs w:val="36"/>
        </w:rPr>
      </w:pPr>
      <w:r w:rsidRPr="00A047EE">
        <w:rPr>
          <w:rFonts w:eastAsia="Times New Roman" w:cstheme="minorHAnsi"/>
          <w:b/>
          <w:smallCaps/>
          <w:sz w:val="36"/>
          <w:szCs w:val="36"/>
        </w:rPr>
        <w:t>DATA TRANSFORMER DOCUMENTATION</w:t>
      </w:r>
    </w:p>
    <w:p w14:paraId="2058E6F8" w14:textId="77777777" w:rsidR="006A33D8" w:rsidRPr="00A047EE" w:rsidRDefault="006A33D8" w:rsidP="0022630C">
      <w:pPr>
        <w:jc w:val="center"/>
        <w:rPr>
          <w:rFonts w:eastAsia="Times New Roman" w:cstheme="minorHAnsi"/>
        </w:rPr>
      </w:pPr>
    </w:p>
    <w:p w14:paraId="0DA1875F" w14:textId="77777777" w:rsidR="006A33D8" w:rsidRPr="00A047EE" w:rsidRDefault="006A33D8" w:rsidP="0022630C">
      <w:pPr>
        <w:rPr>
          <w:rFonts w:cstheme="minorHAnsi"/>
        </w:rPr>
      </w:pPr>
    </w:p>
    <w:p w14:paraId="08D301BC" w14:textId="77777777" w:rsidR="006A33D8" w:rsidRPr="00A047EE" w:rsidRDefault="006A33D8" w:rsidP="0022630C">
      <w:pPr>
        <w:rPr>
          <w:rFonts w:cstheme="minorHAnsi"/>
        </w:rPr>
      </w:pPr>
    </w:p>
    <w:p w14:paraId="38B407FD" w14:textId="24611301" w:rsidR="003E2330" w:rsidRPr="00A047EE" w:rsidRDefault="007235AD" w:rsidP="0022630C">
      <w:pPr>
        <w:shd w:val="clear" w:color="auto" w:fill="FFFFFF"/>
        <w:spacing w:before="450"/>
        <w:jc w:val="center"/>
        <w:rPr>
          <w:rFonts w:cstheme="minorHAnsi"/>
          <w:color w:val="172B4D"/>
          <w:spacing w:val="-2"/>
          <w:sz w:val="36"/>
          <w:szCs w:val="36"/>
        </w:rPr>
      </w:pPr>
      <w:r>
        <w:rPr>
          <w:rFonts w:cstheme="minorHAnsi"/>
          <w:b/>
          <w:smallCaps/>
          <w:sz w:val="36"/>
          <w:szCs w:val="36"/>
        </w:rPr>
        <w:t>Technical</w:t>
      </w:r>
      <w:r w:rsidR="007A1D9F" w:rsidRPr="00A047EE">
        <w:rPr>
          <w:rFonts w:cstheme="minorHAnsi"/>
          <w:b/>
          <w:smallCaps/>
          <w:sz w:val="36"/>
          <w:szCs w:val="36"/>
        </w:rPr>
        <w:t xml:space="preserve"> </w:t>
      </w:r>
      <w:r>
        <w:rPr>
          <w:rFonts w:cstheme="minorHAnsi"/>
          <w:b/>
          <w:smallCaps/>
          <w:sz w:val="36"/>
          <w:szCs w:val="36"/>
        </w:rPr>
        <w:t>Documentation</w:t>
      </w:r>
    </w:p>
    <w:p w14:paraId="21F641F2" w14:textId="6DA34A07" w:rsidR="006A33D8" w:rsidRPr="00A047EE" w:rsidRDefault="006A33D8" w:rsidP="0022630C">
      <w:pPr>
        <w:jc w:val="center"/>
        <w:rPr>
          <w:rFonts w:cstheme="minorHAnsi"/>
          <w:b/>
          <w:smallCaps/>
          <w:sz w:val="36"/>
          <w:szCs w:val="36"/>
        </w:rPr>
      </w:pPr>
    </w:p>
    <w:p w14:paraId="7F4CA0AD" w14:textId="3BDBC9F5" w:rsidR="006A33D8" w:rsidRPr="00A047EE" w:rsidRDefault="006A33D8" w:rsidP="0022630C">
      <w:pPr>
        <w:jc w:val="center"/>
        <w:rPr>
          <w:rFonts w:cstheme="minorHAnsi"/>
          <w:b/>
          <w:smallCaps/>
          <w:sz w:val="28"/>
          <w:szCs w:val="28"/>
        </w:rPr>
      </w:pPr>
      <w:r w:rsidRPr="00A047EE">
        <w:rPr>
          <w:rFonts w:cstheme="minorHAnsi"/>
          <w:b/>
          <w:smallCaps/>
          <w:sz w:val="28"/>
          <w:szCs w:val="28"/>
        </w:rPr>
        <w:t>&lt;</w:t>
      </w:r>
      <w:r w:rsidR="00B60242" w:rsidRPr="00A047EE">
        <w:rPr>
          <w:rFonts w:cstheme="minorHAnsi"/>
          <w:b/>
          <w:smallCaps/>
          <w:sz w:val="28"/>
          <w:szCs w:val="28"/>
        </w:rPr>
        <w:t>DPDHL-Transformer</w:t>
      </w:r>
      <w:r w:rsidRPr="00A047EE">
        <w:rPr>
          <w:rFonts w:cstheme="minorHAnsi"/>
          <w:b/>
          <w:smallCaps/>
          <w:sz w:val="28"/>
          <w:szCs w:val="28"/>
        </w:rPr>
        <w:t>&gt;</w:t>
      </w:r>
    </w:p>
    <w:p w14:paraId="39BCFCCB" w14:textId="77777777" w:rsidR="006A33D8" w:rsidRPr="00A047EE" w:rsidRDefault="006A33D8" w:rsidP="0022630C">
      <w:pPr>
        <w:jc w:val="center"/>
        <w:rPr>
          <w:rFonts w:cstheme="minorHAnsi"/>
          <w:b/>
          <w:smallCaps/>
          <w:sz w:val="28"/>
          <w:szCs w:val="28"/>
        </w:rPr>
      </w:pPr>
    </w:p>
    <w:p w14:paraId="223AB99C" w14:textId="77777777" w:rsidR="006A33D8" w:rsidRPr="00A047EE" w:rsidRDefault="006A33D8" w:rsidP="0022630C">
      <w:pPr>
        <w:jc w:val="center"/>
        <w:rPr>
          <w:rFonts w:cstheme="minorHAnsi"/>
          <w:b/>
          <w:smallCaps/>
          <w:sz w:val="28"/>
          <w:szCs w:val="28"/>
        </w:rPr>
      </w:pPr>
    </w:p>
    <w:p w14:paraId="41EF628C" w14:textId="77777777" w:rsidR="006A33D8" w:rsidRPr="00A047EE" w:rsidRDefault="006A33D8" w:rsidP="0022630C">
      <w:pPr>
        <w:jc w:val="center"/>
        <w:rPr>
          <w:rFonts w:cstheme="minorHAnsi"/>
          <w:b/>
          <w:smallCaps/>
          <w:sz w:val="28"/>
          <w:szCs w:val="28"/>
        </w:rPr>
      </w:pPr>
    </w:p>
    <w:p w14:paraId="17A47CA3" w14:textId="77777777" w:rsidR="006A33D8" w:rsidRPr="00A047EE" w:rsidRDefault="006A33D8" w:rsidP="0022630C">
      <w:pPr>
        <w:jc w:val="center"/>
        <w:rPr>
          <w:rFonts w:cstheme="minorHAnsi"/>
          <w:b/>
          <w:smallCaps/>
          <w:sz w:val="28"/>
          <w:szCs w:val="28"/>
        </w:rPr>
      </w:pPr>
    </w:p>
    <w:p w14:paraId="1C4E42A6" w14:textId="77777777" w:rsidR="006A33D8" w:rsidRPr="00A047EE" w:rsidRDefault="006A33D8" w:rsidP="0022630C">
      <w:pPr>
        <w:jc w:val="center"/>
        <w:rPr>
          <w:rFonts w:cstheme="minorHAnsi"/>
          <w:b/>
          <w:smallCaps/>
          <w:sz w:val="28"/>
          <w:szCs w:val="28"/>
        </w:rPr>
      </w:pPr>
      <w:r w:rsidRPr="00A047EE">
        <w:rPr>
          <w:rFonts w:cstheme="minorHAnsi"/>
          <w:b/>
          <w:smallCaps/>
          <w:sz w:val="28"/>
          <w:szCs w:val="28"/>
        </w:rPr>
        <w:t>Company Name</w:t>
      </w:r>
    </w:p>
    <w:p w14:paraId="4CD88CC8" w14:textId="5D3BAA97" w:rsidR="006A33D8" w:rsidRPr="00A047EE" w:rsidRDefault="00B60242" w:rsidP="0022630C">
      <w:pPr>
        <w:jc w:val="center"/>
        <w:rPr>
          <w:rFonts w:cstheme="minorHAnsi"/>
          <w:b/>
          <w:smallCaps/>
          <w:sz w:val="28"/>
          <w:szCs w:val="28"/>
        </w:rPr>
      </w:pPr>
      <w:r w:rsidRPr="00A047EE">
        <w:rPr>
          <w:rFonts w:cstheme="minorHAnsi"/>
          <w:b/>
          <w:smallCaps/>
          <w:sz w:val="28"/>
          <w:szCs w:val="28"/>
        </w:rPr>
        <w:t xml:space="preserve">S3 </w:t>
      </w:r>
      <w:r w:rsidR="003150EC" w:rsidRPr="00A047EE">
        <w:rPr>
          <w:rFonts w:cstheme="minorHAnsi"/>
          <w:b/>
          <w:bCs/>
        </w:rPr>
        <w:t>Innovate</w:t>
      </w:r>
    </w:p>
    <w:p w14:paraId="312F16D0" w14:textId="77777777" w:rsidR="00A75F47" w:rsidRPr="00A047EE" w:rsidRDefault="00A75F47" w:rsidP="0022630C">
      <w:pPr>
        <w:jc w:val="center"/>
        <w:rPr>
          <w:rFonts w:cstheme="minorHAnsi"/>
          <w:b/>
          <w:smallCaps/>
          <w:sz w:val="28"/>
          <w:szCs w:val="28"/>
        </w:rPr>
      </w:pPr>
    </w:p>
    <w:p w14:paraId="2A9DB0AB" w14:textId="77777777" w:rsidR="006A33D8" w:rsidRPr="00A047EE" w:rsidRDefault="006A33D8" w:rsidP="0022630C">
      <w:pPr>
        <w:jc w:val="center"/>
        <w:rPr>
          <w:rFonts w:cstheme="minorHAnsi"/>
          <w:b/>
          <w:smallCaps/>
          <w:sz w:val="28"/>
          <w:szCs w:val="28"/>
        </w:rPr>
      </w:pPr>
    </w:p>
    <w:p w14:paraId="7E8F6C0E" w14:textId="384932FF" w:rsidR="006A33D8" w:rsidRPr="00A047EE" w:rsidRDefault="006A33D8" w:rsidP="0022630C">
      <w:pPr>
        <w:jc w:val="center"/>
        <w:rPr>
          <w:rFonts w:cstheme="minorHAnsi"/>
          <w:b/>
          <w:smallCaps/>
          <w:sz w:val="28"/>
          <w:szCs w:val="28"/>
        </w:rPr>
      </w:pPr>
      <w:r w:rsidRPr="00A047EE">
        <w:rPr>
          <w:rFonts w:cstheme="minorHAnsi"/>
          <w:b/>
          <w:smallCaps/>
          <w:sz w:val="28"/>
          <w:szCs w:val="28"/>
        </w:rPr>
        <w:t>Date</w:t>
      </w:r>
      <w:r w:rsidR="00A75F47" w:rsidRPr="00A047EE">
        <w:rPr>
          <w:rFonts w:cstheme="minorHAnsi"/>
          <w:b/>
          <w:smallCaps/>
          <w:sz w:val="28"/>
          <w:szCs w:val="28"/>
        </w:rPr>
        <w:t xml:space="preserve"> </w:t>
      </w:r>
    </w:p>
    <w:p w14:paraId="5F31506B" w14:textId="51C23A03" w:rsidR="006A33D8" w:rsidRPr="00A047EE" w:rsidRDefault="006A33D8" w:rsidP="0022630C">
      <w:pPr>
        <w:rPr>
          <w:rFonts w:cstheme="minorHAnsi"/>
        </w:rPr>
      </w:pPr>
    </w:p>
    <w:p w14:paraId="4553B9FC" w14:textId="300E40F6" w:rsidR="00A75F47" w:rsidRPr="00A047EE" w:rsidRDefault="006C2DA6" w:rsidP="0022630C">
      <w:pPr>
        <w:jc w:val="center"/>
        <w:rPr>
          <w:rFonts w:cstheme="minorHAnsi"/>
          <w:b/>
          <w:bCs/>
        </w:rPr>
      </w:pPr>
      <w:r w:rsidRPr="00A047EE">
        <w:rPr>
          <w:rFonts w:cstheme="minorHAnsi"/>
          <w:b/>
          <w:bCs/>
        </w:rPr>
        <w:t>27</w:t>
      </w:r>
      <w:r w:rsidR="00A75F47" w:rsidRPr="00A047EE">
        <w:rPr>
          <w:rFonts w:cstheme="minorHAnsi"/>
          <w:b/>
          <w:bCs/>
        </w:rPr>
        <w:t>/0</w:t>
      </w:r>
      <w:r w:rsidRPr="00A047EE">
        <w:rPr>
          <w:rFonts w:cstheme="minorHAnsi"/>
          <w:b/>
          <w:bCs/>
        </w:rPr>
        <w:t>7</w:t>
      </w:r>
      <w:r w:rsidR="00A75F47" w:rsidRPr="00A047EE">
        <w:rPr>
          <w:rFonts w:cstheme="minorHAnsi"/>
          <w:b/>
          <w:bCs/>
        </w:rPr>
        <w:t>/2023</w:t>
      </w:r>
    </w:p>
    <w:p w14:paraId="4662C306" w14:textId="77777777" w:rsidR="00A75F47" w:rsidRPr="00A047EE" w:rsidRDefault="00A75F47" w:rsidP="0022630C">
      <w:pPr>
        <w:rPr>
          <w:rFonts w:cstheme="minorHAnsi"/>
        </w:rPr>
      </w:pPr>
    </w:p>
    <w:p w14:paraId="23311673" w14:textId="77777777" w:rsidR="00A75F47" w:rsidRPr="00A047EE" w:rsidRDefault="00A75F47" w:rsidP="0022630C">
      <w:pPr>
        <w:rPr>
          <w:rFonts w:cstheme="minorHAnsi"/>
        </w:rPr>
      </w:pPr>
    </w:p>
    <w:p w14:paraId="30B6F716" w14:textId="77777777" w:rsidR="00A75F47" w:rsidRPr="00A047EE" w:rsidRDefault="00A75F47" w:rsidP="0022630C">
      <w:pPr>
        <w:rPr>
          <w:rFonts w:cstheme="minorHAnsi"/>
        </w:rPr>
      </w:pPr>
    </w:p>
    <w:p w14:paraId="70D350D6" w14:textId="77777777" w:rsidR="00A75F47" w:rsidRPr="00A047EE" w:rsidRDefault="00A75F47" w:rsidP="0022630C">
      <w:pPr>
        <w:rPr>
          <w:rFonts w:cstheme="minorHAnsi"/>
        </w:rPr>
      </w:pPr>
    </w:p>
    <w:p w14:paraId="6FC2F8AE" w14:textId="77777777" w:rsidR="00A75F47" w:rsidRPr="00A047EE" w:rsidRDefault="00A75F47" w:rsidP="0022630C">
      <w:pPr>
        <w:rPr>
          <w:rFonts w:cstheme="minorHAnsi"/>
        </w:rPr>
      </w:pPr>
    </w:p>
    <w:p w14:paraId="7CE3238C" w14:textId="77777777" w:rsidR="00A75F47" w:rsidRPr="00A047EE" w:rsidRDefault="00A75F47" w:rsidP="0022630C">
      <w:pPr>
        <w:rPr>
          <w:rFonts w:cstheme="minorHAnsi"/>
        </w:rPr>
      </w:pPr>
    </w:p>
    <w:p w14:paraId="5C24D503" w14:textId="77777777" w:rsidR="00A75F47" w:rsidRPr="00A047EE" w:rsidRDefault="00A75F47" w:rsidP="0022630C">
      <w:pPr>
        <w:rPr>
          <w:rFonts w:cstheme="minorHAnsi"/>
        </w:rPr>
      </w:pPr>
    </w:p>
    <w:p w14:paraId="5EACE74B" w14:textId="77777777" w:rsidR="00A75F47" w:rsidRPr="00A047EE" w:rsidRDefault="00A75F47" w:rsidP="0022630C">
      <w:pPr>
        <w:rPr>
          <w:rFonts w:cstheme="minorHAnsi"/>
        </w:rPr>
      </w:pPr>
    </w:p>
    <w:p w14:paraId="5E5E16F1" w14:textId="77777777" w:rsidR="00A75F47" w:rsidRPr="00A047EE" w:rsidRDefault="00A75F47" w:rsidP="0022630C">
      <w:pPr>
        <w:rPr>
          <w:rFonts w:cstheme="minorHAnsi"/>
        </w:rPr>
      </w:pPr>
    </w:p>
    <w:p w14:paraId="3D55B955" w14:textId="77777777" w:rsidR="00A75F47" w:rsidRPr="00A047EE" w:rsidRDefault="00A75F47" w:rsidP="0022630C">
      <w:pPr>
        <w:rPr>
          <w:rFonts w:cstheme="minorHAnsi"/>
        </w:rPr>
      </w:pPr>
    </w:p>
    <w:p w14:paraId="24EB8AE0" w14:textId="6B77AB01" w:rsidR="006416F1" w:rsidRPr="00A047EE" w:rsidRDefault="006416F1" w:rsidP="0022630C">
      <w:pPr>
        <w:rPr>
          <w:rFonts w:cstheme="minorHAnsi"/>
        </w:rPr>
      </w:pPr>
    </w:p>
    <w:p w14:paraId="7869F29E" w14:textId="77777777" w:rsidR="00726A10" w:rsidRPr="00A047EE" w:rsidRDefault="00726A10" w:rsidP="0022630C">
      <w:pPr>
        <w:rPr>
          <w:rFonts w:cstheme="minorHAnsi"/>
        </w:rPr>
      </w:pPr>
    </w:p>
    <w:p w14:paraId="3B0ED47B" w14:textId="77777777" w:rsidR="00726A10" w:rsidRPr="00A047EE" w:rsidRDefault="00726A10" w:rsidP="0022630C">
      <w:pPr>
        <w:rPr>
          <w:rFonts w:cstheme="minorHAnsi"/>
        </w:rPr>
      </w:pPr>
    </w:p>
    <w:p w14:paraId="182E18A8" w14:textId="77777777" w:rsidR="00726A10" w:rsidRPr="00A047EE" w:rsidRDefault="00726A10" w:rsidP="0022630C">
      <w:pPr>
        <w:rPr>
          <w:rFonts w:cstheme="minorHAnsi"/>
        </w:rPr>
      </w:pPr>
    </w:p>
    <w:p w14:paraId="02A6E96E" w14:textId="77777777" w:rsidR="00726A10" w:rsidRPr="00A047EE" w:rsidRDefault="00726A10" w:rsidP="0022630C">
      <w:pPr>
        <w:rPr>
          <w:rFonts w:cstheme="minorHAnsi"/>
        </w:rPr>
      </w:pPr>
    </w:p>
    <w:p w14:paraId="68E83FDE" w14:textId="77777777" w:rsidR="009D4B7C" w:rsidRPr="00A047EE" w:rsidRDefault="009D4B7C" w:rsidP="0022630C">
      <w:pPr>
        <w:rPr>
          <w:rFonts w:cstheme="minorHAnsi"/>
        </w:rPr>
      </w:pPr>
    </w:p>
    <w:p w14:paraId="488906C7" w14:textId="0456E26B" w:rsidR="00481FB3" w:rsidRDefault="00481FB3" w:rsidP="0022630C"/>
    <w:sdt>
      <w:sdtPr>
        <w:rPr>
          <w:rFonts w:asciiTheme="minorHAnsi" w:eastAsiaTheme="minorHAnsi" w:hAnsiTheme="minorHAnsi" w:cstheme="minorBidi"/>
          <w:color w:val="auto"/>
          <w:sz w:val="24"/>
          <w:szCs w:val="24"/>
        </w:rPr>
        <w:id w:val="-586842711"/>
        <w:docPartObj>
          <w:docPartGallery w:val="Table of Contents"/>
          <w:docPartUnique/>
        </w:docPartObj>
      </w:sdtPr>
      <w:sdtEndPr>
        <w:rPr>
          <w:b/>
          <w:bCs/>
          <w:noProof/>
        </w:rPr>
      </w:sdtEndPr>
      <w:sdtContent>
        <w:p w14:paraId="6483BA7E" w14:textId="06DD2FE6" w:rsidR="00CD54D9" w:rsidRPr="00CD54D9" w:rsidRDefault="00CD54D9" w:rsidP="00CD54D9">
          <w:pPr>
            <w:pStyle w:val="TOCHeading"/>
            <w:ind w:left="720"/>
          </w:pPr>
          <w:r w:rsidRPr="00CD54D9">
            <w:t>Table of Contents</w:t>
          </w:r>
        </w:p>
        <w:p w14:paraId="0E557590" w14:textId="50B38E15" w:rsidR="00CD54D9" w:rsidRPr="00CD54D9" w:rsidRDefault="00CD54D9" w:rsidP="00CD54D9">
          <w:pPr>
            <w:pStyle w:val="TOC1"/>
            <w:numPr>
              <w:ilvl w:val="0"/>
              <w:numId w:val="35"/>
            </w:numPr>
            <w:tabs>
              <w:tab w:val="right" w:leader="dot" w:pos="9350"/>
            </w:tabs>
            <w:rPr>
              <w:rFonts w:asciiTheme="minorHAnsi" w:eastAsiaTheme="minorEastAsia" w:hAnsiTheme="minorHAnsi" w:cstheme="minorBidi"/>
              <w:noProof/>
              <w:sz w:val="22"/>
              <w:szCs w:val="22"/>
            </w:rPr>
          </w:pPr>
          <w:r w:rsidRPr="00CD54D9">
            <w:rPr>
              <w:rFonts w:asciiTheme="minorHAnsi" w:hAnsiTheme="minorHAnsi"/>
            </w:rPr>
            <w:fldChar w:fldCharType="begin"/>
          </w:r>
          <w:r w:rsidRPr="00CD54D9">
            <w:rPr>
              <w:rFonts w:asciiTheme="minorHAnsi" w:hAnsiTheme="minorHAnsi"/>
            </w:rPr>
            <w:instrText xml:space="preserve"> TOC \o "1-3" \h \z \u </w:instrText>
          </w:r>
          <w:r w:rsidRPr="00CD54D9">
            <w:rPr>
              <w:rFonts w:asciiTheme="minorHAnsi" w:hAnsiTheme="minorHAnsi"/>
            </w:rPr>
            <w:fldChar w:fldCharType="separate"/>
          </w:r>
          <w:hyperlink w:anchor="_Toc142414775" w:history="1">
            <w:r w:rsidRPr="00CD54D9">
              <w:rPr>
                <w:rStyle w:val="Hyperlink"/>
                <w:rFonts w:asciiTheme="minorHAnsi" w:hAnsiTheme="minorHAnsi" w:cstheme="minorHAnsi"/>
                <w:smallCaps/>
                <w:noProof/>
              </w:rPr>
              <w:t>Introduction:</w:t>
            </w:r>
            <w:r w:rsidRPr="00CD54D9">
              <w:rPr>
                <w:rFonts w:asciiTheme="minorHAnsi" w:hAnsiTheme="minorHAnsi"/>
                <w:noProof/>
                <w:webHidden/>
              </w:rPr>
              <w:tab/>
            </w:r>
            <w:r w:rsidRPr="00CD54D9">
              <w:rPr>
                <w:rFonts w:asciiTheme="minorHAnsi" w:hAnsiTheme="minorHAnsi"/>
                <w:noProof/>
                <w:webHidden/>
              </w:rPr>
              <w:fldChar w:fldCharType="begin"/>
            </w:r>
            <w:r w:rsidRPr="00CD54D9">
              <w:rPr>
                <w:rFonts w:asciiTheme="minorHAnsi" w:hAnsiTheme="minorHAnsi"/>
                <w:noProof/>
                <w:webHidden/>
              </w:rPr>
              <w:instrText xml:space="preserve"> PAGEREF _Toc142414775 \h </w:instrText>
            </w:r>
            <w:r w:rsidRPr="00CD54D9">
              <w:rPr>
                <w:rFonts w:asciiTheme="minorHAnsi" w:hAnsiTheme="minorHAnsi"/>
                <w:noProof/>
                <w:webHidden/>
              </w:rPr>
            </w:r>
            <w:r w:rsidRPr="00CD54D9">
              <w:rPr>
                <w:rFonts w:asciiTheme="minorHAnsi" w:hAnsiTheme="minorHAnsi"/>
                <w:noProof/>
                <w:webHidden/>
              </w:rPr>
              <w:fldChar w:fldCharType="separate"/>
            </w:r>
            <w:r w:rsidRPr="00CD54D9">
              <w:rPr>
                <w:rFonts w:asciiTheme="minorHAnsi" w:hAnsiTheme="minorHAnsi"/>
                <w:noProof/>
                <w:webHidden/>
              </w:rPr>
              <w:t>3</w:t>
            </w:r>
            <w:r w:rsidRPr="00CD54D9">
              <w:rPr>
                <w:rFonts w:asciiTheme="minorHAnsi" w:hAnsiTheme="minorHAnsi"/>
                <w:noProof/>
                <w:webHidden/>
              </w:rPr>
              <w:fldChar w:fldCharType="end"/>
            </w:r>
          </w:hyperlink>
        </w:p>
        <w:p w14:paraId="7F8BC0B1" w14:textId="66F66893" w:rsidR="00CD54D9" w:rsidRPr="00CD54D9" w:rsidRDefault="00750C1E" w:rsidP="00CD54D9">
          <w:pPr>
            <w:pStyle w:val="TOC1"/>
            <w:numPr>
              <w:ilvl w:val="0"/>
              <w:numId w:val="35"/>
            </w:numPr>
            <w:tabs>
              <w:tab w:val="right" w:leader="dot" w:pos="9350"/>
            </w:tabs>
            <w:rPr>
              <w:rFonts w:asciiTheme="minorHAnsi" w:eastAsiaTheme="minorEastAsia" w:hAnsiTheme="minorHAnsi" w:cstheme="minorBidi"/>
              <w:noProof/>
              <w:sz w:val="22"/>
              <w:szCs w:val="22"/>
            </w:rPr>
          </w:pPr>
          <w:hyperlink w:anchor="_Toc142414776" w:history="1">
            <w:r w:rsidR="00CD54D9" w:rsidRPr="00CD54D9">
              <w:rPr>
                <w:rStyle w:val="Hyperlink"/>
                <w:rFonts w:asciiTheme="minorHAnsi" w:hAnsiTheme="minorHAnsi" w:cstheme="minorHAnsi"/>
                <w:noProof/>
              </w:rPr>
              <w:t>Solution Overview</w:t>
            </w:r>
            <w:r w:rsidR="00CD54D9" w:rsidRPr="00CD54D9">
              <w:rPr>
                <w:rStyle w:val="Hyperlink"/>
                <w:rFonts w:asciiTheme="minorHAnsi" w:hAnsiTheme="minorHAnsi"/>
                <w:noProof/>
              </w:rPr>
              <w:t>:</w:t>
            </w:r>
            <w:r w:rsidR="00CD54D9" w:rsidRPr="00CD54D9">
              <w:rPr>
                <w:rFonts w:asciiTheme="minorHAnsi" w:hAnsiTheme="minorHAnsi"/>
                <w:noProof/>
                <w:webHidden/>
              </w:rPr>
              <w:tab/>
            </w:r>
            <w:r w:rsidR="00CD54D9" w:rsidRPr="00CD54D9">
              <w:rPr>
                <w:rFonts w:asciiTheme="minorHAnsi" w:hAnsiTheme="minorHAnsi"/>
                <w:noProof/>
                <w:webHidden/>
              </w:rPr>
              <w:fldChar w:fldCharType="begin"/>
            </w:r>
            <w:r w:rsidR="00CD54D9" w:rsidRPr="00CD54D9">
              <w:rPr>
                <w:rFonts w:asciiTheme="minorHAnsi" w:hAnsiTheme="minorHAnsi"/>
                <w:noProof/>
                <w:webHidden/>
              </w:rPr>
              <w:instrText xml:space="preserve"> PAGEREF _Toc142414776 \h </w:instrText>
            </w:r>
            <w:r w:rsidR="00CD54D9" w:rsidRPr="00CD54D9">
              <w:rPr>
                <w:rFonts w:asciiTheme="minorHAnsi" w:hAnsiTheme="minorHAnsi"/>
                <w:noProof/>
                <w:webHidden/>
              </w:rPr>
            </w:r>
            <w:r w:rsidR="00CD54D9" w:rsidRPr="00CD54D9">
              <w:rPr>
                <w:rFonts w:asciiTheme="minorHAnsi" w:hAnsiTheme="minorHAnsi"/>
                <w:noProof/>
                <w:webHidden/>
              </w:rPr>
              <w:fldChar w:fldCharType="separate"/>
            </w:r>
            <w:r w:rsidR="00CD54D9" w:rsidRPr="00CD54D9">
              <w:rPr>
                <w:rFonts w:asciiTheme="minorHAnsi" w:hAnsiTheme="minorHAnsi"/>
                <w:noProof/>
                <w:webHidden/>
              </w:rPr>
              <w:t>3</w:t>
            </w:r>
            <w:r w:rsidR="00CD54D9" w:rsidRPr="00CD54D9">
              <w:rPr>
                <w:rFonts w:asciiTheme="minorHAnsi" w:hAnsiTheme="minorHAnsi"/>
                <w:noProof/>
                <w:webHidden/>
              </w:rPr>
              <w:fldChar w:fldCharType="end"/>
            </w:r>
          </w:hyperlink>
        </w:p>
        <w:p w14:paraId="2F6C4D06" w14:textId="03D23FF2" w:rsidR="00CD54D9" w:rsidRPr="00CD54D9" w:rsidRDefault="00750C1E" w:rsidP="00CD54D9">
          <w:pPr>
            <w:pStyle w:val="TOC1"/>
            <w:numPr>
              <w:ilvl w:val="0"/>
              <w:numId w:val="35"/>
            </w:numPr>
            <w:tabs>
              <w:tab w:val="right" w:leader="dot" w:pos="9350"/>
            </w:tabs>
            <w:rPr>
              <w:rFonts w:asciiTheme="minorHAnsi" w:eastAsiaTheme="minorEastAsia" w:hAnsiTheme="minorHAnsi" w:cstheme="minorBidi"/>
              <w:noProof/>
              <w:sz w:val="22"/>
              <w:szCs w:val="22"/>
            </w:rPr>
          </w:pPr>
          <w:hyperlink w:anchor="_Toc142414777" w:history="1">
            <w:r w:rsidR="00CD54D9" w:rsidRPr="00CD54D9">
              <w:rPr>
                <w:rStyle w:val="Hyperlink"/>
                <w:rFonts w:asciiTheme="minorHAnsi" w:hAnsiTheme="minorHAnsi" w:cstheme="minorHAnsi"/>
                <w:noProof/>
              </w:rPr>
              <w:t>System Architecture:</w:t>
            </w:r>
            <w:r w:rsidR="00CD54D9" w:rsidRPr="00CD54D9">
              <w:rPr>
                <w:rFonts w:asciiTheme="minorHAnsi" w:hAnsiTheme="minorHAnsi"/>
                <w:noProof/>
                <w:webHidden/>
              </w:rPr>
              <w:tab/>
            </w:r>
            <w:r w:rsidR="00CD54D9" w:rsidRPr="00CD54D9">
              <w:rPr>
                <w:rFonts w:asciiTheme="minorHAnsi" w:hAnsiTheme="minorHAnsi"/>
                <w:noProof/>
                <w:webHidden/>
              </w:rPr>
              <w:fldChar w:fldCharType="begin"/>
            </w:r>
            <w:r w:rsidR="00CD54D9" w:rsidRPr="00CD54D9">
              <w:rPr>
                <w:rFonts w:asciiTheme="minorHAnsi" w:hAnsiTheme="minorHAnsi"/>
                <w:noProof/>
                <w:webHidden/>
              </w:rPr>
              <w:instrText xml:space="preserve"> PAGEREF _Toc142414777 \h </w:instrText>
            </w:r>
            <w:r w:rsidR="00CD54D9" w:rsidRPr="00CD54D9">
              <w:rPr>
                <w:rFonts w:asciiTheme="minorHAnsi" w:hAnsiTheme="minorHAnsi"/>
                <w:noProof/>
                <w:webHidden/>
              </w:rPr>
            </w:r>
            <w:r w:rsidR="00CD54D9" w:rsidRPr="00CD54D9">
              <w:rPr>
                <w:rFonts w:asciiTheme="minorHAnsi" w:hAnsiTheme="minorHAnsi"/>
                <w:noProof/>
                <w:webHidden/>
              </w:rPr>
              <w:fldChar w:fldCharType="separate"/>
            </w:r>
            <w:r w:rsidR="00CD54D9" w:rsidRPr="00CD54D9">
              <w:rPr>
                <w:rFonts w:asciiTheme="minorHAnsi" w:hAnsiTheme="minorHAnsi"/>
                <w:noProof/>
                <w:webHidden/>
              </w:rPr>
              <w:t>3</w:t>
            </w:r>
            <w:r w:rsidR="00CD54D9" w:rsidRPr="00CD54D9">
              <w:rPr>
                <w:rFonts w:asciiTheme="minorHAnsi" w:hAnsiTheme="minorHAnsi"/>
                <w:noProof/>
                <w:webHidden/>
              </w:rPr>
              <w:fldChar w:fldCharType="end"/>
            </w:r>
          </w:hyperlink>
        </w:p>
        <w:p w14:paraId="68D3A96E" w14:textId="1B5DA205" w:rsidR="00CD54D9" w:rsidRPr="00CD54D9" w:rsidRDefault="00750C1E" w:rsidP="00CD54D9">
          <w:pPr>
            <w:pStyle w:val="TOC1"/>
            <w:numPr>
              <w:ilvl w:val="0"/>
              <w:numId w:val="35"/>
            </w:numPr>
            <w:tabs>
              <w:tab w:val="right" w:leader="dot" w:pos="9350"/>
            </w:tabs>
            <w:rPr>
              <w:rFonts w:asciiTheme="minorHAnsi" w:eastAsiaTheme="minorEastAsia" w:hAnsiTheme="minorHAnsi" w:cstheme="minorBidi"/>
              <w:noProof/>
              <w:sz w:val="22"/>
              <w:szCs w:val="22"/>
            </w:rPr>
          </w:pPr>
          <w:hyperlink w:anchor="_Toc142414778" w:history="1">
            <w:r w:rsidR="00CD54D9" w:rsidRPr="00CD54D9">
              <w:rPr>
                <w:rStyle w:val="Hyperlink"/>
                <w:rFonts w:asciiTheme="minorHAnsi" w:hAnsiTheme="minorHAnsi"/>
                <w:noProof/>
              </w:rPr>
              <w:t>Security &amp; privacy:</w:t>
            </w:r>
            <w:r w:rsidR="00CD54D9" w:rsidRPr="00CD54D9">
              <w:rPr>
                <w:rFonts w:asciiTheme="minorHAnsi" w:hAnsiTheme="minorHAnsi"/>
                <w:noProof/>
                <w:webHidden/>
              </w:rPr>
              <w:tab/>
            </w:r>
            <w:r w:rsidR="00CD54D9" w:rsidRPr="00CD54D9">
              <w:rPr>
                <w:rFonts w:asciiTheme="minorHAnsi" w:hAnsiTheme="minorHAnsi"/>
                <w:noProof/>
                <w:webHidden/>
              </w:rPr>
              <w:fldChar w:fldCharType="begin"/>
            </w:r>
            <w:r w:rsidR="00CD54D9" w:rsidRPr="00CD54D9">
              <w:rPr>
                <w:rFonts w:asciiTheme="minorHAnsi" w:hAnsiTheme="minorHAnsi"/>
                <w:noProof/>
                <w:webHidden/>
              </w:rPr>
              <w:instrText xml:space="preserve"> PAGEREF _Toc142414778 \h </w:instrText>
            </w:r>
            <w:r w:rsidR="00CD54D9" w:rsidRPr="00CD54D9">
              <w:rPr>
                <w:rFonts w:asciiTheme="minorHAnsi" w:hAnsiTheme="minorHAnsi"/>
                <w:noProof/>
                <w:webHidden/>
              </w:rPr>
            </w:r>
            <w:r w:rsidR="00CD54D9" w:rsidRPr="00CD54D9">
              <w:rPr>
                <w:rFonts w:asciiTheme="minorHAnsi" w:hAnsiTheme="minorHAnsi"/>
                <w:noProof/>
                <w:webHidden/>
              </w:rPr>
              <w:fldChar w:fldCharType="separate"/>
            </w:r>
            <w:r w:rsidR="00CD54D9" w:rsidRPr="00CD54D9">
              <w:rPr>
                <w:rFonts w:asciiTheme="minorHAnsi" w:hAnsiTheme="minorHAnsi"/>
                <w:noProof/>
                <w:webHidden/>
              </w:rPr>
              <w:t>4</w:t>
            </w:r>
            <w:r w:rsidR="00CD54D9" w:rsidRPr="00CD54D9">
              <w:rPr>
                <w:rFonts w:asciiTheme="minorHAnsi" w:hAnsiTheme="minorHAnsi"/>
                <w:noProof/>
                <w:webHidden/>
              </w:rPr>
              <w:fldChar w:fldCharType="end"/>
            </w:r>
          </w:hyperlink>
        </w:p>
        <w:p w14:paraId="1B17E164" w14:textId="565D5A86" w:rsidR="00CD54D9" w:rsidRPr="00CD54D9" w:rsidRDefault="00750C1E" w:rsidP="00CD54D9">
          <w:pPr>
            <w:pStyle w:val="TOC1"/>
            <w:numPr>
              <w:ilvl w:val="0"/>
              <w:numId w:val="35"/>
            </w:numPr>
            <w:tabs>
              <w:tab w:val="right" w:leader="dot" w:pos="9350"/>
            </w:tabs>
            <w:rPr>
              <w:rFonts w:asciiTheme="minorHAnsi" w:eastAsiaTheme="minorEastAsia" w:hAnsiTheme="minorHAnsi" w:cstheme="minorBidi"/>
              <w:noProof/>
              <w:sz w:val="22"/>
              <w:szCs w:val="22"/>
            </w:rPr>
          </w:pPr>
          <w:hyperlink w:anchor="_Toc142414779" w:history="1">
            <w:r w:rsidR="00CD54D9" w:rsidRPr="00CD54D9">
              <w:rPr>
                <w:rStyle w:val="Hyperlink"/>
                <w:rFonts w:asciiTheme="minorHAnsi" w:hAnsiTheme="minorHAnsi"/>
                <w:noProof/>
              </w:rPr>
              <w:t>Performance and Scalability:</w:t>
            </w:r>
            <w:r w:rsidR="00CD54D9" w:rsidRPr="00CD54D9">
              <w:rPr>
                <w:rFonts w:asciiTheme="minorHAnsi" w:hAnsiTheme="minorHAnsi"/>
                <w:noProof/>
                <w:webHidden/>
              </w:rPr>
              <w:tab/>
            </w:r>
            <w:r w:rsidR="00CD54D9" w:rsidRPr="00CD54D9">
              <w:rPr>
                <w:rFonts w:asciiTheme="minorHAnsi" w:hAnsiTheme="minorHAnsi"/>
                <w:noProof/>
                <w:webHidden/>
              </w:rPr>
              <w:fldChar w:fldCharType="begin"/>
            </w:r>
            <w:r w:rsidR="00CD54D9" w:rsidRPr="00CD54D9">
              <w:rPr>
                <w:rFonts w:asciiTheme="minorHAnsi" w:hAnsiTheme="minorHAnsi"/>
                <w:noProof/>
                <w:webHidden/>
              </w:rPr>
              <w:instrText xml:space="preserve"> PAGEREF _Toc142414779 \h </w:instrText>
            </w:r>
            <w:r w:rsidR="00CD54D9" w:rsidRPr="00CD54D9">
              <w:rPr>
                <w:rFonts w:asciiTheme="minorHAnsi" w:hAnsiTheme="minorHAnsi"/>
                <w:noProof/>
                <w:webHidden/>
              </w:rPr>
            </w:r>
            <w:r w:rsidR="00CD54D9" w:rsidRPr="00CD54D9">
              <w:rPr>
                <w:rFonts w:asciiTheme="minorHAnsi" w:hAnsiTheme="minorHAnsi"/>
                <w:noProof/>
                <w:webHidden/>
              </w:rPr>
              <w:fldChar w:fldCharType="separate"/>
            </w:r>
            <w:r w:rsidR="00CD54D9" w:rsidRPr="00CD54D9">
              <w:rPr>
                <w:rFonts w:asciiTheme="minorHAnsi" w:hAnsiTheme="minorHAnsi"/>
                <w:noProof/>
                <w:webHidden/>
              </w:rPr>
              <w:t>4</w:t>
            </w:r>
            <w:r w:rsidR="00CD54D9" w:rsidRPr="00CD54D9">
              <w:rPr>
                <w:rFonts w:asciiTheme="minorHAnsi" w:hAnsiTheme="minorHAnsi"/>
                <w:noProof/>
                <w:webHidden/>
              </w:rPr>
              <w:fldChar w:fldCharType="end"/>
            </w:r>
          </w:hyperlink>
        </w:p>
        <w:p w14:paraId="7E2E798A" w14:textId="7B9E659E" w:rsidR="00CD54D9" w:rsidRPr="00CD54D9" w:rsidRDefault="00750C1E" w:rsidP="00CD54D9">
          <w:pPr>
            <w:pStyle w:val="TOC1"/>
            <w:numPr>
              <w:ilvl w:val="0"/>
              <w:numId w:val="35"/>
            </w:numPr>
            <w:tabs>
              <w:tab w:val="right" w:leader="dot" w:pos="9350"/>
            </w:tabs>
            <w:rPr>
              <w:rFonts w:asciiTheme="minorHAnsi" w:eastAsiaTheme="minorEastAsia" w:hAnsiTheme="minorHAnsi" w:cstheme="minorBidi"/>
              <w:noProof/>
              <w:sz w:val="22"/>
              <w:szCs w:val="22"/>
            </w:rPr>
          </w:pPr>
          <w:hyperlink w:anchor="_Toc142414780" w:history="1">
            <w:r w:rsidR="00CD54D9" w:rsidRPr="00CD54D9">
              <w:rPr>
                <w:rStyle w:val="Hyperlink"/>
                <w:rFonts w:asciiTheme="minorHAnsi" w:hAnsiTheme="minorHAnsi"/>
                <w:noProof/>
              </w:rPr>
              <w:t>Reliability:</w:t>
            </w:r>
            <w:r w:rsidR="00CD54D9" w:rsidRPr="00CD54D9">
              <w:rPr>
                <w:rFonts w:asciiTheme="minorHAnsi" w:hAnsiTheme="minorHAnsi"/>
                <w:noProof/>
                <w:webHidden/>
              </w:rPr>
              <w:tab/>
            </w:r>
            <w:r w:rsidR="00CD54D9" w:rsidRPr="00CD54D9">
              <w:rPr>
                <w:rFonts w:asciiTheme="minorHAnsi" w:hAnsiTheme="minorHAnsi"/>
                <w:noProof/>
                <w:webHidden/>
              </w:rPr>
              <w:fldChar w:fldCharType="begin"/>
            </w:r>
            <w:r w:rsidR="00CD54D9" w:rsidRPr="00CD54D9">
              <w:rPr>
                <w:rFonts w:asciiTheme="minorHAnsi" w:hAnsiTheme="minorHAnsi"/>
                <w:noProof/>
                <w:webHidden/>
              </w:rPr>
              <w:instrText xml:space="preserve"> PAGEREF _Toc142414780 \h </w:instrText>
            </w:r>
            <w:r w:rsidR="00CD54D9" w:rsidRPr="00CD54D9">
              <w:rPr>
                <w:rFonts w:asciiTheme="minorHAnsi" w:hAnsiTheme="minorHAnsi"/>
                <w:noProof/>
                <w:webHidden/>
              </w:rPr>
            </w:r>
            <w:r w:rsidR="00CD54D9" w:rsidRPr="00CD54D9">
              <w:rPr>
                <w:rFonts w:asciiTheme="minorHAnsi" w:hAnsiTheme="minorHAnsi"/>
                <w:noProof/>
                <w:webHidden/>
              </w:rPr>
              <w:fldChar w:fldCharType="separate"/>
            </w:r>
            <w:r w:rsidR="00CD54D9" w:rsidRPr="00CD54D9">
              <w:rPr>
                <w:rFonts w:asciiTheme="minorHAnsi" w:hAnsiTheme="minorHAnsi"/>
                <w:noProof/>
                <w:webHidden/>
              </w:rPr>
              <w:t>5</w:t>
            </w:r>
            <w:r w:rsidR="00CD54D9" w:rsidRPr="00CD54D9">
              <w:rPr>
                <w:rFonts w:asciiTheme="minorHAnsi" w:hAnsiTheme="minorHAnsi"/>
                <w:noProof/>
                <w:webHidden/>
              </w:rPr>
              <w:fldChar w:fldCharType="end"/>
            </w:r>
          </w:hyperlink>
        </w:p>
        <w:p w14:paraId="57F99685" w14:textId="3F08ACCC" w:rsidR="00CD54D9" w:rsidRPr="00CD54D9" w:rsidRDefault="00750C1E" w:rsidP="00CD54D9">
          <w:pPr>
            <w:pStyle w:val="TOC1"/>
            <w:numPr>
              <w:ilvl w:val="0"/>
              <w:numId w:val="35"/>
            </w:numPr>
            <w:tabs>
              <w:tab w:val="right" w:leader="dot" w:pos="9350"/>
            </w:tabs>
            <w:rPr>
              <w:rFonts w:asciiTheme="minorHAnsi" w:eastAsiaTheme="minorEastAsia" w:hAnsiTheme="minorHAnsi" w:cstheme="minorBidi"/>
              <w:noProof/>
              <w:sz w:val="22"/>
              <w:szCs w:val="22"/>
            </w:rPr>
          </w:pPr>
          <w:hyperlink w:anchor="_Toc142414781" w:history="1">
            <w:r w:rsidR="00CD54D9" w:rsidRPr="00CD54D9">
              <w:rPr>
                <w:rStyle w:val="Hyperlink"/>
                <w:rFonts w:asciiTheme="minorHAnsi" w:hAnsiTheme="minorHAnsi"/>
                <w:noProof/>
              </w:rPr>
              <w:t xml:space="preserve">Availability And </w:t>
            </w:r>
            <w:r w:rsidR="00CD54D9" w:rsidRPr="00CD54D9">
              <w:rPr>
                <w:rStyle w:val="Hyperlink"/>
                <w:rFonts w:asciiTheme="minorHAnsi" w:hAnsiTheme="minorHAnsi" w:cs="Segoe UI"/>
                <w:noProof/>
              </w:rPr>
              <w:t>Maintainability</w:t>
            </w:r>
            <w:r w:rsidR="00CD54D9" w:rsidRPr="00CD54D9">
              <w:rPr>
                <w:rStyle w:val="Hyperlink"/>
                <w:rFonts w:asciiTheme="minorHAnsi" w:hAnsiTheme="minorHAnsi"/>
                <w:noProof/>
              </w:rPr>
              <w:t>:</w:t>
            </w:r>
            <w:r w:rsidR="00CD54D9" w:rsidRPr="00CD54D9">
              <w:rPr>
                <w:rFonts w:asciiTheme="minorHAnsi" w:hAnsiTheme="minorHAnsi"/>
                <w:noProof/>
                <w:webHidden/>
              </w:rPr>
              <w:tab/>
            </w:r>
            <w:r w:rsidR="00CD54D9" w:rsidRPr="00CD54D9">
              <w:rPr>
                <w:rFonts w:asciiTheme="minorHAnsi" w:hAnsiTheme="minorHAnsi"/>
                <w:noProof/>
                <w:webHidden/>
              </w:rPr>
              <w:fldChar w:fldCharType="begin"/>
            </w:r>
            <w:r w:rsidR="00CD54D9" w:rsidRPr="00CD54D9">
              <w:rPr>
                <w:rFonts w:asciiTheme="minorHAnsi" w:hAnsiTheme="minorHAnsi"/>
                <w:noProof/>
                <w:webHidden/>
              </w:rPr>
              <w:instrText xml:space="preserve"> PAGEREF _Toc142414781 \h </w:instrText>
            </w:r>
            <w:r w:rsidR="00CD54D9" w:rsidRPr="00CD54D9">
              <w:rPr>
                <w:rFonts w:asciiTheme="minorHAnsi" w:hAnsiTheme="minorHAnsi"/>
                <w:noProof/>
                <w:webHidden/>
              </w:rPr>
            </w:r>
            <w:r w:rsidR="00CD54D9" w:rsidRPr="00CD54D9">
              <w:rPr>
                <w:rFonts w:asciiTheme="minorHAnsi" w:hAnsiTheme="minorHAnsi"/>
                <w:noProof/>
                <w:webHidden/>
              </w:rPr>
              <w:fldChar w:fldCharType="separate"/>
            </w:r>
            <w:r w:rsidR="00CD54D9" w:rsidRPr="00CD54D9">
              <w:rPr>
                <w:rFonts w:asciiTheme="minorHAnsi" w:hAnsiTheme="minorHAnsi"/>
                <w:noProof/>
                <w:webHidden/>
              </w:rPr>
              <w:t>5</w:t>
            </w:r>
            <w:r w:rsidR="00CD54D9" w:rsidRPr="00CD54D9">
              <w:rPr>
                <w:rFonts w:asciiTheme="minorHAnsi" w:hAnsiTheme="minorHAnsi"/>
                <w:noProof/>
                <w:webHidden/>
              </w:rPr>
              <w:fldChar w:fldCharType="end"/>
            </w:r>
          </w:hyperlink>
        </w:p>
        <w:p w14:paraId="1D106208" w14:textId="0ECBAA6A" w:rsidR="00CD54D9" w:rsidRPr="00CD54D9" w:rsidRDefault="00750C1E" w:rsidP="00CD54D9">
          <w:pPr>
            <w:pStyle w:val="TOC1"/>
            <w:numPr>
              <w:ilvl w:val="0"/>
              <w:numId w:val="35"/>
            </w:numPr>
            <w:tabs>
              <w:tab w:val="right" w:leader="dot" w:pos="9350"/>
            </w:tabs>
            <w:rPr>
              <w:rFonts w:asciiTheme="minorHAnsi" w:eastAsiaTheme="minorEastAsia" w:hAnsiTheme="minorHAnsi" w:cstheme="minorBidi"/>
              <w:noProof/>
              <w:sz w:val="22"/>
              <w:szCs w:val="22"/>
            </w:rPr>
          </w:pPr>
          <w:hyperlink w:anchor="_Toc142414782" w:history="1">
            <w:r w:rsidR="00CD54D9" w:rsidRPr="00CD54D9">
              <w:rPr>
                <w:rStyle w:val="Hyperlink"/>
                <w:rFonts w:asciiTheme="minorHAnsi" w:hAnsiTheme="minorHAnsi"/>
                <w:noProof/>
              </w:rPr>
              <w:t>Change log:</w:t>
            </w:r>
            <w:r w:rsidR="00CD54D9" w:rsidRPr="00CD54D9">
              <w:rPr>
                <w:rFonts w:asciiTheme="minorHAnsi" w:hAnsiTheme="minorHAnsi"/>
                <w:noProof/>
                <w:webHidden/>
              </w:rPr>
              <w:tab/>
            </w:r>
            <w:r w:rsidR="00CD54D9" w:rsidRPr="00CD54D9">
              <w:rPr>
                <w:rFonts w:asciiTheme="minorHAnsi" w:hAnsiTheme="minorHAnsi"/>
                <w:noProof/>
                <w:webHidden/>
              </w:rPr>
              <w:fldChar w:fldCharType="begin"/>
            </w:r>
            <w:r w:rsidR="00CD54D9" w:rsidRPr="00CD54D9">
              <w:rPr>
                <w:rFonts w:asciiTheme="minorHAnsi" w:hAnsiTheme="minorHAnsi"/>
                <w:noProof/>
                <w:webHidden/>
              </w:rPr>
              <w:instrText xml:space="preserve"> PAGEREF _Toc142414782 \h </w:instrText>
            </w:r>
            <w:r w:rsidR="00CD54D9" w:rsidRPr="00CD54D9">
              <w:rPr>
                <w:rFonts w:asciiTheme="minorHAnsi" w:hAnsiTheme="minorHAnsi"/>
                <w:noProof/>
                <w:webHidden/>
              </w:rPr>
            </w:r>
            <w:r w:rsidR="00CD54D9" w:rsidRPr="00CD54D9">
              <w:rPr>
                <w:rFonts w:asciiTheme="minorHAnsi" w:hAnsiTheme="minorHAnsi"/>
                <w:noProof/>
                <w:webHidden/>
              </w:rPr>
              <w:fldChar w:fldCharType="separate"/>
            </w:r>
            <w:r w:rsidR="00CD54D9" w:rsidRPr="00CD54D9">
              <w:rPr>
                <w:rFonts w:asciiTheme="minorHAnsi" w:hAnsiTheme="minorHAnsi"/>
                <w:noProof/>
                <w:webHidden/>
              </w:rPr>
              <w:t>5</w:t>
            </w:r>
            <w:r w:rsidR="00CD54D9" w:rsidRPr="00CD54D9">
              <w:rPr>
                <w:rFonts w:asciiTheme="minorHAnsi" w:hAnsiTheme="minorHAnsi"/>
                <w:noProof/>
                <w:webHidden/>
              </w:rPr>
              <w:fldChar w:fldCharType="end"/>
            </w:r>
          </w:hyperlink>
        </w:p>
        <w:p w14:paraId="188D8E19" w14:textId="551753A6" w:rsidR="00CD54D9" w:rsidRPr="00CD54D9" w:rsidRDefault="00750C1E" w:rsidP="00CD54D9">
          <w:pPr>
            <w:pStyle w:val="TOC1"/>
            <w:numPr>
              <w:ilvl w:val="0"/>
              <w:numId w:val="35"/>
            </w:numPr>
            <w:tabs>
              <w:tab w:val="right" w:leader="dot" w:pos="9350"/>
            </w:tabs>
            <w:rPr>
              <w:rFonts w:asciiTheme="minorHAnsi" w:eastAsiaTheme="minorEastAsia" w:hAnsiTheme="minorHAnsi" w:cstheme="minorBidi"/>
              <w:noProof/>
              <w:sz w:val="22"/>
              <w:szCs w:val="22"/>
            </w:rPr>
          </w:pPr>
          <w:hyperlink w:anchor="_Toc142414783" w:history="1">
            <w:r w:rsidR="00CD54D9" w:rsidRPr="00CD54D9">
              <w:rPr>
                <w:rStyle w:val="Hyperlink"/>
                <w:rFonts w:asciiTheme="minorHAnsi" w:hAnsiTheme="minorHAnsi"/>
                <w:noProof/>
              </w:rPr>
              <w:t>Release notes:</w:t>
            </w:r>
            <w:r w:rsidR="00CD54D9" w:rsidRPr="00CD54D9">
              <w:rPr>
                <w:rFonts w:asciiTheme="minorHAnsi" w:hAnsiTheme="minorHAnsi"/>
                <w:noProof/>
                <w:webHidden/>
              </w:rPr>
              <w:tab/>
            </w:r>
            <w:r w:rsidR="00CD54D9" w:rsidRPr="00CD54D9">
              <w:rPr>
                <w:rFonts w:asciiTheme="minorHAnsi" w:hAnsiTheme="minorHAnsi"/>
                <w:noProof/>
                <w:webHidden/>
              </w:rPr>
              <w:fldChar w:fldCharType="begin"/>
            </w:r>
            <w:r w:rsidR="00CD54D9" w:rsidRPr="00CD54D9">
              <w:rPr>
                <w:rFonts w:asciiTheme="minorHAnsi" w:hAnsiTheme="minorHAnsi"/>
                <w:noProof/>
                <w:webHidden/>
              </w:rPr>
              <w:instrText xml:space="preserve"> PAGEREF _Toc142414783 \h </w:instrText>
            </w:r>
            <w:r w:rsidR="00CD54D9" w:rsidRPr="00CD54D9">
              <w:rPr>
                <w:rFonts w:asciiTheme="minorHAnsi" w:hAnsiTheme="minorHAnsi"/>
                <w:noProof/>
                <w:webHidden/>
              </w:rPr>
            </w:r>
            <w:r w:rsidR="00CD54D9" w:rsidRPr="00CD54D9">
              <w:rPr>
                <w:rFonts w:asciiTheme="minorHAnsi" w:hAnsiTheme="minorHAnsi"/>
                <w:noProof/>
                <w:webHidden/>
              </w:rPr>
              <w:fldChar w:fldCharType="separate"/>
            </w:r>
            <w:r w:rsidR="00CD54D9" w:rsidRPr="00CD54D9">
              <w:rPr>
                <w:rFonts w:asciiTheme="minorHAnsi" w:hAnsiTheme="minorHAnsi"/>
                <w:noProof/>
                <w:webHidden/>
              </w:rPr>
              <w:t>5</w:t>
            </w:r>
            <w:r w:rsidR="00CD54D9" w:rsidRPr="00CD54D9">
              <w:rPr>
                <w:rFonts w:asciiTheme="minorHAnsi" w:hAnsiTheme="minorHAnsi"/>
                <w:noProof/>
                <w:webHidden/>
              </w:rPr>
              <w:fldChar w:fldCharType="end"/>
            </w:r>
          </w:hyperlink>
        </w:p>
        <w:p w14:paraId="2C965E06" w14:textId="7AF0E70F" w:rsidR="00CD54D9" w:rsidRDefault="00CD54D9">
          <w:r w:rsidRPr="00CD54D9">
            <w:rPr>
              <w:noProof/>
            </w:rPr>
            <w:fldChar w:fldCharType="end"/>
          </w:r>
        </w:p>
      </w:sdtContent>
    </w:sdt>
    <w:p w14:paraId="1438DD05" w14:textId="77777777" w:rsidR="00CD54D9" w:rsidRPr="00395267" w:rsidRDefault="00CD54D9" w:rsidP="0022630C"/>
    <w:p w14:paraId="6790EB57" w14:textId="3DA14777" w:rsidR="00481FB3" w:rsidRDefault="00481FB3" w:rsidP="0022630C">
      <w:pPr>
        <w:rPr>
          <w:rFonts w:cstheme="minorHAnsi"/>
        </w:rPr>
      </w:pPr>
    </w:p>
    <w:p w14:paraId="6F3F786B" w14:textId="77777777" w:rsidR="00481FB3" w:rsidRPr="00A047EE" w:rsidRDefault="00481FB3" w:rsidP="0022630C">
      <w:pPr>
        <w:rPr>
          <w:rFonts w:cstheme="minorHAnsi"/>
        </w:rPr>
      </w:pPr>
    </w:p>
    <w:p w14:paraId="2D3104EF" w14:textId="0FF73519" w:rsidR="00CB3153" w:rsidRPr="00A047EE" w:rsidRDefault="006A33D8" w:rsidP="0022630C">
      <w:pPr>
        <w:pStyle w:val="Heading1"/>
        <w:jc w:val="left"/>
        <w:rPr>
          <w:rFonts w:asciiTheme="minorHAnsi" w:hAnsiTheme="minorHAnsi" w:cstheme="minorHAnsi"/>
          <w:smallCaps/>
          <w:sz w:val="28"/>
          <w:szCs w:val="28"/>
        </w:rPr>
      </w:pPr>
      <w:r w:rsidRPr="00A047EE">
        <w:rPr>
          <w:rFonts w:asciiTheme="minorHAnsi" w:hAnsiTheme="minorHAnsi" w:cstheme="minorHAnsi"/>
          <w:sz w:val="24"/>
        </w:rPr>
        <w:br w:type="page"/>
      </w:r>
      <w:bookmarkStart w:id="1" w:name="_Toc141321300"/>
      <w:bookmarkStart w:id="2" w:name="_Toc141785168"/>
      <w:bookmarkStart w:id="3" w:name="_Toc141785618"/>
      <w:bookmarkStart w:id="4" w:name="_Toc142414775"/>
      <w:r w:rsidR="00CB3153" w:rsidRPr="00A047EE">
        <w:rPr>
          <w:rFonts w:asciiTheme="minorHAnsi" w:hAnsiTheme="minorHAnsi" w:cstheme="minorHAnsi"/>
          <w:smallCaps/>
          <w:sz w:val="28"/>
          <w:szCs w:val="28"/>
        </w:rPr>
        <w:lastRenderedPageBreak/>
        <w:t>Introduction</w:t>
      </w:r>
      <w:bookmarkEnd w:id="1"/>
      <w:r w:rsidR="00F040FF">
        <w:rPr>
          <w:rFonts w:asciiTheme="minorHAnsi" w:hAnsiTheme="minorHAnsi" w:cstheme="minorHAnsi"/>
          <w:smallCaps/>
          <w:sz w:val="28"/>
          <w:szCs w:val="28"/>
        </w:rPr>
        <w:t>:</w:t>
      </w:r>
      <w:bookmarkEnd w:id="2"/>
      <w:bookmarkEnd w:id="3"/>
      <w:bookmarkEnd w:id="4"/>
    </w:p>
    <w:p w14:paraId="5C8E90C8" w14:textId="77777777" w:rsidR="00CB3153" w:rsidRPr="00A047EE" w:rsidRDefault="00CB3153" w:rsidP="0022630C">
      <w:pPr>
        <w:rPr>
          <w:rFonts w:cstheme="minorHAnsi"/>
          <w:color w:val="008000"/>
        </w:rPr>
      </w:pPr>
    </w:p>
    <w:p w14:paraId="28599DC5" w14:textId="4C29995F" w:rsidR="003F6357" w:rsidRDefault="00F040FF" w:rsidP="0022630C">
      <w:pPr>
        <w:rPr>
          <w:rFonts w:cstheme="minorHAnsi"/>
        </w:rPr>
      </w:pPr>
      <w:r w:rsidRPr="00F040FF">
        <w:rPr>
          <w:rFonts w:cstheme="minorHAnsi"/>
        </w:rPr>
        <w:t xml:space="preserve">The following documentation is based on </w:t>
      </w:r>
      <w:r w:rsidR="007A7D17">
        <w:rPr>
          <w:rFonts w:cstheme="minorHAnsi"/>
        </w:rPr>
        <w:t xml:space="preserve">DGF And EXP technical </w:t>
      </w:r>
      <w:r w:rsidR="000E1CCA" w:rsidRPr="00A047EE">
        <w:rPr>
          <w:rFonts w:cstheme="minorHAnsi"/>
        </w:rPr>
        <w:t xml:space="preserve">architecture </w:t>
      </w:r>
      <w:r w:rsidR="000E1CCA" w:rsidRPr="00F040FF">
        <w:rPr>
          <w:rFonts w:cstheme="minorHAnsi"/>
        </w:rPr>
        <w:t>that</w:t>
      </w:r>
      <w:r w:rsidR="000E1CCA">
        <w:rPr>
          <w:rFonts w:cstheme="minorHAnsi"/>
        </w:rPr>
        <w:t xml:space="preserve"> </w:t>
      </w:r>
      <w:r w:rsidR="000E1CCA" w:rsidRPr="00F040FF">
        <w:rPr>
          <w:rFonts w:cstheme="minorHAnsi"/>
        </w:rPr>
        <w:t>provides</w:t>
      </w:r>
      <w:r w:rsidRPr="00F040FF">
        <w:rPr>
          <w:rFonts w:cstheme="minorHAnsi"/>
        </w:rPr>
        <w:t xml:space="preserve"> an overview of the Data Transformer </w:t>
      </w:r>
      <w:r w:rsidR="000246D8">
        <w:rPr>
          <w:rFonts w:cstheme="minorHAnsi"/>
        </w:rPr>
        <w:t>application</w:t>
      </w:r>
      <w:r w:rsidR="00914EC6">
        <w:rPr>
          <w:rFonts w:cstheme="minorHAnsi"/>
        </w:rPr>
        <w:t xml:space="preserve"> for file processing</w:t>
      </w:r>
      <w:r w:rsidRPr="00F040FF">
        <w:rPr>
          <w:rFonts w:cstheme="minorHAnsi"/>
        </w:rPr>
        <w:t xml:space="preserve">. It aims to guide developers and </w:t>
      </w:r>
      <w:r w:rsidR="000246D8">
        <w:rPr>
          <w:rFonts w:cstheme="minorHAnsi"/>
        </w:rPr>
        <w:t>clients</w:t>
      </w:r>
      <w:r w:rsidRPr="00F040FF">
        <w:rPr>
          <w:rFonts w:cstheme="minorHAnsi"/>
        </w:rPr>
        <w:t xml:space="preserve"> in understanding the </w:t>
      </w:r>
      <w:r w:rsidR="00F100E1">
        <w:rPr>
          <w:rFonts w:cstheme="minorHAnsi"/>
        </w:rPr>
        <w:t>application design for DGF and EXP shipment.</w:t>
      </w:r>
      <w:r w:rsidRPr="00F040FF">
        <w:rPr>
          <w:rFonts w:cstheme="minorHAnsi"/>
        </w:rPr>
        <w:t xml:space="preserve"> </w:t>
      </w:r>
    </w:p>
    <w:p w14:paraId="569EB755" w14:textId="77777777" w:rsidR="00F040FF" w:rsidRPr="000246D8" w:rsidRDefault="00F040FF" w:rsidP="0022630C">
      <w:pPr>
        <w:rPr>
          <w:rFonts w:cstheme="minorHAnsi"/>
          <w:b/>
          <w:bCs/>
        </w:rPr>
      </w:pPr>
    </w:p>
    <w:p w14:paraId="66E41EB7" w14:textId="1594FFF0" w:rsidR="00F040FF" w:rsidRDefault="00F040FF" w:rsidP="00481FB3">
      <w:pPr>
        <w:pStyle w:val="Heading1"/>
        <w:jc w:val="left"/>
        <w:rPr>
          <w:b w:val="0"/>
          <w:bCs/>
        </w:rPr>
      </w:pPr>
      <w:bookmarkStart w:id="5" w:name="_Toc141785169"/>
      <w:bookmarkStart w:id="6" w:name="_Toc141785619"/>
      <w:bookmarkStart w:id="7" w:name="_Toc142414776"/>
      <w:r w:rsidRPr="000246D8">
        <w:rPr>
          <w:rStyle w:val="Heading1Char"/>
          <w:rFonts w:asciiTheme="minorHAnsi" w:hAnsiTheme="minorHAnsi" w:cstheme="minorHAnsi"/>
          <w:b/>
          <w:bCs/>
          <w:sz w:val="28"/>
          <w:szCs w:val="28"/>
        </w:rPr>
        <w:t>Solution Overview</w:t>
      </w:r>
      <w:r w:rsidRPr="000246D8">
        <w:rPr>
          <w:b w:val="0"/>
          <w:bCs/>
        </w:rPr>
        <w:t>:</w:t>
      </w:r>
      <w:bookmarkEnd w:id="5"/>
      <w:bookmarkEnd w:id="6"/>
      <w:bookmarkEnd w:id="7"/>
      <w:r w:rsidRPr="000246D8">
        <w:rPr>
          <w:b w:val="0"/>
          <w:bCs/>
        </w:rPr>
        <w:t xml:space="preserve"> </w:t>
      </w:r>
    </w:p>
    <w:p w14:paraId="102B5203" w14:textId="77777777" w:rsidR="00F43272" w:rsidRPr="00F43272" w:rsidRDefault="00F43272" w:rsidP="00F43272"/>
    <w:p w14:paraId="40171BFF" w14:textId="39F84964" w:rsidR="00481FB3" w:rsidRDefault="000246D8" w:rsidP="00F43272">
      <w:pPr>
        <w:jc w:val="both"/>
        <w:rPr>
          <w:rFonts w:cstheme="minorHAnsi"/>
        </w:rPr>
      </w:pPr>
      <w:r>
        <w:t xml:space="preserve">The Data transformer application read </w:t>
      </w:r>
      <w:r w:rsidR="00F100E1">
        <w:t xml:space="preserve">DGF AND EXP shipment files </w:t>
      </w:r>
      <w:r>
        <w:t xml:space="preserve">from the sftp server </w:t>
      </w:r>
      <w:r w:rsidRPr="00A047EE">
        <w:rPr>
          <w:rStyle w:val="Heading1Char"/>
          <w:rFonts w:asciiTheme="minorHAnsi" w:eastAsiaTheme="minorHAnsi" w:hAnsiTheme="minorHAnsi" w:cstheme="minorHAnsi"/>
          <w:b w:val="0"/>
          <w:bCs/>
          <w:sz w:val="24"/>
          <w:szCs w:val="24"/>
        </w:rPr>
        <w:t>through</w:t>
      </w:r>
      <w:r w:rsidRPr="00A047EE">
        <w:rPr>
          <w:rFonts w:cstheme="minorHAnsi"/>
        </w:rPr>
        <w:t xml:space="preserve"> Kafka message broker</w:t>
      </w:r>
      <w:r>
        <w:rPr>
          <w:rFonts w:cstheme="minorHAnsi"/>
        </w:rPr>
        <w:t xml:space="preserve"> whenever data or file is placed in sftp server. After receive those data mainly it </w:t>
      </w:r>
      <w:r w:rsidR="00F43272">
        <w:rPr>
          <w:rFonts w:cstheme="minorHAnsi"/>
        </w:rPr>
        <w:t>processes</w:t>
      </w:r>
      <w:r>
        <w:rPr>
          <w:rFonts w:cstheme="minorHAnsi"/>
        </w:rPr>
        <w:t xml:space="preserve"> the data</w:t>
      </w:r>
      <w:r w:rsidR="00F43272">
        <w:rPr>
          <w:rFonts w:cstheme="minorHAnsi"/>
        </w:rPr>
        <w:t xml:space="preserve"> by using data transformer process mechanism</w:t>
      </w:r>
      <w:r w:rsidR="00914EC6">
        <w:rPr>
          <w:rFonts w:cstheme="minorHAnsi"/>
        </w:rPr>
        <w:t xml:space="preserve"> then the</w:t>
      </w:r>
      <w:r w:rsidR="00F43272">
        <w:rPr>
          <w:rFonts w:cstheme="minorHAnsi"/>
        </w:rPr>
        <w:t xml:space="preserve"> application trigger to the bless endpoint with processed data as payload.</w:t>
      </w:r>
    </w:p>
    <w:p w14:paraId="00A358DE" w14:textId="77777777" w:rsidR="00F43272" w:rsidRPr="00481FB3" w:rsidRDefault="00F43272" w:rsidP="00F43272">
      <w:pPr>
        <w:jc w:val="both"/>
      </w:pPr>
    </w:p>
    <w:p w14:paraId="33300DB8" w14:textId="7F776C3A" w:rsidR="00F040FF" w:rsidRDefault="00F040FF" w:rsidP="0022630C">
      <w:pPr>
        <w:rPr>
          <w:rFonts w:cstheme="minorHAnsi"/>
          <w:b/>
          <w:bCs/>
        </w:rPr>
      </w:pPr>
    </w:p>
    <w:p w14:paraId="024B4537" w14:textId="28FFBC04" w:rsidR="00F040FF" w:rsidRPr="00481FB3" w:rsidRDefault="00F100E1" w:rsidP="00481FB3">
      <w:pPr>
        <w:pStyle w:val="Heading1"/>
        <w:jc w:val="left"/>
        <w:rPr>
          <w:rFonts w:asciiTheme="minorHAnsi" w:hAnsiTheme="minorHAnsi" w:cstheme="minorHAnsi"/>
          <w:sz w:val="28"/>
          <w:szCs w:val="28"/>
        </w:rPr>
      </w:pPr>
      <w:bookmarkStart w:id="8" w:name="_Toc141785170"/>
      <w:bookmarkStart w:id="9" w:name="_Toc141785620"/>
      <w:bookmarkStart w:id="10" w:name="_Toc142414777"/>
      <w:r>
        <w:rPr>
          <w:rFonts w:asciiTheme="minorHAnsi" w:hAnsiTheme="minorHAnsi" w:cstheme="minorHAnsi"/>
          <w:sz w:val="28"/>
          <w:szCs w:val="28"/>
        </w:rPr>
        <w:t>S</w:t>
      </w:r>
      <w:r w:rsidRPr="00F100E1">
        <w:rPr>
          <w:rFonts w:asciiTheme="minorHAnsi" w:hAnsiTheme="minorHAnsi" w:cstheme="minorHAnsi"/>
          <w:sz w:val="28"/>
          <w:szCs w:val="28"/>
        </w:rPr>
        <w:t>ystem Architecture</w:t>
      </w:r>
      <w:r w:rsidR="00F040FF" w:rsidRPr="00481FB3">
        <w:rPr>
          <w:rFonts w:asciiTheme="minorHAnsi" w:hAnsiTheme="minorHAnsi" w:cstheme="minorHAnsi"/>
          <w:sz w:val="28"/>
          <w:szCs w:val="28"/>
        </w:rPr>
        <w:t>:</w:t>
      </w:r>
      <w:bookmarkEnd w:id="8"/>
      <w:bookmarkEnd w:id="9"/>
      <w:bookmarkEnd w:id="10"/>
    </w:p>
    <w:p w14:paraId="1F0EAD28" w14:textId="0AA48E8B" w:rsidR="00635836" w:rsidRDefault="00F040FF" w:rsidP="0022630C">
      <w:pPr>
        <w:rPr>
          <w:rFonts w:cstheme="minorHAnsi"/>
        </w:rPr>
      </w:pPr>
      <w:r w:rsidRPr="00F040FF">
        <w:rPr>
          <w:rFonts w:cstheme="minorHAnsi"/>
        </w:rPr>
        <w:t xml:space="preserve">This diagram will give the overviews of </w:t>
      </w:r>
      <w:r w:rsidR="002041F5">
        <w:rPr>
          <w:rFonts w:cstheme="minorHAnsi"/>
        </w:rPr>
        <w:t>DGF and EXP shipment file</w:t>
      </w:r>
      <w:r w:rsidRPr="00F040FF">
        <w:rPr>
          <w:rFonts w:cstheme="minorHAnsi"/>
        </w:rPr>
        <w:t xml:space="preserve"> processing</w:t>
      </w:r>
      <w:r w:rsidR="002041F5">
        <w:rPr>
          <w:rFonts w:cstheme="minorHAnsi"/>
        </w:rPr>
        <w:t>.</w:t>
      </w:r>
    </w:p>
    <w:p w14:paraId="4C8B5541" w14:textId="3D7048BB" w:rsidR="00FF6350" w:rsidRDefault="00FF6350" w:rsidP="006F3C90">
      <w:pPr>
        <w:pStyle w:val="Heading2"/>
        <w:jc w:val="both"/>
        <w:rPr>
          <w:rFonts w:asciiTheme="minorHAnsi" w:hAnsiTheme="minorHAnsi" w:cstheme="minorHAnsi"/>
          <w:b/>
          <w:bCs/>
          <w:color w:val="000000" w:themeColor="text1"/>
          <w:sz w:val="24"/>
          <w:szCs w:val="24"/>
        </w:rPr>
      </w:pPr>
      <w:bookmarkStart w:id="11" w:name="_Toc141785622"/>
    </w:p>
    <w:p w14:paraId="1C0CF78A" w14:textId="1A2D5096" w:rsidR="000E6DC6" w:rsidRPr="001F4B95" w:rsidRDefault="002041F5" w:rsidP="0022630C">
      <w:r w:rsidRPr="00A047EE">
        <w:rPr>
          <w:rFonts w:cstheme="minorHAnsi"/>
          <w:noProof/>
          <w:lang w:val="en-SG" w:eastAsia="zh-CN"/>
        </w:rPr>
        <w:drawing>
          <wp:inline distT="0" distB="0" distL="0" distR="0" wp14:anchorId="31C8BE23" wp14:editId="36B8B9B9">
            <wp:extent cx="6591961" cy="3707978"/>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00682" cy="3712883"/>
                    </a:xfrm>
                    <a:prstGeom prst="rect">
                      <a:avLst/>
                    </a:prstGeom>
                  </pic:spPr>
                </pic:pic>
              </a:graphicData>
            </a:graphic>
          </wp:inline>
        </w:drawing>
      </w:r>
      <w:bookmarkEnd w:id="11"/>
    </w:p>
    <w:p w14:paraId="644E74C6" w14:textId="77777777" w:rsidR="00656C92" w:rsidRDefault="001F4B95" w:rsidP="002041F5">
      <w:pPr>
        <w:rPr>
          <w:rFonts w:cstheme="minorHAnsi"/>
          <w:b/>
          <w:bCs/>
        </w:rPr>
      </w:pPr>
      <w:r>
        <w:rPr>
          <w:rFonts w:cstheme="minorHAnsi"/>
          <w:b/>
          <w:bCs/>
        </w:rPr>
        <w:t xml:space="preserve"> </w:t>
      </w:r>
    </w:p>
    <w:p w14:paraId="15AF369B" w14:textId="2C4B6AD7" w:rsidR="002041F5" w:rsidRPr="00A047EE" w:rsidRDefault="002041F5" w:rsidP="002041F5">
      <w:pPr>
        <w:rPr>
          <w:rFonts w:cstheme="minorHAnsi"/>
          <w:b/>
          <w:bCs/>
        </w:rPr>
      </w:pPr>
      <w:r w:rsidRPr="00A047EE">
        <w:rPr>
          <w:rFonts w:cstheme="minorHAnsi"/>
        </w:rPr>
        <w:t>The below key points from the diagram are illustrated below</w:t>
      </w:r>
      <w:r w:rsidR="001F4B95">
        <w:rPr>
          <w:rFonts w:cstheme="minorHAnsi"/>
        </w:rPr>
        <w:t>:</w:t>
      </w:r>
    </w:p>
    <w:p w14:paraId="7DCE9885" w14:textId="77777777" w:rsidR="002041F5" w:rsidRPr="00A047EE" w:rsidRDefault="002041F5" w:rsidP="002041F5">
      <w:pPr>
        <w:rPr>
          <w:rFonts w:cstheme="minorHAnsi"/>
        </w:rPr>
      </w:pPr>
    </w:p>
    <w:p w14:paraId="79BE19B4" w14:textId="15F2110B" w:rsidR="002041F5" w:rsidRPr="00A047EE" w:rsidRDefault="002041F5" w:rsidP="002041F5">
      <w:pPr>
        <w:pStyle w:val="ListParagraph"/>
        <w:numPr>
          <w:ilvl w:val="0"/>
          <w:numId w:val="20"/>
        </w:numPr>
        <w:rPr>
          <w:rFonts w:cstheme="minorHAnsi"/>
        </w:rPr>
      </w:pPr>
      <w:r w:rsidRPr="00A047EE">
        <w:rPr>
          <w:rFonts w:cstheme="minorHAnsi"/>
          <w:b/>
          <w:bCs/>
        </w:rPr>
        <w:t>SFTP Server</w:t>
      </w:r>
      <w:r w:rsidRPr="00A047EE">
        <w:rPr>
          <w:rFonts w:cstheme="minorHAnsi"/>
        </w:rPr>
        <w:t>:  SFTP server mainly implements the SFTP protocol and</w:t>
      </w:r>
      <w:r w:rsidR="00914EC6">
        <w:rPr>
          <w:rFonts w:cstheme="minorHAnsi"/>
        </w:rPr>
        <w:t xml:space="preserve"> it</w:t>
      </w:r>
      <w:r w:rsidRPr="00A047EE">
        <w:rPr>
          <w:rFonts w:cstheme="minorHAnsi"/>
        </w:rPr>
        <w:t xml:space="preserve"> allows clients to.</w:t>
      </w:r>
    </w:p>
    <w:p w14:paraId="1207D23A" w14:textId="08ADDD91" w:rsidR="002041F5" w:rsidRDefault="002041F5" w:rsidP="002041F5">
      <w:pPr>
        <w:rPr>
          <w:rFonts w:cstheme="minorHAnsi"/>
        </w:rPr>
      </w:pPr>
      <w:r w:rsidRPr="00A047EE">
        <w:rPr>
          <w:rFonts w:cstheme="minorHAnsi"/>
        </w:rPr>
        <w:t>securely upload, download, and manage files on the server. Data transformer systems are responsible for receiving these files from the sftp server through Kafka message broker.</w:t>
      </w:r>
    </w:p>
    <w:p w14:paraId="1119CB76" w14:textId="77777777" w:rsidR="001F4B95" w:rsidRPr="00A047EE" w:rsidRDefault="001F4B95" w:rsidP="002041F5">
      <w:pPr>
        <w:rPr>
          <w:rFonts w:cstheme="minorHAnsi"/>
        </w:rPr>
      </w:pPr>
    </w:p>
    <w:p w14:paraId="5118A913" w14:textId="77777777" w:rsidR="002041F5" w:rsidRPr="00A047EE" w:rsidRDefault="002041F5" w:rsidP="002041F5">
      <w:pPr>
        <w:pStyle w:val="ListParagraph"/>
        <w:numPr>
          <w:ilvl w:val="0"/>
          <w:numId w:val="15"/>
        </w:numPr>
        <w:rPr>
          <w:rFonts w:cstheme="minorHAnsi"/>
        </w:rPr>
      </w:pPr>
      <w:r w:rsidRPr="00A047EE">
        <w:rPr>
          <w:rFonts w:cstheme="minorHAnsi"/>
          <w:b/>
          <w:bCs/>
        </w:rPr>
        <w:t>Email Client</w:t>
      </w:r>
      <w:r w:rsidRPr="00A047EE">
        <w:rPr>
          <w:rFonts w:cstheme="minorHAnsi"/>
        </w:rPr>
        <w:t>: The main responsible of email client server is to read the file form the</w:t>
      </w:r>
    </w:p>
    <w:p w14:paraId="3F72C2C7" w14:textId="76A2C9F0" w:rsidR="002041F5" w:rsidRDefault="002041F5" w:rsidP="002041F5">
      <w:pPr>
        <w:rPr>
          <w:rFonts w:cstheme="minorHAnsi"/>
        </w:rPr>
      </w:pPr>
      <w:r w:rsidRPr="00A047EE">
        <w:rPr>
          <w:rFonts w:cstheme="minorHAnsi"/>
        </w:rPr>
        <w:t>particular email sender with specific time Interval. And here also Kafka message broker becomes active when it gets file from the email client server. In the diagram we also notice sftp and email client server’s file is being read by Kafka message broker.</w:t>
      </w:r>
    </w:p>
    <w:p w14:paraId="5E29E7C8" w14:textId="77777777" w:rsidR="001F4B95" w:rsidRPr="00A047EE" w:rsidRDefault="001F4B95" w:rsidP="002041F5">
      <w:pPr>
        <w:rPr>
          <w:rFonts w:cstheme="minorHAnsi"/>
        </w:rPr>
      </w:pPr>
    </w:p>
    <w:p w14:paraId="30A72589" w14:textId="34637C62" w:rsidR="002041F5" w:rsidRPr="00A047EE" w:rsidRDefault="002041F5" w:rsidP="002041F5">
      <w:pPr>
        <w:pStyle w:val="ListParagraph"/>
        <w:numPr>
          <w:ilvl w:val="0"/>
          <w:numId w:val="15"/>
        </w:numPr>
        <w:rPr>
          <w:rFonts w:cstheme="minorHAnsi"/>
        </w:rPr>
      </w:pPr>
      <w:r w:rsidRPr="00A047EE">
        <w:rPr>
          <w:rFonts w:cstheme="minorHAnsi"/>
          <w:b/>
          <w:bCs/>
        </w:rPr>
        <w:t>Kafka-broker</w:t>
      </w:r>
      <w:r w:rsidRPr="00A047EE">
        <w:rPr>
          <w:rFonts w:cstheme="minorHAnsi"/>
        </w:rPr>
        <w:t xml:space="preserve">: A Kafka Broker is used for distributed messaging system </w:t>
      </w:r>
      <w:r w:rsidR="00914EC6" w:rsidRPr="00A047EE">
        <w:rPr>
          <w:rFonts w:cstheme="minorHAnsi"/>
        </w:rPr>
        <w:t>throughout</w:t>
      </w:r>
      <w:r w:rsidRPr="00A047EE">
        <w:rPr>
          <w:rFonts w:cstheme="minorHAnsi"/>
        </w:rPr>
        <w:t xml:space="preserve"> the </w:t>
      </w:r>
    </w:p>
    <w:p w14:paraId="1757B910" w14:textId="77777777" w:rsidR="002041F5" w:rsidRPr="00A047EE" w:rsidRDefault="002041F5" w:rsidP="002041F5">
      <w:pPr>
        <w:rPr>
          <w:rFonts w:cstheme="minorHAnsi"/>
        </w:rPr>
      </w:pPr>
      <w:r w:rsidRPr="00A047EE">
        <w:rPr>
          <w:rFonts w:cstheme="minorHAnsi"/>
        </w:rPr>
        <w:t>application. In the data transformer application, the Kafka consume the real time data over the different server like sftp or email client server.</w:t>
      </w:r>
    </w:p>
    <w:p w14:paraId="1B66F215" w14:textId="67A79764" w:rsidR="00DC4B17" w:rsidRDefault="00DC4B17" w:rsidP="001F4B95">
      <w:pPr>
        <w:rPr>
          <w:rFonts w:cstheme="minorHAnsi"/>
        </w:rPr>
      </w:pPr>
    </w:p>
    <w:p w14:paraId="21DF9964" w14:textId="69E03B80" w:rsidR="001F4B95" w:rsidRDefault="001F4B95" w:rsidP="001F4B95">
      <w:pPr>
        <w:pStyle w:val="Heading1"/>
        <w:jc w:val="left"/>
        <w:rPr>
          <w:rFonts w:asciiTheme="minorHAnsi" w:hAnsiTheme="minorHAnsi"/>
          <w:sz w:val="28"/>
          <w:szCs w:val="28"/>
        </w:rPr>
      </w:pPr>
      <w:bookmarkStart w:id="12" w:name="_Toc142414778"/>
      <w:r w:rsidRPr="001F4B95">
        <w:rPr>
          <w:rFonts w:asciiTheme="minorHAnsi" w:hAnsiTheme="minorHAnsi"/>
          <w:sz w:val="28"/>
          <w:szCs w:val="28"/>
        </w:rPr>
        <w:t>Security &amp; privacy:</w:t>
      </w:r>
      <w:bookmarkEnd w:id="12"/>
      <w:r w:rsidRPr="001F4B95">
        <w:rPr>
          <w:rFonts w:asciiTheme="minorHAnsi" w:hAnsiTheme="minorHAnsi"/>
          <w:sz w:val="28"/>
          <w:szCs w:val="28"/>
        </w:rPr>
        <w:t xml:space="preserve">  </w:t>
      </w:r>
    </w:p>
    <w:p w14:paraId="5A577E3B" w14:textId="77777777" w:rsidR="001F4B95" w:rsidRPr="001F4B95" w:rsidRDefault="001F4B95" w:rsidP="001F4B95"/>
    <w:p w14:paraId="301CFACE" w14:textId="770F3092" w:rsidR="001F4B95" w:rsidRDefault="001F4B95" w:rsidP="001F4B95">
      <w:pPr>
        <w:spacing w:after="160" w:line="259" w:lineRule="auto"/>
        <w:rPr>
          <w:rFonts w:cstheme="minorHAnsi"/>
        </w:rPr>
      </w:pPr>
      <w:r w:rsidRPr="00A047EE">
        <w:rPr>
          <w:rFonts w:cstheme="minorHAnsi"/>
        </w:rPr>
        <w:t xml:space="preserve">To enhance security and restrict access to </w:t>
      </w:r>
      <w:r w:rsidR="00914EC6">
        <w:rPr>
          <w:rFonts w:cstheme="minorHAnsi"/>
        </w:rPr>
        <w:t>un</w:t>
      </w:r>
      <w:r w:rsidRPr="00A047EE">
        <w:rPr>
          <w:rFonts w:cstheme="minorHAnsi"/>
        </w:rPr>
        <w:t>privileged users, the data transformer application employs JWT token authentication. This token is utilized for every request, allowing the application to identify and verify the authenticity of the user.</w:t>
      </w:r>
    </w:p>
    <w:p w14:paraId="1CC74E3F" w14:textId="77777777" w:rsidR="00914EC6" w:rsidRDefault="00914EC6" w:rsidP="001F4B95">
      <w:pPr>
        <w:spacing w:after="160" w:line="259" w:lineRule="auto"/>
        <w:rPr>
          <w:rFonts w:cstheme="minorHAnsi"/>
        </w:rPr>
      </w:pPr>
    </w:p>
    <w:p w14:paraId="0F405AF5" w14:textId="0FDE772A" w:rsidR="001F4B95" w:rsidRDefault="001F4B95" w:rsidP="001F4B95">
      <w:pPr>
        <w:pStyle w:val="Heading1"/>
        <w:jc w:val="left"/>
        <w:rPr>
          <w:rFonts w:asciiTheme="minorHAnsi" w:hAnsiTheme="minorHAnsi"/>
          <w:sz w:val="28"/>
          <w:szCs w:val="28"/>
        </w:rPr>
      </w:pPr>
      <w:bookmarkStart w:id="13" w:name="_Toc142414779"/>
      <w:r w:rsidRPr="001F4B95">
        <w:rPr>
          <w:rFonts w:asciiTheme="minorHAnsi" w:hAnsiTheme="minorHAnsi"/>
          <w:sz w:val="28"/>
          <w:szCs w:val="28"/>
        </w:rPr>
        <w:t>Performance and Scalability</w:t>
      </w:r>
      <w:r>
        <w:rPr>
          <w:rFonts w:asciiTheme="minorHAnsi" w:hAnsiTheme="minorHAnsi"/>
          <w:sz w:val="28"/>
          <w:szCs w:val="28"/>
        </w:rPr>
        <w:t>:</w:t>
      </w:r>
      <w:bookmarkEnd w:id="13"/>
      <w:r w:rsidR="00645877">
        <w:rPr>
          <w:rFonts w:asciiTheme="minorHAnsi" w:hAnsiTheme="minorHAnsi"/>
          <w:sz w:val="28"/>
          <w:szCs w:val="28"/>
        </w:rPr>
        <w:br/>
      </w:r>
    </w:p>
    <w:p w14:paraId="13A92797" w14:textId="197F62F3" w:rsidR="00645877" w:rsidRDefault="00645877" w:rsidP="00645877">
      <w:r>
        <w:t>Since the data transformer application</w:t>
      </w:r>
      <w:r w:rsidR="00EC50EE">
        <w:t xml:space="preserve"> for</w:t>
      </w:r>
      <w:r w:rsidR="00F8256E">
        <w:t xml:space="preserve"> </w:t>
      </w:r>
      <w:r w:rsidR="00EC50EE">
        <w:t>the DGF and EXP shipment file</w:t>
      </w:r>
      <w:r>
        <w:t xml:space="preserve"> is responsible for processing and transforming data from one format to another, often handling large volumes of data. Here are some considerations and strategies for ensuring good performance and scalability:</w:t>
      </w:r>
    </w:p>
    <w:p w14:paraId="5B6091FD" w14:textId="77777777" w:rsidR="00645877" w:rsidRDefault="00645877" w:rsidP="00645877"/>
    <w:p w14:paraId="22CD715A" w14:textId="65FE2397" w:rsidR="00645877" w:rsidRDefault="00645877" w:rsidP="00645877">
      <w:r>
        <w:t xml:space="preserve">Manageable microservices that focus on specific tasks like kafka client microservices for consuming data from sftp server as well as data transformer microservices process those data from kafka. </w:t>
      </w:r>
      <w:r w:rsidR="00914EC6">
        <w:t>So,</w:t>
      </w:r>
      <w:r w:rsidR="00045F0E">
        <w:t xml:space="preserve"> it provides</w:t>
      </w:r>
      <w:r>
        <w:t xml:space="preserve"> independent scaling of different components based on their resource requirements.</w:t>
      </w:r>
    </w:p>
    <w:p w14:paraId="1A0C6E02" w14:textId="77777777" w:rsidR="00645877" w:rsidRDefault="00645877" w:rsidP="00645877"/>
    <w:p w14:paraId="5E07DB8E" w14:textId="68AD734F" w:rsidR="00645877" w:rsidRDefault="00045F0E" w:rsidP="00645877">
      <w:r>
        <w:t xml:space="preserve">The data transformer application </w:t>
      </w:r>
      <w:r w:rsidR="00914EC6">
        <w:t>utilizes</w:t>
      </w:r>
      <w:r w:rsidR="00645877">
        <w:t xml:space="preserve"> asynchronous processing</w:t>
      </w:r>
      <w:r w:rsidR="00914EC6">
        <w:t xml:space="preserve"> </w:t>
      </w:r>
      <w:proofErr w:type="spellStart"/>
      <w:r w:rsidR="00914EC6">
        <w:t>methos</w:t>
      </w:r>
      <w:proofErr w:type="spellEnd"/>
      <w:r w:rsidR="00645877">
        <w:t xml:space="preserve"> for time-consuming tasks. This allows the microservice to quickly acknowledge requests and then process </w:t>
      </w:r>
      <w:r w:rsidR="00914EC6">
        <w:t xml:space="preserve">under the thread for </w:t>
      </w:r>
      <w:r w:rsidR="00645877">
        <w:t>freeing up resources to handle more requests.</w:t>
      </w:r>
    </w:p>
    <w:p w14:paraId="6E7EC63A" w14:textId="77777777" w:rsidR="00645877" w:rsidRDefault="00645877" w:rsidP="00645877"/>
    <w:p w14:paraId="5BCB6450" w14:textId="137A0ED8" w:rsidR="001F4B95" w:rsidRDefault="00045F0E" w:rsidP="001F4B95">
      <w:r>
        <w:t xml:space="preserve">The data transformer application </w:t>
      </w:r>
      <w:r w:rsidR="00914EC6">
        <w:t>uses</w:t>
      </w:r>
      <w:r w:rsidR="00645877">
        <w:t xml:space="preserve"> efficient algorithms and data structures for data transformation to reduce processing time. </w:t>
      </w:r>
    </w:p>
    <w:p w14:paraId="4BD1E9E2" w14:textId="4F066628" w:rsidR="00936162" w:rsidRDefault="00936162" w:rsidP="001F4B95"/>
    <w:p w14:paraId="4389EB51" w14:textId="1D1553A7" w:rsidR="00936162" w:rsidRDefault="00936162" w:rsidP="001F4B95"/>
    <w:p w14:paraId="5636DD3F" w14:textId="77777777" w:rsidR="00936162" w:rsidRDefault="00936162" w:rsidP="00936162">
      <w:pPr>
        <w:pStyle w:val="Heading1"/>
      </w:pPr>
    </w:p>
    <w:p w14:paraId="69A70899" w14:textId="3F2857DD" w:rsidR="00936162" w:rsidRDefault="001F4B95" w:rsidP="00A562DD">
      <w:pPr>
        <w:pStyle w:val="Heading1"/>
        <w:jc w:val="left"/>
        <w:rPr>
          <w:rFonts w:asciiTheme="minorHAnsi" w:hAnsiTheme="minorHAnsi"/>
          <w:sz w:val="28"/>
          <w:szCs w:val="28"/>
        </w:rPr>
      </w:pPr>
      <w:bookmarkStart w:id="14" w:name="_Toc142414780"/>
      <w:r w:rsidRPr="00936162">
        <w:rPr>
          <w:rFonts w:asciiTheme="minorHAnsi" w:hAnsiTheme="minorHAnsi"/>
          <w:sz w:val="28"/>
          <w:szCs w:val="28"/>
        </w:rPr>
        <w:t>Reliability</w:t>
      </w:r>
      <w:r w:rsidR="003E639C" w:rsidRPr="00936162">
        <w:rPr>
          <w:rFonts w:asciiTheme="minorHAnsi" w:hAnsiTheme="minorHAnsi"/>
          <w:sz w:val="28"/>
          <w:szCs w:val="28"/>
        </w:rPr>
        <w:t>:</w:t>
      </w:r>
      <w:bookmarkEnd w:id="14"/>
    </w:p>
    <w:p w14:paraId="09BF8DBC" w14:textId="77777777" w:rsidR="00A562DD" w:rsidRPr="00A562DD" w:rsidRDefault="00A562DD" w:rsidP="00A562DD"/>
    <w:p w14:paraId="6585D7A8" w14:textId="125E1C59" w:rsidR="00A562DD" w:rsidRPr="00936162" w:rsidRDefault="00A562DD" w:rsidP="00A562DD">
      <w:r>
        <w:t xml:space="preserve">The data transformer application </w:t>
      </w:r>
      <w:r w:rsidR="00EC50EE">
        <w:t xml:space="preserve">For DGF and EXP </w:t>
      </w:r>
      <w:r>
        <w:t>u</w:t>
      </w:r>
      <w:r w:rsidRPr="00936162">
        <w:t xml:space="preserve">tilize containerization </w:t>
      </w:r>
      <w:r>
        <w:t xml:space="preserve">like as </w:t>
      </w:r>
      <w:r w:rsidRPr="00936162">
        <w:t>Docker</w:t>
      </w:r>
      <w:r>
        <w:t xml:space="preserve"> </w:t>
      </w:r>
      <w:r w:rsidRPr="00936162">
        <w:t>to isolate microservices and limit the impact of failures to individual components.</w:t>
      </w:r>
    </w:p>
    <w:p w14:paraId="693F9B61" w14:textId="77777777" w:rsidR="00936162" w:rsidRPr="00936162" w:rsidRDefault="00936162" w:rsidP="00936162"/>
    <w:p w14:paraId="4838D5F8" w14:textId="70C3D190" w:rsidR="00936162" w:rsidRPr="00936162" w:rsidRDefault="00A562DD" w:rsidP="00936162">
      <w:r>
        <w:t>Th</w:t>
      </w:r>
      <w:r w:rsidR="002456DD">
        <w:t xml:space="preserve">is </w:t>
      </w:r>
      <w:r>
        <w:t xml:space="preserve">application set up </w:t>
      </w:r>
      <w:r w:rsidR="00936162" w:rsidRPr="00936162">
        <w:t>automated recovery processes that can detect failures and take corrective actions. This could involve restarting failed instances, provisioning new instances, or rolling back to a previous version of the microservice.</w:t>
      </w:r>
    </w:p>
    <w:p w14:paraId="6CAE671D" w14:textId="77777777" w:rsidR="00936162" w:rsidRPr="00936162" w:rsidRDefault="00936162" w:rsidP="00936162"/>
    <w:p w14:paraId="25FF871C" w14:textId="6E836D49" w:rsidR="00936162" w:rsidRDefault="00A562DD" w:rsidP="00936162">
      <w:r>
        <w:t xml:space="preserve">The data transformer application </w:t>
      </w:r>
      <w:r w:rsidR="002456DD">
        <w:t>i</w:t>
      </w:r>
      <w:r w:rsidR="002456DD" w:rsidRPr="00936162">
        <w:t>mplements</w:t>
      </w:r>
      <w:r w:rsidR="00936162" w:rsidRPr="00936162">
        <w:t xml:space="preserve"> comprehensive error handling mechanisms and logging to capture and analyze errors, making it easier to diagnose and resolve issues.</w:t>
      </w:r>
    </w:p>
    <w:p w14:paraId="43046F46" w14:textId="77777777" w:rsidR="002456DD" w:rsidRPr="00936162" w:rsidRDefault="002456DD" w:rsidP="00936162"/>
    <w:p w14:paraId="2597E3FC" w14:textId="40A3D5BB" w:rsidR="003E639C" w:rsidRDefault="00A562DD" w:rsidP="00EC50EE">
      <w:r>
        <w:t>A</w:t>
      </w:r>
      <w:r w:rsidR="00936162" w:rsidRPr="00936162">
        <w:t xml:space="preserve">chieving reliability </w:t>
      </w:r>
      <w:r>
        <w:t xml:space="preserve">for data transformer application </w:t>
      </w:r>
      <w:r w:rsidR="00936162" w:rsidRPr="00936162">
        <w:t xml:space="preserve">is an ongoing process that requires continuous monitoring, testing, and improvement. </w:t>
      </w:r>
    </w:p>
    <w:p w14:paraId="684B49C3" w14:textId="77777777" w:rsidR="00EC50EE" w:rsidRPr="00EC50EE" w:rsidRDefault="00EC50EE" w:rsidP="00EC50EE"/>
    <w:p w14:paraId="7B8445D1" w14:textId="54B56BB8" w:rsidR="001F4B95" w:rsidRDefault="003E639C" w:rsidP="003E639C">
      <w:pPr>
        <w:pStyle w:val="Heading1"/>
        <w:jc w:val="left"/>
        <w:rPr>
          <w:rFonts w:asciiTheme="minorHAnsi" w:hAnsiTheme="minorHAnsi"/>
          <w:sz w:val="28"/>
          <w:szCs w:val="28"/>
        </w:rPr>
      </w:pPr>
      <w:bookmarkStart w:id="15" w:name="_Toc142414781"/>
      <w:r w:rsidRPr="00656C92">
        <w:rPr>
          <w:rFonts w:asciiTheme="minorHAnsi" w:hAnsiTheme="minorHAnsi"/>
          <w:sz w:val="28"/>
          <w:szCs w:val="28"/>
        </w:rPr>
        <w:t>Availability</w:t>
      </w:r>
      <w:r w:rsidR="00656C92" w:rsidRPr="00656C92">
        <w:rPr>
          <w:rFonts w:asciiTheme="minorHAnsi" w:hAnsiTheme="minorHAnsi"/>
          <w:sz w:val="28"/>
          <w:szCs w:val="28"/>
        </w:rPr>
        <w:t xml:space="preserve"> A</w:t>
      </w:r>
      <w:r w:rsidRPr="00656C92">
        <w:rPr>
          <w:rFonts w:asciiTheme="minorHAnsi" w:hAnsiTheme="minorHAnsi"/>
          <w:sz w:val="28"/>
          <w:szCs w:val="28"/>
        </w:rPr>
        <w:t xml:space="preserve">nd </w:t>
      </w:r>
      <w:r w:rsidRPr="00656C92">
        <w:rPr>
          <w:rFonts w:asciiTheme="minorHAnsi" w:hAnsiTheme="minorHAnsi" w:cs="Segoe UI"/>
          <w:sz w:val="28"/>
          <w:szCs w:val="28"/>
        </w:rPr>
        <w:t>Maintainability</w:t>
      </w:r>
      <w:r w:rsidRPr="00656C92">
        <w:rPr>
          <w:rFonts w:asciiTheme="minorHAnsi" w:hAnsiTheme="minorHAnsi"/>
          <w:sz w:val="28"/>
          <w:szCs w:val="28"/>
        </w:rPr>
        <w:t>:</w:t>
      </w:r>
      <w:bookmarkEnd w:id="15"/>
    </w:p>
    <w:p w14:paraId="4EF25529" w14:textId="77777777" w:rsidR="001E415B" w:rsidRPr="001E415B" w:rsidRDefault="001E415B" w:rsidP="001E415B"/>
    <w:p w14:paraId="3E57B45F" w14:textId="69E34464" w:rsidR="00AF2D7C" w:rsidRDefault="00EC50EE" w:rsidP="00AF2D7C">
      <w:r>
        <w:t xml:space="preserve">For DGF and </w:t>
      </w:r>
      <w:proofErr w:type="spellStart"/>
      <w:r>
        <w:t>EXP,</w:t>
      </w:r>
      <w:r w:rsidR="00AF2D7C">
        <w:t>The</w:t>
      </w:r>
      <w:proofErr w:type="spellEnd"/>
      <w:r w:rsidR="00AF2D7C">
        <w:t xml:space="preserve"> Data transformer application</w:t>
      </w:r>
      <w:r>
        <w:t xml:space="preserve"> </w:t>
      </w:r>
      <w:r w:rsidR="001E415B">
        <w:t>is</w:t>
      </w:r>
      <w:r w:rsidR="00AF2D7C">
        <w:t xml:space="preserve"> integrated with number of components that can impact deployment time. After developing </w:t>
      </w:r>
      <w:r w:rsidR="001E415B">
        <w:t xml:space="preserve">the new features </w:t>
      </w:r>
      <w:r w:rsidR="00AF2D7C">
        <w:t>or</w:t>
      </w:r>
      <w:r w:rsidR="001E415B">
        <w:t xml:space="preserve"> </w:t>
      </w:r>
      <w:r>
        <w:t>the modifying</w:t>
      </w:r>
      <w:r w:rsidR="00AF2D7C">
        <w:t xml:space="preserve"> </w:t>
      </w:r>
      <w:r w:rsidR="001E415B">
        <w:t xml:space="preserve">existing module </w:t>
      </w:r>
      <w:r w:rsidR="00AF2D7C">
        <w:t>for this</w:t>
      </w:r>
      <w:r w:rsidR="001E415B">
        <w:t xml:space="preserve"> </w:t>
      </w:r>
      <w:r w:rsidR="00AF2D7C">
        <w:t>application</w:t>
      </w:r>
      <w:r w:rsidR="001E415B">
        <w:t xml:space="preserve"> it </w:t>
      </w:r>
      <w:r w:rsidR="00AF2D7C">
        <w:t xml:space="preserve">takes a little bit time to </w:t>
      </w:r>
      <w:r w:rsidR="001E415B">
        <w:t xml:space="preserve">deploy in the server since it </w:t>
      </w:r>
      <w:r w:rsidR="00B569A2">
        <w:t>removes</w:t>
      </w:r>
      <w:r w:rsidR="001E415B">
        <w:t xml:space="preserve"> the existing image and then it </w:t>
      </w:r>
      <w:r w:rsidR="00B569A2">
        <w:t>pulls</w:t>
      </w:r>
      <w:r w:rsidR="001E415B">
        <w:t xml:space="preserve"> from the docker hub for the changes.</w:t>
      </w:r>
    </w:p>
    <w:p w14:paraId="46493057" w14:textId="77777777" w:rsidR="00AF2D7C" w:rsidRDefault="00AF2D7C" w:rsidP="00AF2D7C"/>
    <w:p w14:paraId="3F3B02D3" w14:textId="7FDE33B4" w:rsidR="001E415B" w:rsidRDefault="00B569A2" w:rsidP="001E415B">
      <w:r>
        <w:t>The data transformer application</w:t>
      </w:r>
      <w:r w:rsidR="00EC50EE">
        <w:t xml:space="preserve"> also</w:t>
      </w:r>
      <w:r>
        <w:t xml:space="preserve"> </w:t>
      </w:r>
      <w:r w:rsidR="00EC50EE">
        <w:t>maintains</w:t>
      </w:r>
      <w:r>
        <w:t xml:space="preserve"> version control</w:t>
      </w:r>
      <w:r w:rsidR="00241DFC">
        <w:t xml:space="preserve"> like v1 to v</w:t>
      </w:r>
      <w:r w:rsidR="00EC50EE">
        <w:t>2 for</w:t>
      </w:r>
      <w:r>
        <w:t xml:space="preserve"> the application code, configurations, and infrastructure scripts. This enables easy tracking of changes and rollbacks.</w:t>
      </w:r>
    </w:p>
    <w:p w14:paraId="51FDEAD6" w14:textId="7B47B85E" w:rsidR="00B569A2" w:rsidRDefault="00B569A2" w:rsidP="001E415B">
      <w:r>
        <w:t>The application is different from v1 to</w:t>
      </w:r>
      <w:r w:rsidR="00EC50EE">
        <w:t xml:space="preserve"> </w:t>
      </w:r>
      <w:r>
        <w:t xml:space="preserve">v2. </w:t>
      </w:r>
      <w:r w:rsidR="00EC50EE">
        <w:t>So,</w:t>
      </w:r>
      <w:r w:rsidR="00241DFC">
        <w:t xml:space="preserve"> it keeps the code isolated from one version to another.</w:t>
      </w:r>
    </w:p>
    <w:p w14:paraId="4A462E68" w14:textId="1F4F0689" w:rsidR="001E415B" w:rsidRDefault="001E415B" w:rsidP="001E415B"/>
    <w:p w14:paraId="35BA83EC" w14:textId="77777777" w:rsidR="00B569A2" w:rsidRDefault="00B569A2" w:rsidP="001E415B"/>
    <w:p w14:paraId="4BC4B99B" w14:textId="551153B6" w:rsidR="00656C92" w:rsidRDefault="00656C92" w:rsidP="00656C92"/>
    <w:p w14:paraId="0E4C241A" w14:textId="77777777" w:rsidR="00496223" w:rsidRDefault="00496223" w:rsidP="00656C92">
      <w:pPr>
        <w:pStyle w:val="Heading1"/>
        <w:jc w:val="left"/>
        <w:rPr>
          <w:rFonts w:asciiTheme="minorHAnsi" w:hAnsiTheme="minorHAnsi"/>
          <w:sz w:val="28"/>
          <w:szCs w:val="28"/>
        </w:rPr>
      </w:pPr>
      <w:bookmarkStart w:id="16" w:name="_Toc142414782"/>
    </w:p>
    <w:p w14:paraId="327FD2C7" w14:textId="77777777" w:rsidR="00496223" w:rsidRDefault="00496223" w:rsidP="00656C92">
      <w:pPr>
        <w:pStyle w:val="Heading1"/>
        <w:jc w:val="left"/>
        <w:rPr>
          <w:rFonts w:asciiTheme="minorHAnsi" w:hAnsiTheme="minorHAnsi"/>
          <w:sz w:val="28"/>
          <w:szCs w:val="28"/>
        </w:rPr>
      </w:pPr>
    </w:p>
    <w:p w14:paraId="022420A8" w14:textId="77777777" w:rsidR="00496223" w:rsidRDefault="00496223" w:rsidP="00656C92">
      <w:pPr>
        <w:pStyle w:val="Heading1"/>
        <w:jc w:val="left"/>
        <w:rPr>
          <w:rFonts w:asciiTheme="minorHAnsi" w:hAnsiTheme="minorHAnsi"/>
          <w:sz w:val="28"/>
          <w:szCs w:val="28"/>
        </w:rPr>
      </w:pPr>
    </w:p>
    <w:p w14:paraId="040178A7" w14:textId="477E4E2C" w:rsidR="00496223" w:rsidRDefault="00496223" w:rsidP="00656C92">
      <w:pPr>
        <w:pStyle w:val="Heading1"/>
        <w:jc w:val="left"/>
        <w:rPr>
          <w:rFonts w:asciiTheme="minorHAnsi" w:hAnsiTheme="minorHAnsi"/>
          <w:sz w:val="28"/>
          <w:szCs w:val="28"/>
        </w:rPr>
      </w:pPr>
    </w:p>
    <w:p w14:paraId="5389D977" w14:textId="6A687EE6" w:rsidR="00496223" w:rsidRDefault="00496223" w:rsidP="00496223"/>
    <w:p w14:paraId="45D92122" w14:textId="77777777" w:rsidR="00496223" w:rsidRPr="00496223" w:rsidRDefault="00496223" w:rsidP="00496223"/>
    <w:p w14:paraId="14C5563F" w14:textId="01506363" w:rsidR="00656C92" w:rsidRDefault="00656C92" w:rsidP="00656C92">
      <w:pPr>
        <w:pStyle w:val="Heading1"/>
        <w:jc w:val="left"/>
        <w:rPr>
          <w:rFonts w:asciiTheme="minorHAnsi" w:hAnsiTheme="minorHAnsi"/>
          <w:sz w:val="28"/>
          <w:szCs w:val="28"/>
        </w:rPr>
      </w:pPr>
      <w:r w:rsidRPr="00656C92">
        <w:rPr>
          <w:rFonts w:asciiTheme="minorHAnsi" w:hAnsiTheme="minorHAnsi"/>
          <w:sz w:val="28"/>
          <w:szCs w:val="28"/>
        </w:rPr>
        <w:lastRenderedPageBreak/>
        <w:t>Change log</w:t>
      </w:r>
      <w:r>
        <w:rPr>
          <w:rFonts w:asciiTheme="minorHAnsi" w:hAnsiTheme="minorHAnsi"/>
          <w:sz w:val="28"/>
          <w:szCs w:val="28"/>
        </w:rPr>
        <w:t>:</w:t>
      </w:r>
      <w:bookmarkEnd w:id="16"/>
    </w:p>
    <w:p w14:paraId="70D52D33" w14:textId="77777777" w:rsidR="00496223" w:rsidRPr="00496223" w:rsidRDefault="00496223" w:rsidP="00496223"/>
    <w:p w14:paraId="6F6C52E0" w14:textId="6CBB06FF" w:rsidR="00496223" w:rsidRDefault="00496223" w:rsidP="00496223"/>
    <w:p w14:paraId="2E87D1C6" w14:textId="3AE32B48" w:rsidR="003B7FB1" w:rsidRDefault="00496223" w:rsidP="00496223">
      <w:r>
        <w:t>Since the data transformer application has been upgraded from v1 to v</w:t>
      </w:r>
      <w:r w:rsidR="007C43F2">
        <w:t>2,</w:t>
      </w:r>
      <w:r>
        <w:t>the new features has been added</w:t>
      </w:r>
      <w:r w:rsidR="003B7FB1">
        <w:t xml:space="preserve"> in v2</w:t>
      </w:r>
      <w:r w:rsidR="007C43F2">
        <w:t>.</w:t>
      </w:r>
    </w:p>
    <w:p w14:paraId="129A9E6E" w14:textId="41F5CC76" w:rsidR="003B7FB1" w:rsidRDefault="003B7FB1" w:rsidP="00496223"/>
    <w:p w14:paraId="468A45FE" w14:textId="25C7F5AF" w:rsidR="006839DB" w:rsidRDefault="00CA5305" w:rsidP="00496223">
      <w:r>
        <w:t>Minimal api</w:t>
      </w:r>
      <w:r>
        <w:t xml:space="preserve"> </w:t>
      </w:r>
      <w:r>
        <w:t xml:space="preserve">endpoint </w:t>
      </w:r>
      <w:r>
        <w:t xml:space="preserve">like </w:t>
      </w:r>
      <w:r w:rsidR="006839DB" w:rsidRPr="006839DB">
        <w:t>/api/v</w:t>
      </w:r>
      <w:r w:rsidR="006839DB">
        <w:t>2</w:t>
      </w:r>
      <w:r w:rsidR="006839DB" w:rsidRPr="006839DB">
        <w:t>/transformfile</w:t>
      </w:r>
      <w:r>
        <w:t xml:space="preserve"> has been </w:t>
      </w:r>
      <w:r w:rsidR="007C43F2">
        <w:t>introduced to</w:t>
      </w:r>
      <w:r w:rsidR="006839DB">
        <w:t xml:space="preserve"> process the file locally to test the </w:t>
      </w:r>
      <w:r>
        <w:t>file processing</w:t>
      </w:r>
      <w:r w:rsidR="006839DB">
        <w:t xml:space="preserve">. In previous version 1 we have dependency on </w:t>
      </w:r>
      <w:r>
        <w:t>Kafka</w:t>
      </w:r>
      <w:r w:rsidR="006839DB">
        <w:t xml:space="preserve"> as well as sftp server to test the file processing.</w:t>
      </w:r>
      <w:r>
        <w:t xml:space="preserve"> </w:t>
      </w:r>
    </w:p>
    <w:p w14:paraId="0DB197D2" w14:textId="0B3576A0" w:rsidR="00F479CF" w:rsidRDefault="00F479CF" w:rsidP="00496223">
      <w:r>
        <w:t xml:space="preserve"> </w:t>
      </w:r>
    </w:p>
    <w:p w14:paraId="705F4B84" w14:textId="79178CC3" w:rsidR="00137DD4" w:rsidRDefault="006839DB" w:rsidP="00496223">
      <w:r>
        <w:t xml:space="preserve">To </w:t>
      </w:r>
      <w:r>
        <w:t>Simplif</w:t>
      </w:r>
      <w:r>
        <w:t>y c</w:t>
      </w:r>
      <w:r>
        <w:t>onfiguration</w:t>
      </w:r>
      <w:r>
        <w:t xml:space="preserve"> for </w:t>
      </w:r>
      <w:r w:rsidR="00CA5305">
        <w:t>Kafka</w:t>
      </w:r>
      <w:r>
        <w:t>, mapper as well as mapper template</w:t>
      </w:r>
      <w:r w:rsidR="00137DD4">
        <w:t xml:space="preserve">, the </w:t>
      </w:r>
      <w:r w:rsidR="00E97307">
        <w:t>dedicated</w:t>
      </w:r>
      <w:r w:rsidR="00137DD4">
        <w:t xml:space="preserve"> configuration path has been isolated from one directory to another.</w:t>
      </w:r>
    </w:p>
    <w:p w14:paraId="5BB4741B" w14:textId="77777777" w:rsidR="00137DD4" w:rsidRDefault="00137DD4" w:rsidP="00496223"/>
    <w:p w14:paraId="579707B5" w14:textId="36052FD8" w:rsidR="00137DD4" w:rsidRDefault="00137DD4" w:rsidP="00496223">
      <w:r>
        <w:t xml:space="preserve">In the previous v1 the application produced token in data transformer </w:t>
      </w:r>
      <w:r w:rsidR="007C43F2">
        <w:t>service,</w:t>
      </w:r>
      <w:r>
        <w:t xml:space="preserve"> Now the </w:t>
      </w:r>
      <w:r w:rsidR="00CA5305">
        <w:t>Kafka</w:t>
      </w:r>
      <w:r>
        <w:t xml:space="preserve"> client service is responsible for provide token after file processing </w:t>
      </w:r>
      <w:r w:rsidR="007C43F2">
        <w:t>completely.</w:t>
      </w:r>
    </w:p>
    <w:p w14:paraId="4BB0A237" w14:textId="524BE47B" w:rsidR="00137DD4" w:rsidRDefault="00137DD4" w:rsidP="00496223"/>
    <w:p w14:paraId="7684A393" w14:textId="77777777" w:rsidR="00F8256E" w:rsidRDefault="00F8256E" w:rsidP="00656C92"/>
    <w:p w14:paraId="5F9A4B13" w14:textId="76F70311" w:rsidR="00656C92" w:rsidRDefault="00656C92" w:rsidP="00656C92">
      <w:pPr>
        <w:pStyle w:val="Heading1"/>
        <w:jc w:val="left"/>
        <w:rPr>
          <w:rFonts w:asciiTheme="minorHAnsi" w:hAnsiTheme="minorHAnsi"/>
          <w:sz w:val="28"/>
          <w:szCs w:val="28"/>
        </w:rPr>
      </w:pPr>
      <w:bookmarkStart w:id="17" w:name="_Toc142414783"/>
      <w:r w:rsidRPr="00656C92">
        <w:rPr>
          <w:rFonts w:asciiTheme="minorHAnsi" w:hAnsiTheme="minorHAnsi"/>
          <w:sz w:val="28"/>
          <w:szCs w:val="28"/>
        </w:rPr>
        <w:t>Release notes</w:t>
      </w:r>
      <w:r>
        <w:rPr>
          <w:rFonts w:asciiTheme="minorHAnsi" w:hAnsiTheme="minorHAnsi"/>
          <w:sz w:val="28"/>
          <w:szCs w:val="28"/>
        </w:rPr>
        <w:t>:</w:t>
      </w:r>
      <w:bookmarkEnd w:id="17"/>
    </w:p>
    <w:p w14:paraId="7D3DA6AC" w14:textId="77777777" w:rsidR="00E97307" w:rsidRPr="00E97307" w:rsidRDefault="00E97307" w:rsidP="00E97307"/>
    <w:p w14:paraId="5BA44F0D" w14:textId="3E924760" w:rsidR="00496223" w:rsidRDefault="00496223" w:rsidP="00CA5305">
      <w:pPr>
        <w:pStyle w:val="ListParagraph"/>
        <w:numPr>
          <w:ilvl w:val="0"/>
          <w:numId w:val="15"/>
        </w:numPr>
      </w:pPr>
      <w:r>
        <w:t xml:space="preserve">Version 2.0 - Released on </w:t>
      </w:r>
      <w:r w:rsidR="00E97307">
        <w:t>around</w:t>
      </w:r>
      <w:r>
        <w:t xml:space="preserve"> 2022</w:t>
      </w:r>
      <w:r w:rsidR="00CA5305">
        <w:t>.</w:t>
      </w:r>
    </w:p>
    <w:p w14:paraId="13E12FB2" w14:textId="7CE3F712" w:rsidR="00CA5305" w:rsidRDefault="00CA5305" w:rsidP="00CA5305">
      <w:pPr>
        <w:pStyle w:val="ListParagraph"/>
        <w:numPr>
          <w:ilvl w:val="0"/>
          <w:numId w:val="15"/>
        </w:numPr>
      </w:pPr>
      <w:r>
        <w:t xml:space="preserve">The </w:t>
      </w:r>
      <w:r>
        <w:t>new features or module lik</w:t>
      </w:r>
      <w:r>
        <w:t xml:space="preserve">e </w:t>
      </w:r>
      <w:r>
        <w:t>Kafka.IBM,Kafka.DutyDrawback,Kafka.Kenya,</w:t>
      </w:r>
      <w:r>
        <w:t xml:space="preserve"> </w:t>
      </w:r>
      <w:r>
        <w:t>Kafka.Rwanda has been introduced in v2.</w:t>
      </w:r>
    </w:p>
    <w:p w14:paraId="7F763450" w14:textId="15415B0B" w:rsidR="003A533A" w:rsidRPr="00E92817" w:rsidRDefault="007D70F3" w:rsidP="00E92817">
      <w:pPr>
        <w:pStyle w:val="ListParagraph"/>
        <w:numPr>
          <w:ilvl w:val="0"/>
          <w:numId w:val="15"/>
        </w:numPr>
      </w:pPr>
      <w:r>
        <w:t xml:space="preserve">To </w:t>
      </w:r>
      <w:r w:rsidR="009648C5">
        <w:t>enhance</w:t>
      </w:r>
      <w:r>
        <w:t xml:space="preserve"> </w:t>
      </w:r>
      <w:r w:rsidR="009648C5">
        <w:t>clients flexibility</w:t>
      </w:r>
      <w:r>
        <w:t xml:space="preserve"> for </w:t>
      </w:r>
      <w:r w:rsidR="009648C5">
        <w:t>IBM invoice</w:t>
      </w:r>
      <w:r>
        <w:t xml:space="preserve"> , the </w:t>
      </w:r>
      <w:r w:rsidR="007C43F2">
        <w:t>Kafka IBM</w:t>
      </w:r>
      <w:r>
        <w:t xml:space="preserve"> service has been introduced to read the file from the email and</w:t>
      </w:r>
      <w:r w:rsidR="009648C5">
        <w:t xml:space="preserve"> sent to the mail with log after processing file.</w:t>
      </w:r>
    </w:p>
    <w:sectPr w:rsidR="003A533A" w:rsidRPr="00E92817" w:rsidSect="00005A27">
      <w:headerReference w:type="default" r:id="rId9"/>
      <w:footerReference w:type="default" r:id="rId10"/>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88222" w14:textId="77777777" w:rsidR="00750C1E" w:rsidRDefault="00750C1E" w:rsidP="00005A27">
      <w:r>
        <w:separator/>
      </w:r>
    </w:p>
  </w:endnote>
  <w:endnote w:type="continuationSeparator" w:id="0">
    <w:p w14:paraId="3643D9B9" w14:textId="77777777" w:rsidR="00750C1E" w:rsidRDefault="00750C1E"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18A5D" w14:textId="77777777" w:rsidR="00750C1E" w:rsidRDefault="00750C1E" w:rsidP="00005A27">
      <w:r>
        <w:separator/>
      </w:r>
    </w:p>
  </w:footnote>
  <w:footnote w:type="continuationSeparator" w:id="0">
    <w:p w14:paraId="5FC39EBA" w14:textId="77777777" w:rsidR="00750C1E" w:rsidRDefault="00750C1E"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759C217E" w:rsidR="00005A27" w:rsidRDefault="00C536F6">
    <w:pPr>
      <w:pStyle w:val="Header"/>
      <w:rPr>
        <w:rFonts w:ascii="Boxed Book" w:eastAsia="Calibri" w:hAnsi="Boxed Book" w:cs="Apple Chancery"/>
        <w:color w:val="44546A" w:themeColor="text2"/>
      </w:rPr>
    </w:pPr>
    <w:r>
      <w:rPr>
        <w:noProof/>
      </w:rPr>
      <mc:AlternateContent>
        <mc:Choice Requires="wps">
          <w:drawing>
            <wp:anchor distT="0" distB="0" distL="114300" distR="114300" simplePos="0" relativeHeight="251661312" behindDoc="0" locked="0" layoutInCell="1" allowOverlap="1" wp14:anchorId="684F6E04" wp14:editId="01BDD697">
              <wp:simplePos x="0" y="0"/>
              <wp:positionH relativeFrom="column">
                <wp:posOffset>546100</wp:posOffset>
              </wp:positionH>
              <wp:positionV relativeFrom="paragraph">
                <wp:posOffset>6350</wp:posOffset>
              </wp:positionV>
              <wp:extent cx="1949450" cy="1009650"/>
              <wp:effectExtent l="0" t="0" r="0" b="0"/>
              <wp:wrapNone/>
              <wp:docPr id="3" name="Rectangle 3"/>
              <wp:cNvGraphicFramePr/>
              <a:graphic xmlns:a="http://schemas.openxmlformats.org/drawingml/2006/main">
                <a:graphicData uri="http://schemas.microsoft.com/office/word/2010/wordprocessingShape">
                  <wps:wsp>
                    <wps:cNvSpPr/>
                    <wps:spPr>
                      <a:xfrm>
                        <a:off x="0" y="0"/>
                        <a:ext cx="1949450" cy="1009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C2E080" w14:textId="4ED938D7" w:rsidR="00C536F6" w:rsidRPr="00C536F6" w:rsidRDefault="00C536F6" w:rsidP="00C536F6">
                          <w:pPr>
                            <w:rPr>
                              <w:b/>
                              <w:bCs/>
                              <w:color w:val="808080" w:themeColor="background1" w:themeShade="80"/>
                              <w:sz w:val="36"/>
                              <w:szCs w:val="36"/>
                            </w:rPr>
                          </w:pPr>
                          <w:r w:rsidRPr="00C536F6">
                            <w:rPr>
                              <w:b/>
                              <w:bCs/>
                              <w:color w:val="808080" w:themeColor="background1" w:themeShade="80"/>
                              <w:sz w:val="36"/>
                              <w:szCs w:val="36"/>
                            </w:rPr>
                            <w:t>DATA</w:t>
                          </w:r>
                          <w:r w:rsidRPr="00C536F6">
                            <w:rPr>
                              <w:b/>
                              <w:bCs/>
                              <w:color w:val="808080" w:themeColor="background1" w:themeShade="80"/>
                              <w:sz w:val="36"/>
                              <w:szCs w:val="36"/>
                            </w:rPr>
                            <w:br/>
                            <w:t>TRANSFORMER</w:t>
                          </w:r>
                        </w:p>
                        <w:p w14:paraId="7E667674" w14:textId="320750BE" w:rsidR="00C536F6" w:rsidRPr="00C536F6" w:rsidRDefault="00C536F6" w:rsidP="00C536F6">
                          <w:pPr>
                            <w:rPr>
                              <w:b/>
                              <w:bCs/>
                              <w:color w:val="808080" w:themeColor="background1" w:themeShade="80"/>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4F6E04" id="Rectangle 3" o:spid="_x0000_s1026" style="position:absolute;margin-left:43pt;margin-top:.5pt;width:153.5pt;height:7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" fillcolor="white [3212]" stroked="f" strokeweight="1pt">
              <v:textbox>
                <w:txbxContent>
                  <w:p w14:paraId="1DC2E080" w14:textId="4ED938D7" w:rsidR="00C536F6" w:rsidRPr="00C536F6" w:rsidRDefault="00C536F6" w:rsidP="00C536F6">
                    <w:pPr>
                      <w:rPr>
                        <w:b/>
                        <w:bCs/>
                        <w:color w:val="808080" w:themeColor="background1" w:themeShade="80"/>
                        <w:sz w:val="36"/>
                        <w:szCs w:val="36"/>
                      </w:rPr>
                    </w:pPr>
                    <w:r w:rsidRPr="00C536F6">
                      <w:rPr>
                        <w:b/>
                        <w:bCs/>
                        <w:color w:val="808080" w:themeColor="background1" w:themeShade="80"/>
                        <w:sz w:val="36"/>
                        <w:szCs w:val="36"/>
                      </w:rPr>
                      <w:t>DATA</w:t>
                    </w:r>
                    <w:r w:rsidRPr="00C536F6">
                      <w:rPr>
                        <w:b/>
                        <w:bCs/>
                        <w:color w:val="808080" w:themeColor="background1" w:themeShade="80"/>
                        <w:sz w:val="36"/>
                        <w:szCs w:val="36"/>
                      </w:rPr>
                      <w:br/>
                      <w:t>TRANSFORMER</w:t>
                    </w:r>
                  </w:p>
                  <w:p w14:paraId="7E667674" w14:textId="320750BE" w:rsidR="00C536F6" w:rsidRPr="00C536F6" w:rsidRDefault="00C536F6" w:rsidP="00C536F6">
                    <w:pPr>
                      <w:rPr>
                        <w:b/>
                        <w:bCs/>
                        <w:color w:val="808080" w:themeColor="background1" w:themeShade="80"/>
                        <w:sz w:val="36"/>
                        <w:szCs w:val="36"/>
                      </w:rPr>
                    </w:pPr>
                  </w:p>
                </w:txbxContent>
              </v:textbox>
            </v:rect>
          </w:pict>
        </mc:Fallback>
      </mc:AlternateContent>
    </w:r>
    <w:r w:rsidR="00A10DCA">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rsidR="00A10DCA">
      <w:tab/>
    </w:r>
    <w:r w:rsidR="00A10DCA">
      <w:tab/>
    </w:r>
    <w:r w:rsidR="00A10DCA">
      <w:tab/>
    </w:r>
    <w:r w:rsidR="00A10DCA">
      <w:tab/>
      <w:t xml:space="preserve"> </w:t>
    </w:r>
  </w:p>
  <w:p w14:paraId="350FB18C" w14:textId="77777777" w:rsidR="001B09BA" w:rsidRPr="00A10DCA" w:rsidRDefault="001B09BA">
    <w:pPr>
      <w:pStyle w:val="Header"/>
      <w:rPr>
        <w:rFonts w:ascii="Boxed Book" w:hAnsi="Boxed Book" w:cs="Apple Chancery"/>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4602"/>
    <w:multiLevelType w:val="hybridMultilevel"/>
    <w:tmpl w:val="FD6A594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11EC4"/>
    <w:multiLevelType w:val="multilevel"/>
    <w:tmpl w:val="027CA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D52EC6"/>
    <w:multiLevelType w:val="multilevel"/>
    <w:tmpl w:val="2B164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904D4B"/>
    <w:multiLevelType w:val="hybridMultilevel"/>
    <w:tmpl w:val="A5A64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4827BA"/>
    <w:multiLevelType w:val="hybridMultilevel"/>
    <w:tmpl w:val="72B4BD4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2673C82"/>
    <w:multiLevelType w:val="hybridMultilevel"/>
    <w:tmpl w:val="EFC05A0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7789D"/>
    <w:multiLevelType w:val="hybridMultilevel"/>
    <w:tmpl w:val="12303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7E5B40"/>
    <w:multiLevelType w:val="hybridMultilevel"/>
    <w:tmpl w:val="65AAA914"/>
    <w:lvl w:ilvl="0" w:tplc="335EFA88">
      <w:start w:val="70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83198E"/>
    <w:multiLevelType w:val="hybridMultilevel"/>
    <w:tmpl w:val="1CCC04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082337"/>
    <w:multiLevelType w:val="hybridMultilevel"/>
    <w:tmpl w:val="6310B3C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5D76DAB"/>
    <w:multiLevelType w:val="hybridMultilevel"/>
    <w:tmpl w:val="051A2F9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704B9B"/>
    <w:multiLevelType w:val="hybridMultilevel"/>
    <w:tmpl w:val="CF4AEC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9D7C2B"/>
    <w:multiLevelType w:val="multilevel"/>
    <w:tmpl w:val="C47E9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162D94"/>
    <w:multiLevelType w:val="hybridMultilevel"/>
    <w:tmpl w:val="6052B0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266338"/>
    <w:multiLevelType w:val="hybridMultilevel"/>
    <w:tmpl w:val="2EC48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3E7538"/>
    <w:multiLevelType w:val="hybridMultilevel"/>
    <w:tmpl w:val="8E748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11091E"/>
    <w:multiLevelType w:val="hybridMultilevel"/>
    <w:tmpl w:val="C91602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BA5BBE"/>
    <w:multiLevelType w:val="hybridMultilevel"/>
    <w:tmpl w:val="9D0A34F4"/>
    <w:lvl w:ilvl="0" w:tplc="0409001B">
      <w:start w:val="1"/>
      <w:numFmt w:val="lowerRoman"/>
      <w:lvlText w:val="%1."/>
      <w:lvlJc w:val="righ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0" w15:restartNumberingAfterBreak="0">
    <w:nsid w:val="3D010859"/>
    <w:multiLevelType w:val="hybridMultilevel"/>
    <w:tmpl w:val="C82A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894FCB"/>
    <w:multiLevelType w:val="hybridMultilevel"/>
    <w:tmpl w:val="CEAC1A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9845BF"/>
    <w:multiLevelType w:val="hybridMultilevel"/>
    <w:tmpl w:val="D2046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86AE6"/>
    <w:multiLevelType w:val="hybridMultilevel"/>
    <w:tmpl w:val="B060F4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232911"/>
    <w:multiLevelType w:val="hybridMultilevel"/>
    <w:tmpl w:val="4866ED2C"/>
    <w:lvl w:ilvl="0" w:tplc="622CBC62">
      <w:start w:val="1"/>
      <w:numFmt w:val="decimal"/>
      <w:lvlText w:val="%1."/>
      <w:lvlJc w:val="left"/>
      <w:pPr>
        <w:tabs>
          <w:tab w:val="num" w:pos="720"/>
        </w:tabs>
        <w:ind w:left="720" w:hanging="360"/>
      </w:pPr>
    </w:lvl>
    <w:lvl w:ilvl="1" w:tplc="9DEA9826" w:tentative="1">
      <w:start w:val="1"/>
      <w:numFmt w:val="decimal"/>
      <w:lvlText w:val="%2."/>
      <w:lvlJc w:val="left"/>
      <w:pPr>
        <w:tabs>
          <w:tab w:val="num" w:pos="1440"/>
        </w:tabs>
        <w:ind w:left="1440" w:hanging="360"/>
      </w:pPr>
    </w:lvl>
    <w:lvl w:ilvl="2" w:tplc="74C2D066" w:tentative="1">
      <w:start w:val="1"/>
      <w:numFmt w:val="decimal"/>
      <w:lvlText w:val="%3."/>
      <w:lvlJc w:val="left"/>
      <w:pPr>
        <w:tabs>
          <w:tab w:val="num" w:pos="2160"/>
        </w:tabs>
        <w:ind w:left="2160" w:hanging="360"/>
      </w:pPr>
    </w:lvl>
    <w:lvl w:ilvl="3" w:tplc="5896DBE6" w:tentative="1">
      <w:start w:val="1"/>
      <w:numFmt w:val="decimal"/>
      <w:lvlText w:val="%4."/>
      <w:lvlJc w:val="left"/>
      <w:pPr>
        <w:tabs>
          <w:tab w:val="num" w:pos="2880"/>
        </w:tabs>
        <w:ind w:left="2880" w:hanging="360"/>
      </w:pPr>
    </w:lvl>
    <w:lvl w:ilvl="4" w:tplc="98FEEBA4" w:tentative="1">
      <w:start w:val="1"/>
      <w:numFmt w:val="decimal"/>
      <w:lvlText w:val="%5."/>
      <w:lvlJc w:val="left"/>
      <w:pPr>
        <w:tabs>
          <w:tab w:val="num" w:pos="3600"/>
        </w:tabs>
        <w:ind w:left="3600" w:hanging="360"/>
      </w:pPr>
    </w:lvl>
    <w:lvl w:ilvl="5" w:tplc="AE4C0FE4" w:tentative="1">
      <w:start w:val="1"/>
      <w:numFmt w:val="decimal"/>
      <w:lvlText w:val="%6."/>
      <w:lvlJc w:val="left"/>
      <w:pPr>
        <w:tabs>
          <w:tab w:val="num" w:pos="4320"/>
        </w:tabs>
        <w:ind w:left="4320" w:hanging="360"/>
      </w:pPr>
    </w:lvl>
    <w:lvl w:ilvl="6" w:tplc="DB5A8666" w:tentative="1">
      <w:start w:val="1"/>
      <w:numFmt w:val="decimal"/>
      <w:lvlText w:val="%7."/>
      <w:lvlJc w:val="left"/>
      <w:pPr>
        <w:tabs>
          <w:tab w:val="num" w:pos="5040"/>
        </w:tabs>
        <w:ind w:left="5040" w:hanging="360"/>
      </w:pPr>
    </w:lvl>
    <w:lvl w:ilvl="7" w:tplc="A0266C82" w:tentative="1">
      <w:start w:val="1"/>
      <w:numFmt w:val="decimal"/>
      <w:lvlText w:val="%8."/>
      <w:lvlJc w:val="left"/>
      <w:pPr>
        <w:tabs>
          <w:tab w:val="num" w:pos="5760"/>
        </w:tabs>
        <w:ind w:left="5760" w:hanging="360"/>
      </w:pPr>
    </w:lvl>
    <w:lvl w:ilvl="8" w:tplc="47722EFC" w:tentative="1">
      <w:start w:val="1"/>
      <w:numFmt w:val="decimal"/>
      <w:lvlText w:val="%9."/>
      <w:lvlJc w:val="left"/>
      <w:pPr>
        <w:tabs>
          <w:tab w:val="num" w:pos="6480"/>
        </w:tabs>
        <w:ind w:left="6480" w:hanging="360"/>
      </w:pPr>
    </w:lvl>
  </w:abstractNum>
  <w:abstractNum w:abstractNumId="25" w15:restartNumberingAfterBreak="0">
    <w:nsid w:val="53DE20CD"/>
    <w:multiLevelType w:val="hybridMultilevel"/>
    <w:tmpl w:val="1904FA8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DB5712"/>
    <w:multiLevelType w:val="hybridMultilevel"/>
    <w:tmpl w:val="12325A3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320870"/>
    <w:multiLevelType w:val="hybridMultilevel"/>
    <w:tmpl w:val="BF6C13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B30472"/>
    <w:multiLevelType w:val="hybridMultilevel"/>
    <w:tmpl w:val="515E0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EE1AD9"/>
    <w:multiLevelType w:val="hybridMultilevel"/>
    <w:tmpl w:val="5CC44F5E"/>
    <w:lvl w:ilvl="0" w:tplc="04090003">
      <w:start w:val="1"/>
      <w:numFmt w:val="bullet"/>
      <w:lvlText w:val="o"/>
      <w:lvlJc w:val="left"/>
      <w:pPr>
        <w:ind w:left="960" w:hanging="360"/>
      </w:pPr>
      <w:rPr>
        <w:rFonts w:ascii="Courier New" w:hAnsi="Courier New" w:cs="Courier New"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1" w15:restartNumberingAfterBreak="0">
    <w:nsid w:val="761018A6"/>
    <w:multiLevelType w:val="multilevel"/>
    <w:tmpl w:val="83A4C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A31D44"/>
    <w:multiLevelType w:val="hybridMultilevel"/>
    <w:tmpl w:val="E488D6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0C2CA3"/>
    <w:multiLevelType w:val="hybridMultilevel"/>
    <w:tmpl w:val="782E1B9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AEB52C5"/>
    <w:multiLevelType w:val="hybridMultilevel"/>
    <w:tmpl w:val="29A88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10"/>
  </w:num>
  <w:num w:numId="4">
    <w:abstractNumId w:val="8"/>
  </w:num>
  <w:num w:numId="5">
    <w:abstractNumId w:val="33"/>
  </w:num>
  <w:num w:numId="6">
    <w:abstractNumId w:val="16"/>
  </w:num>
  <w:num w:numId="7">
    <w:abstractNumId w:val="34"/>
  </w:num>
  <w:num w:numId="8">
    <w:abstractNumId w:val="25"/>
  </w:num>
  <w:num w:numId="9">
    <w:abstractNumId w:val="14"/>
  </w:num>
  <w:num w:numId="10">
    <w:abstractNumId w:val="24"/>
  </w:num>
  <w:num w:numId="11">
    <w:abstractNumId w:val="22"/>
  </w:num>
  <w:num w:numId="12">
    <w:abstractNumId w:val="2"/>
  </w:num>
  <w:num w:numId="13">
    <w:abstractNumId w:val="31"/>
  </w:num>
  <w:num w:numId="14">
    <w:abstractNumId w:val="20"/>
  </w:num>
  <w:num w:numId="15">
    <w:abstractNumId w:val="3"/>
  </w:num>
  <w:num w:numId="16">
    <w:abstractNumId w:val="12"/>
  </w:num>
  <w:num w:numId="17">
    <w:abstractNumId w:val="11"/>
  </w:num>
  <w:num w:numId="18">
    <w:abstractNumId w:val="5"/>
  </w:num>
  <w:num w:numId="19">
    <w:abstractNumId w:val="18"/>
  </w:num>
  <w:num w:numId="20">
    <w:abstractNumId w:val="29"/>
  </w:num>
  <w:num w:numId="21">
    <w:abstractNumId w:val="13"/>
  </w:num>
  <w:num w:numId="22">
    <w:abstractNumId w:val="7"/>
  </w:num>
  <w:num w:numId="23">
    <w:abstractNumId w:val="32"/>
  </w:num>
  <w:num w:numId="24">
    <w:abstractNumId w:val="9"/>
  </w:num>
  <w:num w:numId="25">
    <w:abstractNumId w:val="27"/>
  </w:num>
  <w:num w:numId="26">
    <w:abstractNumId w:val="0"/>
  </w:num>
  <w:num w:numId="27">
    <w:abstractNumId w:val="6"/>
  </w:num>
  <w:num w:numId="28">
    <w:abstractNumId w:val="17"/>
  </w:num>
  <w:num w:numId="29">
    <w:abstractNumId w:val="19"/>
  </w:num>
  <w:num w:numId="30">
    <w:abstractNumId w:val="15"/>
  </w:num>
  <w:num w:numId="31">
    <w:abstractNumId w:val="30"/>
  </w:num>
  <w:num w:numId="32">
    <w:abstractNumId w:val="28"/>
  </w:num>
  <w:num w:numId="33">
    <w:abstractNumId w:val="23"/>
  </w:num>
  <w:num w:numId="34">
    <w:abstractNumId w:val="1"/>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064D2"/>
    <w:rsid w:val="00020138"/>
    <w:rsid w:val="000246D8"/>
    <w:rsid w:val="00033DE7"/>
    <w:rsid w:val="00045F0E"/>
    <w:rsid w:val="000462EB"/>
    <w:rsid w:val="00047C35"/>
    <w:rsid w:val="000725CF"/>
    <w:rsid w:val="00073157"/>
    <w:rsid w:val="00075813"/>
    <w:rsid w:val="00094522"/>
    <w:rsid w:val="000A127F"/>
    <w:rsid w:val="000A4804"/>
    <w:rsid w:val="000B4EB7"/>
    <w:rsid w:val="000E1CCA"/>
    <w:rsid w:val="000E3128"/>
    <w:rsid w:val="000E6DC6"/>
    <w:rsid w:val="000E7B3D"/>
    <w:rsid w:val="00110DFA"/>
    <w:rsid w:val="001136AD"/>
    <w:rsid w:val="001330AA"/>
    <w:rsid w:val="0013795B"/>
    <w:rsid w:val="00137DD4"/>
    <w:rsid w:val="00141045"/>
    <w:rsid w:val="00141201"/>
    <w:rsid w:val="00146BFC"/>
    <w:rsid w:val="0015769B"/>
    <w:rsid w:val="00183E06"/>
    <w:rsid w:val="00197BDA"/>
    <w:rsid w:val="001A3B90"/>
    <w:rsid w:val="001A4A59"/>
    <w:rsid w:val="001B067A"/>
    <w:rsid w:val="001B09BA"/>
    <w:rsid w:val="001B56C1"/>
    <w:rsid w:val="001B7D1C"/>
    <w:rsid w:val="001C673D"/>
    <w:rsid w:val="001C758E"/>
    <w:rsid w:val="001C75B0"/>
    <w:rsid w:val="001D0449"/>
    <w:rsid w:val="001D1BD7"/>
    <w:rsid w:val="001E415B"/>
    <w:rsid w:val="001F4B95"/>
    <w:rsid w:val="001F4D64"/>
    <w:rsid w:val="002041F5"/>
    <w:rsid w:val="002140D1"/>
    <w:rsid w:val="00224D3C"/>
    <w:rsid w:val="0022630C"/>
    <w:rsid w:val="002376AE"/>
    <w:rsid w:val="00241499"/>
    <w:rsid w:val="00241DFC"/>
    <w:rsid w:val="002444DC"/>
    <w:rsid w:val="002456DD"/>
    <w:rsid w:val="0025063F"/>
    <w:rsid w:val="002622B9"/>
    <w:rsid w:val="0027714E"/>
    <w:rsid w:val="00281DCD"/>
    <w:rsid w:val="002834FB"/>
    <w:rsid w:val="00283F67"/>
    <w:rsid w:val="00294EF7"/>
    <w:rsid w:val="002979DE"/>
    <w:rsid w:val="002B392B"/>
    <w:rsid w:val="002B5DA4"/>
    <w:rsid w:val="002C061C"/>
    <w:rsid w:val="002C3590"/>
    <w:rsid w:val="002D2F00"/>
    <w:rsid w:val="00300D98"/>
    <w:rsid w:val="00301D78"/>
    <w:rsid w:val="00307D2F"/>
    <w:rsid w:val="003150EC"/>
    <w:rsid w:val="003156A0"/>
    <w:rsid w:val="00323080"/>
    <w:rsid w:val="00330D1F"/>
    <w:rsid w:val="00343C42"/>
    <w:rsid w:val="0034739E"/>
    <w:rsid w:val="00366D6A"/>
    <w:rsid w:val="00367B83"/>
    <w:rsid w:val="00371488"/>
    <w:rsid w:val="00373C6A"/>
    <w:rsid w:val="003835B5"/>
    <w:rsid w:val="003922A3"/>
    <w:rsid w:val="00393C5F"/>
    <w:rsid w:val="00395267"/>
    <w:rsid w:val="003A533A"/>
    <w:rsid w:val="003B7FB1"/>
    <w:rsid w:val="003C231D"/>
    <w:rsid w:val="003D7E04"/>
    <w:rsid w:val="003E2330"/>
    <w:rsid w:val="003E3029"/>
    <w:rsid w:val="003E639C"/>
    <w:rsid w:val="003F18E7"/>
    <w:rsid w:val="003F6357"/>
    <w:rsid w:val="00420A67"/>
    <w:rsid w:val="00442F54"/>
    <w:rsid w:val="0045158C"/>
    <w:rsid w:val="004778B5"/>
    <w:rsid w:val="00481FB3"/>
    <w:rsid w:val="00482822"/>
    <w:rsid w:val="00496223"/>
    <w:rsid w:val="004A0971"/>
    <w:rsid w:val="004A0A3E"/>
    <w:rsid w:val="004A1530"/>
    <w:rsid w:val="004A3112"/>
    <w:rsid w:val="004C35B0"/>
    <w:rsid w:val="004C6B5A"/>
    <w:rsid w:val="004C776E"/>
    <w:rsid w:val="004D1239"/>
    <w:rsid w:val="004D5AFF"/>
    <w:rsid w:val="004F1C84"/>
    <w:rsid w:val="00501051"/>
    <w:rsid w:val="005145C1"/>
    <w:rsid w:val="0052331D"/>
    <w:rsid w:val="0052414C"/>
    <w:rsid w:val="005336B7"/>
    <w:rsid w:val="005357EC"/>
    <w:rsid w:val="0053585A"/>
    <w:rsid w:val="00536BB4"/>
    <w:rsid w:val="00540884"/>
    <w:rsid w:val="00561410"/>
    <w:rsid w:val="0056284B"/>
    <w:rsid w:val="0056499A"/>
    <w:rsid w:val="00576E4B"/>
    <w:rsid w:val="00582C26"/>
    <w:rsid w:val="00594060"/>
    <w:rsid w:val="0059633F"/>
    <w:rsid w:val="005A4F55"/>
    <w:rsid w:val="005C32CF"/>
    <w:rsid w:val="005C3FDB"/>
    <w:rsid w:val="005E3BBE"/>
    <w:rsid w:val="005E5F4E"/>
    <w:rsid w:val="0060711C"/>
    <w:rsid w:val="006074BE"/>
    <w:rsid w:val="006159BE"/>
    <w:rsid w:val="0061760D"/>
    <w:rsid w:val="006249D5"/>
    <w:rsid w:val="00632EA4"/>
    <w:rsid w:val="00633BF1"/>
    <w:rsid w:val="00634B9A"/>
    <w:rsid w:val="00635836"/>
    <w:rsid w:val="006416F1"/>
    <w:rsid w:val="00645877"/>
    <w:rsid w:val="006534AF"/>
    <w:rsid w:val="00656C92"/>
    <w:rsid w:val="006701BB"/>
    <w:rsid w:val="0067187C"/>
    <w:rsid w:val="006839DB"/>
    <w:rsid w:val="006A33D8"/>
    <w:rsid w:val="006B4182"/>
    <w:rsid w:val="006C0853"/>
    <w:rsid w:val="006C1A35"/>
    <w:rsid w:val="006C2DA6"/>
    <w:rsid w:val="006E7E96"/>
    <w:rsid w:val="006F3C90"/>
    <w:rsid w:val="006F4736"/>
    <w:rsid w:val="007013A0"/>
    <w:rsid w:val="007035B6"/>
    <w:rsid w:val="00706709"/>
    <w:rsid w:val="00713D3C"/>
    <w:rsid w:val="00717D32"/>
    <w:rsid w:val="007217EC"/>
    <w:rsid w:val="007235AD"/>
    <w:rsid w:val="00726A10"/>
    <w:rsid w:val="0072716A"/>
    <w:rsid w:val="00730A98"/>
    <w:rsid w:val="007443C3"/>
    <w:rsid w:val="00745630"/>
    <w:rsid w:val="00750C1E"/>
    <w:rsid w:val="00753B48"/>
    <w:rsid w:val="00763605"/>
    <w:rsid w:val="0077343C"/>
    <w:rsid w:val="00792503"/>
    <w:rsid w:val="00792642"/>
    <w:rsid w:val="007A1D9F"/>
    <w:rsid w:val="007A7D17"/>
    <w:rsid w:val="007B09BE"/>
    <w:rsid w:val="007C43F2"/>
    <w:rsid w:val="007D555C"/>
    <w:rsid w:val="007D70F3"/>
    <w:rsid w:val="00801190"/>
    <w:rsid w:val="00824D2D"/>
    <w:rsid w:val="008366CA"/>
    <w:rsid w:val="0086799E"/>
    <w:rsid w:val="008756F6"/>
    <w:rsid w:val="00875AF0"/>
    <w:rsid w:val="00881DD7"/>
    <w:rsid w:val="008B00B8"/>
    <w:rsid w:val="008B42C9"/>
    <w:rsid w:val="00906B17"/>
    <w:rsid w:val="0091407F"/>
    <w:rsid w:val="00914EC6"/>
    <w:rsid w:val="009200B6"/>
    <w:rsid w:val="00936162"/>
    <w:rsid w:val="009647DC"/>
    <w:rsid w:val="009648C5"/>
    <w:rsid w:val="00994353"/>
    <w:rsid w:val="009951A6"/>
    <w:rsid w:val="009A5CDF"/>
    <w:rsid w:val="009D3782"/>
    <w:rsid w:val="009D4B7C"/>
    <w:rsid w:val="009E3BFC"/>
    <w:rsid w:val="009E5810"/>
    <w:rsid w:val="00A047EE"/>
    <w:rsid w:val="00A10DCA"/>
    <w:rsid w:val="00A15154"/>
    <w:rsid w:val="00A16E8D"/>
    <w:rsid w:val="00A464C2"/>
    <w:rsid w:val="00A51F1B"/>
    <w:rsid w:val="00A52B3F"/>
    <w:rsid w:val="00A562DD"/>
    <w:rsid w:val="00A605E3"/>
    <w:rsid w:val="00A62B3F"/>
    <w:rsid w:val="00A674B0"/>
    <w:rsid w:val="00A75F47"/>
    <w:rsid w:val="00AA5213"/>
    <w:rsid w:val="00AA63B3"/>
    <w:rsid w:val="00AB110C"/>
    <w:rsid w:val="00AB21F7"/>
    <w:rsid w:val="00AC26B5"/>
    <w:rsid w:val="00AC3C66"/>
    <w:rsid w:val="00AD5BCD"/>
    <w:rsid w:val="00AD630C"/>
    <w:rsid w:val="00AE55A6"/>
    <w:rsid w:val="00AE6CCD"/>
    <w:rsid w:val="00AE7417"/>
    <w:rsid w:val="00AF1B87"/>
    <w:rsid w:val="00AF2D7C"/>
    <w:rsid w:val="00AF2E39"/>
    <w:rsid w:val="00B07BCA"/>
    <w:rsid w:val="00B16B62"/>
    <w:rsid w:val="00B24077"/>
    <w:rsid w:val="00B4149B"/>
    <w:rsid w:val="00B42BA8"/>
    <w:rsid w:val="00B42E6F"/>
    <w:rsid w:val="00B569A2"/>
    <w:rsid w:val="00B56F93"/>
    <w:rsid w:val="00B60242"/>
    <w:rsid w:val="00B652F9"/>
    <w:rsid w:val="00B730C7"/>
    <w:rsid w:val="00B80702"/>
    <w:rsid w:val="00BD7BEC"/>
    <w:rsid w:val="00BE2225"/>
    <w:rsid w:val="00BE6025"/>
    <w:rsid w:val="00BE67D1"/>
    <w:rsid w:val="00BE7270"/>
    <w:rsid w:val="00BF5EF3"/>
    <w:rsid w:val="00C01B7C"/>
    <w:rsid w:val="00C10EE4"/>
    <w:rsid w:val="00C10F5B"/>
    <w:rsid w:val="00C31671"/>
    <w:rsid w:val="00C36A41"/>
    <w:rsid w:val="00C509B5"/>
    <w:rsid w:val="00C536F6"/>
    <w:rsid w:val="00C7190E"/>
    <w:rsid w:val="00C72034"/>
    <w:rsid w:val="00C81D28"/>
    <w:rsid w:val="00C97802"/>
    <w:rsid w:val="00CA5305"/>
    <w:rsid w:val="00CB2C4B"/>
    <w:rsid w:val="00CB3153"/>
    <w:rsid w:val="00CB47A8"/>
    <w:rsid w:val="00CC76CE"/>
    <w:rsid w:val="00CD54D9"/>
    <w:rsid w:val="00CF6A06"/>
    <w:rsid w:val="00D0001A"/>
    <w:rsid w:val="00D14AD8"/>
    <w:rsid w:val="00D20E9F"/>
    <w:rsid w:val="00D3168F"/>
    <w:rsid w:val="00D3572E"/>
    <w:rsid w:val="00D36C1F"/>
    <w:rsid w:val="00D62690"/>
    <w:rsid w:val="00D7154B"/>
    <w:rsid w:val="00D85748"/>
    <w:rsid w:val="00D90310"/>
    <w:rsid w:val="00DA1851"/>
    <w:rsid w:val="00DA20AE"/>
    <w:rsid w:val="00DA7C91"/>
    <w:rsid w:val="00DB30F4"/>
    <w:rsid w:val="00DB504B"/>
    <w:rsid w:val="00DC2C49"/>
    <w:rsid w:val="00DC4B17"/>
    <w:rsid w:val="00DF058A"/>
    <w:rsid w:val="00E12B6A"/>
    <w:rsid w:val="00E13A23"/>
    <w:rsid w:val="00E14FE1"/>
    <w:rsid w:val="00E16E19"/>
    <w:rsid w:val="00E46547"/>
    <w:rsid w:val="00E51135"/>
    <w:rsid w:val="00E53928"/>
    <w:rsid w:val="00E60F49"/>
    <w:rsid w:val="00E75238"/>
    <w:rsid w:val="00E92817"/>
    <w:rsid w:val="00E97307"/>
    <w:rsid w:val="00EC1069"/>
    <w:rsid w:val="00EC50EE"/>
    <w:rsid w:val="00ED491A"/>
    <w:rsid w:val="00EE1717"/>
    <w:rsid w:val="00EE4AF3"/>
    <w:rsid w:val="00EF3697"/>
    <w:rsid w:val="00F027A7"/>
    <w:rsid w:val="00F040FF"/>
    <w:rsid w:val="00F100E1"/>
    <w:rsid w:val="00F12C4F"/>
    <w:rsid w:val="00F16D36"/>
    <w:rsid w:val="00F43272"/>
    <w:rsid w:val="00F479CF"/>
    <w:rsid w:val="00F548B5"/>
    <w:rsid w:val="00F62E43"/>
    <w:rsid w:val="00F750A1"/>
    <w:rsid w:val="00F81A6F"/>
    <w:rsid w:val="00F8256E"/>
    <w:rsid w:val="00F83979"/>
    <w:rsid w:val="00F90F16"/>
    <w:rsid w:val="00FA7F21"/>
    <w:rsid w:val="00FB36A4"/>
    <w:rsid w:val="00FC30E8"/>
    <w:rsid w:val="00FE3909"/>
    <w:rsid w:val="00FF0D94"/>
    <w:rsid w:val="00FF22ED"/>
    <w:rsid w:val="00FF45C7"/>
    <w:rsid w:val="00FF46D8"/>
    <w:rsid w:val="00FF6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paragraph" w:styleId="Heading2">
    <w:name w:val="heading 2"/>
    <w:basedOn w:val="Normal"/>
    <w:next w:val="Normal"/>
    <w:link w:val="Heading2Char"/>
    <w:uiPriority w:val="9"/>
    <w:unhideWhenUsed/>
    <w:qFormat/>
    <w:rsid w:val="00481FB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9622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1330AA"/>
    <w:pPr>
      <w:ind w:left="720"/>
      <w:contextualSpacing/>
    </w:pPr>
  </w:style>
  <w:style w:type="character" w:customStyle="1" w:styleId="ui-provider">
    <w:name w:val="ui-provider"/>
    <w:basedOn w:val="DefaultParagraphFont"/>
    <w:rsid w:val="00146BFC"/>
  </w:style>
  <w:style w:type="character" w:styleId="UnresolvedMention">
    <w:name w:val="Unresolved Mention"/>
    <w:basedOn w:val="DefaultParagraphFont"/>
    <w:uiPriority w:val="99"/>
    <w:rsid w:val="00F548B5"/>
    <w:rPr>
      <w:color w:val="605E5C"/>
      <w:shd w:val="clear" w:color="auto" w:fill="E1DFDD"/>
    </w:rPr>
  </w:style>
  <w:style w:type="character" w:styleId="FollowedHyperlink">
    <w:name w:val="FollowedHyperlink"/>
    <w:basedOn w:val="DefaultParagraphFont"/>
    <w:uiPriority w:val="99"/>
    <w:semiHidden/>
    <w:unhideWhenUsed/>
    <w:rsid w:val="007A1D9F"/>
    <w:rPr>
      <w:color w:val="954F72" w:themeColor="followedHyperlink"/>
      <w:u w:val="single"/>
    </w:rPr>
  </w:style>
  <w:style w:type="table" w:styleId="TableGrid">
    <w:name w:val="Table Grid"/>
    <w:basedOn w:val="TableNormal"/>
    <w:uiPriority w:val="39"/>
    <w:rsid w:val="006B41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81FB3"/>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character" w:customStyle="1" w:styleId="Heading2Char">
    <w:name w:val="Heading 2 Char"/>
    <w:basedOn w:val="DefaultParagraphFont"/>
    <w:link w:val="Heading2"/>
    <w:uiPriority w:val="9"/>
    <w:rsid w:val="00481FB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F3C90"/>
    <w:pPr>
      <w:tabs>
        <w:tab w:val="right" w:leader="dot" w:pos="9350"/>
      </w:tabs>
      <w:spacing w:after="100"/>
      <w:ind w:left="240"/>
    </w:pPr>
  </w:style>
  <w:style w:type="character" w:customStyle="1" w:styleId="Heading3Char">
    <w:name w:val="Heading 3 Char"/>
    <w:basedOn w:val="DefaultParagraphFont"/>
    <w:link w:val="Heading3"/>
    <w:uiPriority w:val="9"/>
    <w:semiHidden/>
    <w:rsid w:val="0049622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337868">
      <w:bodyDiv w:val="1"/>
      <w:marLeft w:val="0"/>
      <w:marRight w:val="0"/>
      <w:marTop w:val="0"/>
      <w:marBottom w:val="0"/>
      <w:divBdr>
        <w:top w:val="none" w:sz="0" w:space="0" w:color="auto"/>
        <w:left w:val="none" w:sz="0" w:space="0" w:color="auto"/>
        <w:bottom w:val="none" w:sz="0" w:space="0" w:color="auto"/>
        <w:right w:val="none" w:sz="0" w:space="0" w:color="auto"/>
      </w:divBdr>
    </w:div>
    <w:div w:id="377170417">
      <w:bodyDiv w:val="1"/>
      <w:marLeft w:val="0"/>
      <w:marRight w:val="0"/>
      <w:marTop w:val="0"/>
      <w:marBottom w:val="0"/>
      <w:divBdr>
        <w:top w:val="none" w:sz="0" w:space="0" w:color="auto"/>
        <w:left w:val="none" w:sz="0" w:space="0" w:color="auto"/>
        <w:bottom w:val="none" w:sz="0" w:space="0" w:color="auto"/>
        <w:right w:val="none" w:sz="0" w:space="0" w:color="auto"/>
      </w:divBdr>
    </w:div>
    <w:div w:id="603224687">
      <w:bodyDiv w:val="1"/>
      <w:marLeft w:val="0"/>
      <w:marRight w:val="0"/>
      <w:marTop w:val="0"/>
      <w:marBottom w:val="0"/>
      <w:divBdr>
        <w:top w:val="none" w:sz="0" w:space="0" w:color="auto"/>
        <w:left w:val="none" w:sz="0" w:space="0" w:color="auto"/>
        <w:bottom w:val="none" w:sz="0" w:space="0" w:color="auto"/>
        <w:right w:val="none" w:sz="0" w:space="0" w:color="auto"/>
      </w:divBdr>
    </w:div>
    <w:div w:id="680161693">
      <w:bodyDiv w:val="1"/>
      <w:marLeft w:val="0"/>
      <w:marRight w:val="0"/>
      <w:marTop w:val="0"/>
      <w:marBottom w:val="0"/>
      <w:divBdr>
        <w:top w:val="none" w:sz="0" w:space="0" w:color="auto"/>
        <w:left w:val="none" w:sz="0" w:space="0" w:color="auto"/>
        <w:bottom w:val="none" w:sz="0" w:space="0" w:color="auto"/>
        <w:right w:val="none" w:sz="0" w:space="0" w:color="auto"/>
      </w:divBdr>
    </w:div>
    <w:div w:id="1157651730">
      <w:bodyDiv w:val="1"/>
      <w:marLeft w:val="0"/>
      <w:marRight w:val="0"/>
      <w:marTop w:val="0"/>
      <w:marBottom w:val="0"/>
      <w:divBdr>
        <w:top w:val="none" w:sz="0" w:space="0" w:color="auto"/>
        <w:left w:val="none" w:sz="0" w:space="0" w:color="auto"/>
        <w:bottom w:val="none" w:sz="0" w:space="0" w:color="auto"/>
        <w:right w:val="none" w:sz="0" w:space="0" w:color="auto"/>
      </w:divBdr>
      <w:divsChild>
        <w:div w:id="1009451814">
          <w:marLeft w:val="547"/>
          <w:marRight w:val="0"/>
          <w:marTop w:val="200"/>
          <w:marBottom w:val="0"/>
          <w:divBdr>
            <w:top w:val="none" w:sz="0" w:space="0" w:color="auto"/>
            <w:left w:val="none" w:sz="0" w:space="0" w:color="auto"/>
            <w:bottom w:val="none" w:sz="0" w:space="0" w:color="auto"/>
            <w:right w:val="none" w:sz="0" w:space="0" w:color="auto"/>
          </w:divBdr>
        </w:div>
      </w:divsChild>
    </w:div>
    <w:div w:id="1736320338">
      <w:bodyDiv w:val="1"/>
      <w:marLeft w:val="0"/>
      <w:marRight w:val="0"/>
      <w:marTop w:val="0"/>
      <w:marBottom w:val="0"/>
      <w:divBdr>
        <w:top w:val="none" w:sz="0" w:space="0" w:color="auto"/>
        <w:left w:val="none" w:sz="0" w:space="0" w:color="auto"/>
        <w:bottom w:val="none" w:sz="0" w:space="0" w:color="auto"/>
        <w:right w:val="none" w:sz="0" w:space="0" w:color="auto"/>
      </w:divBdr>
    </w:div>
    <w:div w:id="18970116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21E91-1523-4DC5-AD89-16348D396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6</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Md Yunus Ali RONI</cp:lastModifiedBy>
  <cp:revision>9</cp:revision>
  <cp:lastPrinted>2023-07-27T11:44:00Z</cp:lastPrinted>
  <dcterms:created xsi:type="dcterms:W3CDTF">2023-08-09T07:20:00Z</dcterms:created>
  <dcterms:modified xsi:type="dcterms:W3CDTF">2023-08-09T09:17:00Z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