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A0" w:rsidRDefault="00E47404">
      <w:pPr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小学生四则运算详细设计说明书</w:t>
      </w:r>
    </w:p>
    <w:p w:rsidR="003940A0" w:rsidRDefault="00E47404">
      <w:pPr>
        <w:pStyle w:val="1"/>
      </w:pPr>
      <w:r>
        <w:t>1</w:t>
      </w:r>
      <w:r>
        <w:rPr>
          <w:rFonts w:hint="eastAsia"/>
        </w:rPr>
        <w:t>引言</w:t>
      </w:r>
    </w:p>
    <w:p w:rsidR="003940A0" w:rsidRDefault="00E47404">
      <w:pPr>
        <w:pStyle w:val="2"/>
      </w:pPr>
      <w:r>
        <w:t>1.1</w:t>
      </w:r>
      <w:r>
        <w:rPr>
          <w:rFonts w:hint="eastAsia"/>
        </w:rPr>
        <w:t>编写目的</w:t>
      </w:r>
    </w:p>
    <w:p w:rsidR="003940A0" w:rsidRDefault="00E47404">
      <w:pPr>
        <w:ind w:firstLine="480"/>
      </w:pPr>
      <w:r>
        <w:rPr>
          <w:rFonts w:hint="eastAsia"/>
        </w:rPr>
        <w:t>这篇详细设计说明书定义了该网站的整体结构、各个功能模块和数据结构，为后续开发的编码工作做好了准备。预期读者为全组编程人员和测试人员。</w:t>
      </w:r>
    </w:p>
    <w:p w:rsidR="003940A0" w:rsidRDefault="00E47404">
      <w:pPr>
        <w:ind w:firstLine="480"/>
      </w:pPr>
      <w:r>
        <w:rPr>
          <w:rFonts w:hint="eastAsia"/>
        </w:rPr>
        <w:t> </w:t>
      </w:r>
    </w:p>
    <w:p w:rsidR="003940A0" w:rsidRDefault="00E47404">
      <w:pPr>
        <w:pStyle w:val="2"/>
      </w:pPr>
      <w:r>
        <w:t>1.2</w:t>
      </w:r>
      <w:r>
        <w:rPr>
          <w:rFonts w:hint="eastAsia"/>
        </w:rPr>
        <w:t>背景</w:t>
      </w:r>
    </w:p>
    <w:p w:rsidR="003940A0" w:rsidRDefault="00E47404">
      <w:pPr>
        <w:ind w:firstLine="480"/>
      </w:pPr>
      <w:r>
        <w:rPr>
          <w:rFonts w:hint="eastAsia"/>
        </w:rPr>
        <w:t>随着网络越来越大众化，网络测试则成了教学系统中不可或缺的部分。为了适应网络的发展和方便教学的需要，让小学生能积极参与练习，提高运算能力。基于这样的现实，我们着手开发了一个能实现随时练习、有选择性的练习，并能</w:t>
      </w:r>
      <w:proofErr w:type="gramStart"/>
      <w:r>
        <w:rPr>
          <w:rFonts w:hint="eastAsia"/>
        </w:rPr>
        <w:t>以动漫为</w:t>
      </w:r>
      <w:proofErr w:type="gramEnd"/>
      <w:r>
        <w:rPr>
          <w:rFonts w:hint="eastAsia"/>
        </w:rPr>
        <w:t>主题吸引小学生的四则运算系统（</w:t>
      </w:r>
      <w:r>
        <w:t>B/S</w:t>
      </w:r>
      <w:r>
        <w:rPr>
          <w:rFonts w:hint="eastAsia"/>
        </w:rPr>
        <w:t>）。实现智能型、信息化、快节奏、高效率的练习模式。</w:t>
      </w:r>
    </w:p>
    <w:p w:rsidR="003940A0" w:rsidRDefault="00E47404" w:rsidP="00733375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用到的技术和工具</w:t>
      </w:r>
    </w:p>
    <w:p w:rsidR="003940A0" w:rsidRDefault="00E47404">
      <w:pPr>
        <w:ind w:firstLine="480"/>
        <w:jc w:val="left"/>
        <w:rPr>
          <w:rFonts w:ascii="宋体" w:eastAsia="宋体" w:hAnsi="宋体"/>
        </w:rPr>
      </w:pPr>
      <w:r>
        <w:rPr>
          <w:rFonts w:hint="eastAsia"/>
        </w:rPr>
        <w:t>本小学生四则运算系统的开发选用的软件过程为敏捷过程，便于灵活地适应需求的不断变化，采用</w:t>
      </w:r>
      <w:r>
        <w:rPr>
          <w:rFonts w:hint="eastAsia"/>
        </w:rPr>
        <w:t>B/S</w:t>
      </w:r>
      <w:r>
        <w:rPr>
          <w:rFonts w:hint="eastAsia"/>
        </w:rPr>
        <w:t>结构，便于用户使用，采用</w:t>
      </w:r>
      <w:r>
        <w:rPr>
          <w:rFonts w:hint="eastAsia"/>
        </w:rPr>
        <w:t>MVC</w:t>
      </w:r>
      <w:r>
        <w:rPr>
          <w:rFonts w:hint="eastAsia"/>
        </w:rPr>
        <w:t>开发模式，将逻辑层与视图层相分离，降低系统的耦合性。开发时用到的工具包括：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用于开发环境的配置与系统的实现。使用</w:t>
      </w:r>
      <w:r>
        <w:rPr>
          <w:rFonts w:ascii="宋体" w:eastAsia="宋体" w:hAnsi="宋体" w:hint="eastAsia"/>
        </w:rPr>
        <w:t>。使用</w:t>
      </w:r>
      <w:proofErr w:type="spellStart"/>
      <w:r>
        <w:rPr>
          <w:rFonts w:ascii="TimesNewRomanPSMT" w:eastAsia="TimesNewRomanPSMT" w:hAnsi="TimesNewRomanPSMT" w:hint="eastAsia"/>
        </w:rPr>
        <w:t>PowerDesiner</w:t>
      </w:r>
      <w:proofErr w:type="spellEnd"/>
      <w:r>
        <w:rPr>
          <w:rFonts w:ascii="TimesNewRomanPSMT" w:eastAsia="TimesNewRomanPSMT" w:hAnsi="TimesNewRomanPSMT" w:hint="eastAsia"/>
        </w:rPr>
        <w:t xml:space="preserve"> </w:t>
      </w:r>
      <w:r>
        <w:rPr>
          <w:rFonts w:ascii="宋体" w:eastAsia="宋体" w:hAnsi="宋体" w:hint="eastAsia"/>
        </w:rPr>
        <w:t>绘制类图，使用</w:t>
      </w:r>
      <w:r>
        <w:rPr>
          <w:rFonts w:ascii="TimesNewRomanPSMT" w:eastAsia="TimesNewRomanPSMT" w:hAnsi="TimesNewRomanPSMT" w:hint="eastAsia"/>
        </w:rPr>
        <w:t>Visio</w:t>
      </w:r>
      <w:r>
        <w:rPr>
          <w:rFonts w:ascii="宋体" w:eastAsia="宋体" w:hAnsi="宋体" w:hint="eastAsia"/>
        </w:rPr>
        <w:t>绘制系统流程图和用例图。</w:t>
      </w:r>
    </w:p>
    <w:p w:rsidR="003940A0" w:rsidRDefault="00E47404" w:rsidP="0073337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系统概述</w:t>
      </w:r>
    </w:p>
    <w:p w:rsidR="003940A0" w:rsidRDefault="00E47404">
      <w:pPr>
        <w:ind w:firstLine="480"/>
      </w:pPr>
      <w:r>
        <w:rPr>
          <w:rFonts w:hint="eastAsia"/>
        </w:rPr>
        <w:t>本系统分为小学生，教师两类用户，</w:t>
      </w:r>
      <w:r>
        <w:t>使用此系统的小学生通过此系统进行小学生四则运算的练习。而教师和家长可以通过本系统查看学生的练习情况以更好</w:t>
      </w:r>
      <w:r>
        <w:lastRenderedPageBreak/>
        <w:t>的了解孩子的学习状况。</w:t>
      </w:r>
    </w:p>
    <w:p w:rsidR="003940A0" w:rsidRDefault="003940A0">
      <w:pPr>
        <w:ind w:firstLineChars="0" w:firstLine="0"/>
        <w:jc w:val="left"/>
        <w:rPr>
          <w:rFonts w:ascii="宋体" w:eastAsia="宋体" w:hAnsi="宋体"/>
        </w:rPr>
      </w:pPr>
    </w:p>
    <w:tbl>
      <w:tblPr>
        <w:tblStyle w:val="a4"/>
        <w:tblW w:w="5681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3940A0">
        <w:tc>
          <w:tcPr>
            <w:tcW w:w="2840" w:type="dxa"/>
          </w:tcPr>
          <w:p w:rsidR="003940A0" w:rsidRDefault="00E47404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模块名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</w:tr>
      <w:tr w:rsidR="003940A0">
        <w:trPr>
          <w:trHeight w:val="469"/>
        </w:trPr>
        <w:tc>
          <w:tcPr>
            <w:tcW w:w="2840" w:type="dxa"/>
          </w:tcPr>
          <w:p w:rsidR="003940A0" w:rsidRDefault="00E47404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登录、注册模块</w:t>
            </w:r>
          </w:p>
        </w:tc>
        <w:tc>
          <w:tcPr>
            <w:tcW w:w="2841" w:type="dxa"/>
          </w:tcPr>
          <w:p w:rsidR="003940A0" w:rsidRDefault="00E47404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用户登录、注册</w:t>
            </w:r>
          </w:p>
        </w:tc>
      </w:tr>
      <w:tr w:rsidR="003940A0">
        <w:tc>
          <w:tcPr>
            <w:tcW w:w="2840" w:type="dxa"/>
          </w:tcPr>
          <w:p w:rsidR="003940A0" w:rsidRDefault="00E47404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四则运算模块</w:t>
            </w:r>
          </w:p>
        </w:tc>
        <w:tc>
          <w:tcPr>
            <w:tcW w:w="2841" w:type="dxa"/>
          </w:tcPr>
          <w:p w:rsidR="003940A0" w:rsidRDefault="00E47404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生成不同难度等级的测试题，给出答案和最后成绩</w:t>
            </w:r>
          </w:p>
        </w:tc>
      </w:tr>
      <w:tr w:rsidR="003940A0">
        <w:tc>
          <w:tcPr>
            <w:tcW w:w="2840" w:type="dxa"/>
          </w:tcPr>
          <w:p w:rsidR="003940A0" w:rsidRDefault="00E47404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统计模块</w:t>
            </w:r>
          </w:p>
        </w:tc>
        <w:tc>
          <w:tcPr>
            <w:tcW w:w="2841" w:type="dxa"/>
          </w:tcPr>
          <w:p w:rsidR="003940A0" w:rsidRDefault="00E47404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将学生的做题情况进行统计，生成统计图形</w:t>
            </w:r>
          </w:p>
        </w:tc>
      </w:tr>
    </w:tbl>
    <w:p w:rsidR="003940A0" w:rsidRDefault="00E47404" w:rsidP="00733375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用例图</w:t>
      </w:r>
    </w:p>
    <w:p w:rsidR="00733375" w:rsidRDefault="00733375" w:rsidP="00733375">
      <w:pPr>
        <w:ind w:firstLineChars="0" w:firstLine="0"/>
        <w:jc w:val="center"/>
      </w:pPr>
      <w:r>
        <w:object w:dxaOrig="5597" w:dyaOrig="4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05pt;height:213.75pt" o:ole="">
            <v:imagedata r:id="rId5" o:title=""/>
          </v:shape>
          <o:OLEObject Type="Embed" ProgID="Visio.Drawing.11" ShapeID="_x0000_i1025" DrawAspect="Content" ObjectID="_1538727500" r:id="rId6"/>
        </w:object>
      </w:r>
    </w:p>
    <w:p w:rsidR="00733375" w:rsidRDefault="00733375" w:rsidP="00733375">
      <w:pPr>
        <w:ind w:firstLineChars="0" w:firstLine="0"/>
        <w:jc w:val="center"/>
        <w:rPr>
          <w:sz w:val="21"/>
          <w:szCs w:val="21"/>
        </w:rPr>
      </w:pPr>
      <w:r w:rsidRPr="00733375">
        <w:rPr>
          <w:rFonts w:hint="eastAsia"/>
          <w:sz w:val="21"/>
          <w:szCs w:val="21"/>
        </w:rPr>
        <w:t>2.1</w:t>
      </w:r>
      <w:r w:rsidRPr="00733375">
        <w:rPr>
          <w:sz w:val="21"/>
          <w:szCs w:val="21"/>
        </w:rPr>
        <w:t xml:space="preserve"> </w:t>
      </w:r>
      <w:r w:rsidRPr="00733375">
        <w:rPr>
          <w:rFonts w:hint="eastAsia"/>
          <w:sz w:val="21"/>
          <w:szCs w:val="21"/>
        </w:rPr>
        <w:t>用例图</w:t>
      </w:r>
    </w:p>
    <w:p w:rsidR="00733375" w:rsidRPr="00733375" w:rsidRDefault="00733375" w:rsidP="00733375">
      <w:pPr>
        <w:ind w:firstLine="480"/>
        <w:rPr>
          <w:rFonts w:ascii="宋体" w:eastAsia="宋体" w:hAnsi="宋体"/>
        </w:rPr>
      </w:pPr>
      <w:r>
        <w:rPr>
          <w:rFonts w:hint="eastAsia"/>
        </w:rPr>
        <w:t>用例描述：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940A0">
        <w:tc>
          <w:tcPr>
            <w:tcW w:w="2840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 xml:space="preserve"> </w:t>
            </w:r>
            <w:r>
              <w:t>用户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proofErr w:type="gramStart"/>
            <w:r>
              <w:t>用例名</w:t>
            </w:r>
            <w:proofErr w:type="gramEnd"/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 xml:space="preserve"> </w:t>
            </w:r>
            <w:r>
              <w:t>用例描述</w:t>
            </w:r>
            <w:r>
              <w:t xml:space="preserve">   </w:t>
            </w:r>
          </w:p>
        </w:tc>
      </w:tr>
      <w:tr w:rsidR="003940A0">
        <w:tc>
          <w:tcPr>
            <w:tcW w:w="2840" w:type="dxa"/>
            <w:vMerge w:val="restart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 xml:space="preserve"> </w:t>
            </w:r>
            <w:r>
              <w:t>注册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学生</w:t>
            </w:r>
            <w:r>
              <w:t>根据自己的学号，点击</w:t>
            </w:r>
            <w:r>
              <w:t>“</w:t>
            </w:r>
            <w:r>
              <w:t>注册</w:t>
            </w:r>
            <w:r>
              <w:t>”</w:t>
            </w:r>
            <w:r>
              <w:t>按钮注册</w:t>
            </w:r>
            <w:proofErr w:type="gramStart"/>
            <w:r>
              <w:t>帐号</w:t>
            </w:r>
            <w:proofErr w:type="gramEnd"/>
            <w:r>
              <w:t>，用于之后系统使用的凭证。不得与已有</w:t>
            </w:r>
            <w:proofErr w:type="gramStart"/>
            <w:r>
              <w:t>帐号</w:t>
            </w:r>
            <w:proofErr w:type="gramEnd"/>
            <w:r>
              <w:t>相同。</w:t>
            </w:r>
          </w:p>
        </w:tc>
      </w:tr>
      <w:tr w:rsidR="003940A0">
        <w:tc>
          <w:tcPr>
            <w:tcW w:w="2840" w:type="dxa"/>
            <w:vMerge/>
          </w:tcPr>
          <w:p w:rsidR="003940A0" w:rsidRDefault="003940A0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 xml:space="preserve"> </w:t>
            </w:r>
            <w:r>
              <w:t>登录</w:t>
            </w:r>
            <w:r>
              <w:t xml:space="preserve"> 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>用户使用以及注册的</w:t>
            </w:r>
            <w:proofErr w:type="gramStart"/>
            <w:r>
              <w:t>帐号</w:t>
            </w:r>
            <w:proofErr w:type="gramEnd"/>
            <w:r>
              <w:t>和注册时的密码登录系统，才能使用系统的其他功能。</w:t>
            </w:r>
          </w:p>
        </w:tc>
      </w:tr>
      <w:tr w:rsidR="003940A0">
        <w:tc>
          <w:tcPr>
            <w:tcW w:w="2840" w:type="dxa"/>
            <w:vMerge/>
          </w:tcPr>
          <w:p w:rsidR="003940A0" w:rsidRDefault="003940A0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 xml:space="preserve"> </w:t>
            </w:r>
            <w:r>
              <w:t>进行练习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>用户成功登录后选择测试的难度，点击</w:t>
            </w:r>
            <w:r>
              <w:t>“</w:t>
            </w:r>
            <w:r>
              <w:t>开始</w:t>
            </w:r>
            <w:r>
              <w:t>”</w:t>
            </w:r>
            <w:r>
              <w:t>，进行测试，测试开始时将有倒计时，未在时间范围内完成测试的自动提交</w:t>
            </w:r>
            <w:r>
              <w:t xml:space="preserve"> </w:t>
            </w:r>
          </w:p>
        </w:tc>
      </w:tr>
      <w:tr w:rsidR="003940A0">
        <w:tc>
          <w:tcPr>
            <w:tcW w:w="2840" w:type="dxa"/>
            <w:vMerge/>
          </w:tcPr>
          <w:p w:rsidR="003940A0" w:rsidRDefault="003940A0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2841" w:type="dxa"/>
          </w:tcPr>
          <w:p w:rsidR="003940A0" w:rsidRDefault="00E47404">
            <w:pPr>
              <w:ind w:firstLine="480"/>
              <w:jc w:val="left"/>
            </w:pPr>
            <w:r>
              <w:t>统计信息</w:t>
            </w:r>
          </w:p>
        </w:tc>
        <w:tc>
          <w:tcPr>
            <w:tcW w:w="2841" w:type="dxa"/>
          </w:tcPr>
          <w:p w:rsidR="003940A0" w:rsidRDefault="00E47404">
            <w:pPr>
              <w:ind w:firstLine="480"/>
            </w:pPr>
            <w:r>
              <w:t>用户登录后可以查询自己的测试记录，包括得分</w:t>
            </w:r>
            <w:r>
              <w:t xml:space="preserve"> </w:t>
            </w:r>
            <w:r>
              <w:t>。</w:t>
            </w:r>
            <w:r>
              <w:t xml:space="preserve">                                    |</w:t>
            </w:r>
          </w:p>
          <w:p w:rsidR="003940A0" w:rsidRDefault="003940A0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</w:tr>
      <w:tr w:rsidR="00733375">
        <w:tc>
          <w:tcPr>
            <w:tcW w:w="2840" w:type="dxa"/>
            <w:vMerge w:val="restart"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</w:pPr>
            <w:r>
              <w:t xml:space="preserve">  </w:t>
            </w:r>
            <w:r>
              <w:t>注册</w:t>
            </w:r>
            <w:r>
              <w:t xml:space="preserve"> </w:t>
            </w: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>用户根据自己的手机号，点击</w:t>
            </w:r>
            <w:r>
              <w:t>“</w:t>
            </w:r>
            <w:r>
              <w:t>注册</w:t>
            </w:r>
            <w:r>
              <w:t>”</w:t>
            </w:r>
            <w:r>
              <w:t>按钮注册</w:t>
            </w:r>
            <w:proofErr w:type="gramStart"/>
            <w:r>
              <w:t>帐号</w:t>
            </w:r>
            <w:proofErr w:type="gramEnd"/>
            <w:r>
              <w:t>，用于之后系统使用的凭证。不得与已有</w:t>
            </w:r>
            <w:proofErr w:type="gramStart"/>
            <w:r>
              <w:t>帐号</w:t>
            </w:r>
            <w:proofErr w:type="gramEnd"/>
            <w:r>
              <w:t>相同。</w:t>
            </w:r>
          </w:p>
        </w:tc>
      </w:tr>
      <w:tr w:rsidR="00733375">
        <w:tc>
          <w:tcPr>
            <w:tcW w:w="2840" w:type="dxa"/>
            <w:vMerge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</w:pPr>
            <w:r>
              <w:t>登录</w:t>
            </w:r>
            <w:r>
              <w:t xml:space="preserve"> </w:t>
            </w: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>用户使用以及注册的</w:t>
            </w:r>
            <w:proofErr w:type="gramStart"/>
            <w:r>
              <w:t>帐号</w:t>
            </w:r>
            <w:proofErr w:type="gramEnd"/>
            <w:r>
              <w:t>和注册时的密码登录系统，才能使用系统的其他功能。</w:t>
            </w:r>
          </w:p>
        </w:tc>
      </w:tr>
      <w:tr w:rsidR="00733375">
        <w:tc>
          <w:tcPr>
            <w:tcW w:w="2840" w:type="dxa"/>
            <w:vMerge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</w:pPr>
            <w:r>
              <w:t>查询信息</w:t>
            </w:r>
            <w:r>
              <w:t xml:space="preserve"> </w:t>
            </w:r>
          </w:p>
        </w:tc>
        <w:tc>
          <w:tcPr>
            <w:tcW w:w="2841" w:type="dxa"/>
          </w:tcPr>
          <w:p w:rsidR="00733375" w:rsidRDefault="00733375">
            <w:pPr>
              <w:ind w:firstLine="480"/>
              <w:jc w:val="left"/>
              <w:rPr>
                <w:rFonts w:ascii="宋体" w:eastAsia="宋体" w:hAnsi="宋体"/>
              </w:rPr>
            </w:pPr>
            <w:r>
              <w:t>用户登录后可以查询自己关心的对象的</w:t>
            </w:r>
            <w:proofErr w:type="gramStart"/>
            <w:r>
              <w:t>的</w:t>
            </w:r>
            <w:proofErr w:type="gramEnd"/>
            <w:r>
              <w:t>测试记录，包括得分，使用时间等。还可以知道学生几次测试的平均成绩</w:t>
            </w:r>
            <w:r>
              <w:lastRenderedPageBreak/>
              <w:t>老师还可以知道全班的平均分</w:t>
            </w:r>
          </w:p>
        </w:tc>
      </w:tr>
    </w:tbl>
    <w:p w:rsidR="003940A0" w:rsidRPr="00733375" w:rsidRDefault="003940A0" w:rsidP="00733375">
      <w:pPr>
        <w:ind w:firstLineChars="0" w:firstLine="0"/>
      </w:pPr>
    </w:p>
    <w:p w:rsidR="003940A0" w:rsidRPr="00F55354" w:rsidRDefault="00E47404" w:rsidP="00F5535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具体实现</w:t>
      </w:r>
    </w:p>
    <w:p w:rsidR="003940A0" w:rsidRDefault="00E47404">
      <w:pPr>
        <w:ind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114300" distR="114300">
            <wp:extent cx="5270500" cy="2112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0A0" w:rsidRDefault="00E47404" w:rsidP="00681886">
      <w:pPr>
        <w:ind w:firstLine="480"/>
      </w:pPr>
      <w:r>
        <w:rPr>
          <w:rFonts w:hint="eastAsia"/>
        </w:rPr>
        <w:t>系统的登录和注册模块的实现过程大致为用户在</w:t>
      </w:r>
      <w:r>
        <w:rPr>
          <w:rFonts w:ascii="TimesNewRomanPSMT" w:eastAsia="TimesNewRomanPSMT" w:hAnsi="TimesNewRomanPSMT" w:hint="eastAsia"/>
        </w:rPr>
        <w:t xml:space="preserve">JSP </w:t>
      </w:r>
      <w:r>
        <w:rPr>
          <w:rFonts w:hint="eastAsia"/>
        </w:rPr>
        <w:t>页面上选取需要的操作，</w:t>
      </w:r>
      <w:r>
        <w:rPr>
          <w:rFonts w:ascii="TimesNewRomanPSMT" w:eastAsia="TimesNewRomanPSMT" w:hAnsi="TimesNewRomanPSMT" w:hint="eastAsia"/>
        </w:rPr>
        <w:t xml:space="preserve">Servlet </w:t>
      </w:r>
      <w:r>
        <w:rPr>
          <w:rFonts w:hint="eastAsia"/>
        </w:rPr>
        <w:t>获取操作后，调用</w:t>
      </w:r>
      <w:r>
        <w:rPr>
          <w:rFonts w:ascii="TimesNewRomanPSMT" w:eastAsia="TimesNewRomanPSMT" w:hAnsi="TimesNewRomanPSMT" w:hint="eastAsia"/>
        </w:rPr>
        <w:t xml:space="preserve">Service </w:t>
      </w:r>
      <w:r>
        <w:rPr>
          <w:rFonts w:hint="eastAsia"/>
        </w:rPr>
        <w:t>中的方法对数据库进行操作，并得到相应方法的返回值，返回到要返回的</w:t>
      </w:r>
      <w:r>
        <w:rPr>
          <w:rFonts w:ascii="TimesNewRomanPSMT" w:eastAsia="TimesNewRomanPSMT" w:hAnsi="TimesNewRomanPSMT" w:hint="eastAsia"/>
        </w:rPr>
        <w:t xml:space="preserve">JSP </w:t>
      </w:r>
      <w:r>
        <w:rPr>
          <w:rFonts w:hint="eastAsia"/>
        </w:rPr>
        <w:t>页面，将用户要得到的信息显示出来。</w:t>
      </w:r>
    </w:p>
    <w:p w:rsidR="003940A0" w:rsidRDefault="002F0FB4">
      <w:pPr>
        <w:ind w:firstLineChars="0" w:firstLine="0"/>
        <w:jc w:val="left"/>
        <w:rPr>
          <w:rFonts w:ascii="黑体" w:eastAsia="黑体" w:hAnsi="黑体"/>
          <w:sz w:val="28"/>
        </w:rPr>
      </w:pPr>
      <w:r>
        <w:rPr>
          <w:rFonts w:ascii="TimesNewRomanPSMT" w:eastAsia="TimesNewRomanPSMT" w:hAnsi="TimesNewRomanPSMT" w:hint="eastAsia"/>
          <w:sz w:val="28"/>
        </w:rPr>
        <w:t>3</w:t>
      </w:r>
      <w:r w:rsidR="00E47404">
        <w:rPr>
          <w:rFonts w:ascii="TimesNewRomanPSMT" w:eastAsia="TimesNewRomanPSMT" w:hAnsi="TimesNewRomanPSMT" w:hint="eastAsia"/>
          <w:sz w:val="28"/>
        </w:rPr>
        <w:t xml:space="preserve">.1 </w:t>
      </w:r>
      <w:r w:rsidR="00E47404">
        <w:rPr>
          <w:rFonts w:ascii="黑体" w:eastAsia="黑体" w:hAnsi="黑体" w:hint="eastAsia"/>
          <w:sz w:val="28"/>
        </w:rPr>
        <w:t>登陆模块的实现</w:t>
      </w:r>
    </w:p>
    <w:p w:rsidR="003940A0" w:rsidRDefault="00E47404" w:rsidP="00681886">
      <w:pPr>
        <w:ind w:firstLine="480"/>
      </w:pPr>
      <w:r>
        <w:rPr>
          <w:rFonts w:hint="eastAsia"/>
        </w:rPr>
        <w:t>登陆模块：用户输入</w:t>
      </w:r>
      <w:proofErr w:type="spellStart"/>
      <w:r>
        <w:rPr>
          <w:rFonts w:hint="eastAsia"/>
        </w:rPr>
        <w:t>uMail,uPassword,uIdentify</w:t>
      </w:r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UserServiceImp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login</w:t>
      </w:r>
      <w:r>
        <w:rPr>
          <w:rFonts w:hint="eastAsia"/>
        </w:rPr>
        <w:t>方法查询数据库是否存在输入的</w:t>
      </w:r>
      <w:r>
        <w:rPr>
          <w:rFonts w:hint="eastAsia"/>
        </w:rPr>
        <w:t>user</w:t>
      </w:r>
      <w:r>
        <w:rPr>
          <w:rFonts w:hint="eastAsia"/>
        </w:rPr>
        <w:t>信息，如果存在返回</w:t>
      </w:r>
      <w:r>
        <w:rPr>
          <w:rFonts w:hint="eastAsia"/>
        </w:rPr>
        <w:t>User</w:t>
      </w:r>
      <w:r>
        <w:rPr>
          <w:rFonts w:hint="eastAsia"/>
        </w:rPr>
        <w:t>类型的</w:t>
      </w:r>
      <w:r>
        <w:rPr>
          <w:rFonts w:hint="eastAsia"/>
        </w:rPr>
        <w:t>user</w:t>
      </w:r>
      <w:r>
        <w:rPr>
          <w:rFonts w:hint="eastAsia"/>
        </w:rPr>
        <w:t>值，若不存在则</w:t>
      </w:r>
      <w:r>
        <w:rPr>
          <w:rFonts w:hint="eastAsia"/>
        </w:rPr>
        <w:t>user</w:t>
      </w:r>
      <w:r>
        <w:rPr>
          <w:rFonts w:hint="eastAsia"/>
        </w:rPr>
        <w:t>的值为空。判断</w:t>
      </w:r>
      <w:r>
        <w:rPr>
          <w:rFonts w:hint="eastAsia"/>
        </w:rPr>
        <w:t>user</w:t>
      </w:r>
      <w:r>
        <w:rPr>
          <w:rFonts w:hint="eastAsia"/>
        </w:rPr>
        <w:t>是否为空，若为空，则将</w:t>
      </w:r>
      <w:r>
        <w:rPr>
          <w:rFonts w:hint="eastAsia"/>
        </w:rPr>
        <w:t>message</w:t>
      </w:r>
      <w:r>
        <w:rPr>
          <w:rFonts w:hint="eastAsia"/>
        </w:rPr>
        <w:t>返回到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；若不为空，将</w:t>
      </w:r>
      <w:r>
        <w:rPr>
          <w:rFonts w:hint="eastAsia"/>
        </w:rPr>
        <w:t>user</w:t>
      </w:r>
      <w:r>
        <w:rPr>
          <w:rFonts w:hint="eastAsia"/>
        </w:rPr>
        <w:t>返回到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。具体流程如图</w:t>
      </w:r>
      <w:r w:rsidR="00681886">
        <w:rPr>
          <w:rFonts w:hint="eastAsia"/>
        </w:rPr>
        <w:t>3</w:t>
      </w:r>
      <w:r>
        <w:rPr>
          <w:rFonts w:hint="eastAsia"/>
        </w:rPr>
        <w:t>.1.</w:t>
      </w:r>
    </w:p>
    <w:p w:rsidR="003940A0" w:rsidRDefault="00E47404" w:rsidP="00733375">
      <w:pPr>
        <w:ind w:firstLine="480"/>
        <w:jc w:val="center"/>
      </w:pPr>
      <w:r>
        <w:object w:dxaOrig="4876" w:dyaOrig="7642">
          <v:shape id="_x0000_i1026" type="#_x0000_t75" style="width:243.8pt;height:382.1pt" o:ole="">
            <v:imagedata r:id="rId8" o:title=""/>
          </v:shape>
          <o:OLEObject Type="Embed" ProgID="Visio.Drawing.11" ShapeID="_x0000_i1026" DrawAspect="Content" ObjectID="_1538727501" r:id="rId9"/>
        </w:object>
      </w:r>
    </w:p>
    <w:p w:rsidR="003940A0" w:rsidRDefault="00E47404">
      <w:pPr>
        <w:spacing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F55354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登陆流程图</w:t>
      </w:r>
    </w:p>
    <w:p w:rsidR="003940A0" w:rsidRDefault="002F0FB4">
      <w:pPr>
        <w:pStyle w:val="2"/>
      </w:pPr>
      <w:r>
        <w:t>3</w:t>
      </w:r>
      <w:r w:rsidR="00E47404">
        <w:t>.2</w:t>
      </w:r>
      <w:r w:rsidR="00E47404">
        <w:rPr>
          <w:rFonts w:hint="eastAsia"/>
        </w:rPr>
        <w:t>注册模块</w:t>
      </w:r>
    </w:p>
    <w:p w:rsidR="003940A0" w:rsidRDefault="00E47404">
      <w:pPr>
        <w:ind w:firstLine="480"/>
      </w:pPr>
      <w:r>
        <w:rPr>
          <w:rFonts w:hint="eastAsia"/>
        </w:rPr>
        <w:t>注册模块：用户输入</w:t>
      </w:r>
      <w:proofErr w:type="spellStart"/>
      <w:r>
        <w:rPr>
          <w:rFonts w:hint="eastAsia"/>
        </w:rPr>
        <w:t>email,nickname,password</w:t>
      </w:r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UserServiceImp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register</w:t>
      </w:r>
      <w:r>
        <w:rPr>
          <w:rFonts w:hint="eastAsia"/>
        </w:rPr>
        <w:t>方法将数据插入到数据库中，再查询数据库中该账号是否已存在，若存在</w:t>
      </w:r>
      <w:r>
        <w:rPr>
          <w:rFonts w:hint="eastAsia"/>
        </w:rPr>
        <w:t>re=-1</w:t>
      </w:r>
      <w:r>
        <w:rPr>
          <w:rFonts w:hint="eastAsia"/>
        </w:rPr>
        <w:t>，若不存在</w:t>
      </w:r>
      <w:r>
        <w:rPr>
          <w:rFonts w:hint="eastAsia"/>
        </w:rPr>
        <w:t>re=1</w:t>
      </w:r>
      <w:r>
        <w:rPr>
          <w:rFonts w:hint="eastAsia"/>
        </w:rPr>
        <w:t>。判断</w:t>
      </w:r>
      <w:r>
        <w:rPr>
          <w:rFonts w:hint="eastAsia"/>
        </w:rPr>
        <w:t>re&lt;=0,</w:t>
      </w:r>
      <w:r>
        <w:rPr>
          <w:rFonts w:hint="eastAsia"/>
        </w:rPr>
        <w:t>若是</w:t>
      </w:r>
      <w:r>
        <w:rPr>
          <w:rFonts w:hint="eastAsia"/>
        </w:rPr>
        <w:t>message=</w:t>
      </w:r>
      <w:r>
        <w:rPr>
          <w:rFonts w:hint="eastAsia"/>
        </w:rPr>
        <w:t>“已经存在该用户请直接登陆”，若否，</w:t>
      </w:r>
      <w:r>
        <w:rPr>
          <w:rFonts w:hint="eastAsia"/>
        </w:rPr>
        <w:t>message=</w:t>
      </w:r>
      <w:r>
        <w:rPr>
          <w:rFonts w:hint="eastAsia"/>
        </w:rPr>
        <w:t>“注册成功，请登录”，最后将</w:t>
      </w:r>
      <w:r>
        <w:rPr>
          <w:rFonts w:hint="eastAsia"/>
        </w:rPr>
        <w:t>message</w:t>
      </w:r>
      <w:r>
        <w:rPr>
          <w:rFonts w:hint="eastAsia"/>
        </w:rPr>
        <w:t>返回到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页面中，具体流程如图</w:t>
      </w:r>
      <w:r w:rsidR="00681886">
        <w:rPr>
          <w:rFonts w:hint="eastAsia"/>
        </w:rPr>
        <w:t>。</w:t>
      </w:r>
    </w:p>
    <w:p w:rsidR="003940A0" w:rsidRDefault="003940A0">
      <w:pPr>
        <w:ind w:firstLine="480"/>
        <w:jc w:val="left"/>
      </w:pPr>
    </w:p>
    <w:p w:rsidR="003940A0" w:rsidRDefault="00E47404">
      <w:pPr>
        <w:spacing w:line="240" w:lineRule="auto"/>
        <w:ind w:firstLine="480"/>
        <w:jc w:val="center"/>
      </w:pPr>
      <w:r>
        <w:object w:dxaOrig="4649" w:dyaOrig="8050">
          <v:shape id="_x0000_i1027" type="#_x0000_t75" style="width:232.45pt;height:402.5pt" o:ole="">
            <v:imagedata r:id="rId10" o:title=""/>
          </v:shape>
          <o:OLEObject Type="Embed" ProgID="Visio.Drawing.11" ShapeID="_x0000_i1027" DrawAspect="Content" ObjectID="_1538727502" r:id="rId11"/>
        </w:object>
      </w:r>
    </w:p>
    <w:p w:rsidR="003940A0" w:rsidRDefault="00E47404">
      <w:pPr>
        <w:spacing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F55354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注册流程图</w:t>
      </w:r>
    </w:p>
    <w:p w:rsidR="003940A0" w:rsidRDefault="002F0FB4" w:rsidP="00A03303">
      <w:pPr>
        <w:pStyle w:val="2"/>
      </w:pPr>
      <w:r>
        <w:t>3</w:t>
      </w:r>
      <w:r w:rsidR="00733375">
        <w:t>.3</w:t>
      </w:r>
      <w:r w:rsidR="009A7BB8">
        <w:rPr>
          <w:rFonts w:hint="eastAsia"/>
        </w:rPr>
        <w:t>四则运算实现</w:t>
      </w:r>
    </w:p>
    <w:p w:rsidR="009A7BB8" w:rsidRDefault="002F0FB4" w:rsidP="00A03303">
      <w:pPr>
        <w:pStyle w:val="3"/>
        <w:rPr>
          <w:rFonts w:hint="default"/>
        </w:rPr>
      </w:pPr>
      <w:r>
        <w:t>3</w:t>
      </w:r>
      <w:r w:rsidR="009A7BB8">
        <w:t>.3.1含分数的四则运算模块</w:t>
      </w:r>
    </w:p>
    <w:p w:rsidR="009A7BB8" w:rsidRDefault="009A7BB8" w:rsidP="009A7BB8">
      <w:pPr>
        <w:ind w:firstLine="480"/>
      </w:pPr>
      <w:r>
        <w:rPr>
          <w:rFonts w:hint="eastAsia"/>
        </w:rPr>
        <w:t>分数的四则运算包含两个测试模块，分别为化简分数，对两个分数的四则运算。</w:t>
      </w:r>
    </w:p>
    <w:p w:rsidR="009A7BB8" w:rsidRDefault="009A7BB8" w:rsidP="009A7BB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）化简分数：首先判断分母是否为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，则输出提示</w:t>
      </w:r>
      <w:r>
        <w:t>“</w:t>
      </w:r>
      <w:r>
        <w:rPr>
          <w:rFonts w:hint="eastAsia"/>
        </w:rPr>
        <w:t>分母不能为</w:t>
      </w:r>
      <w:r>
        <w:rPr>
          <w:rFonts w:hint="eastAsia"/>
        </w:rPr>
        <w:t>0</w:t>
      </w:r>
      <w:r>
        <w:t>”</w:t>
      </w:r>
      <w:r>
        <w:t>，</w:t>
      </w:r>
      <w:r>
        <w:rPr>
          <w:rFonts w:hint="eastAsia"/>
        </w:rPr>
        <w:t>若不为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求分子</w:t>
      </w:r>
      <w:proofErr w:type="gramEnd"/>
      <w:r>
        <w:rPr>
          <w:rFonts w:hint="eastAsia"/>
        </w:rPr>
        <w:t>与分母的最大公约数进行约分，若分子分母都为负数，将其都转化为整数，并将结果输出。具体流程如图</w:t>
      </w:r>
      <w:r w:rsidR="00681886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所示。</w:t>
      </w:r>
    </w:p>
    <w:p w:rsidR="009A7BB8" w:rsidRDefault="009A7BB8" w:rsidP="009A7BB8">
      <w:pPr>
        <w:spacing w:line="240" w:lineRule="auto"/>
        <w:ind w:firstLine="480"/>
        <w:jc w:val="center"/>
      </w:pPr>
      <w:r>
        <w:object w:dxaOrig="5710" w:dyaOrig="11360">
          <v:shape id="_x0000_i1028" type="#_x0000_t75" style="width:285.15pt;height:568.05pt" o:ole="">
            <v:imagedata r:id="rId12" o:title=""/>
          </v:shape>
          <o:OLEObject Type="Embed" ProgID="Visio.Drawing.11" ShapeID="_x0000_i1028" DrawAspect="Content" ObjectID="_1538727503" r:id="rId13"/>
        </w:object>
      </w:r>
    </w:p>
    <w:p w:rsidR="009A7BB8" w:rsidRPr="00970F25" w:rsidRDefault="009A7BB8" w:rsidP="009A7BB8">
      <w:pPr>
        <w:spacing w:line="240" w:lineRule="auto"/>
        <w:ind w:firstLine="420"/>
        <w:jc w:val="center"/>
        <w:rPr>
          <w:sz w:val="21"/>
          <w:szCs w:val="21"/>
        </w:rPr>
      </w:pPr>
      <w:r w:rsidRPr="00970F25">
        <w:rPr>
          <w:rFonts w:hint="eastAsia"/>
          <w:sz w:val="21"/>
          <w:szCs w:val="21"/>
        </w:rPr>
        <w:t>图</w:t>
      </w:r>
      <w:r w:rsidR="00681886">
        <w:rPr>
          <w:rFonts w:hint="eastAsia"/>
          <w:sz w:val="21"/>
          <w:szCs w:val="21"/>
        </w:rPr>
        <w:t>3</w:t>
      </w:r>
      <w:r w:rsidRPr="00970F25">
        <w:rPr>
          <w:rFonts w:hint="eastAsia"/>
          <w:sz w:val="21"/>
          <w:szCs w:val="21"/>
        </w:rPr>
        <w:t>.3</w:t>
      </w:r>
      <w:r>
        <w:rPr>
          <w:sz w:val="21"/>
          <w:szCs w:val="21"/>
        </w:rPr>
        <w:t xml:space="preserve"> </w:t>
      </w:r>
      <w:r w:rsidRPr="00970F25">
        <w:rPr>
          <w:rFonts w:hint="eastAsia"/>
          <w:sz w:val="21"/>
          <w:szCs w:val="21"/>
        </w:rPr>
        <w:t>化简分数流程图</w:t>
      </w:r>
    </w:p>
    <w:p w:rsidR="009A7BB8" w:rsidRDefault="009A7BB8" w:rsidP="009A7BB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）两个分数运算模块</w:t>
      </w:r>
    </w:p>
    <w:p w:rsidR="009A7BB8" w:rsidRPr="00C350BD" w:rsidRDefault="009A7BB8" w:rsidP="009A7BB8">
      <w:pPr>
        <w:ind w:firstLine="480"/>
      </w:pPr>
      <w:r>
        <w:rPr>
          <w:rFonts w:hint="eastAsia"/>
        </w:rPr>
        <w:t>输入两个分数和运算符，判断运算符类别（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），分别对分数进行相应运算符的运算，并将运算结果输出。具体流程如图</w:t>
      </w:r>
      <w:r w:rsidR="00681886"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9A7BB8" w:rsidRPr="00C350BD" w:rsidRDefault="009A7BB8" w:rsidP="009A7BB8">
      <w:pPr>
        <w:spacing w:line="240" w:lineRule="auto"/>
        <w:ind w:firstLine="480"/>
        <w:jc w:val="center"/>
      </w:pPr>
      <w:r>
        <w:object w:dxaOrig="6801" w:dyaOrig="13349">
          <v:shape id="_x0000_i1029" type="#_x0000_t75" style="width:340.15pt;height:667.3pt" o:ole="">
            <v:imagedata r:id="rId14" o:title=""/>
          </v:shape>
          <o:OLEObject Type="Embed" ProgID="Visio.Drawing.11" ShapeID="_x0000_i1029" DrawAspect="Content" ObjectID="_1538727504" r:id="rId15"/>
        </w:object>
      </w:r>
    </w:p>
    <w:p w:rsidR="009A7BB8" w:rsidRPr="00970F25" w:rsidRDefault="009A7BB8" w:rsidP="009A7BB8">
      <w:pPr>
        <w:ind w:firstLine="420"/>
        <w:jc w:val="center"/>
        <w:rPr>
          <w:sz w:val="21"/>
          <w:szCs w:val="21"/>
        </w:rPr>
      </w:pPr>
      <w:r w:rsidRPr="00970F25">
        <w:rPr>
          <w:rFonts w:hint="eastAsia"/>
          <w:sz w:val="21"/>
          <w:szCs w:val="21"/>
        </w:rPr>
        <w:t>图</w:t>
      </w:r>
      <w:r w:rsidR="00F55354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970F25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Pr="00970F25">
        <w:rPr>
          <w:rFonts w:hint="eastAsia"/>
          <w:sz w:val="21"/>
          <w:szCs w:val="21"/>
        </w:rPr>
        <w:t>两个分数运算流程图</w:t>
      </w:r>
    </w:p>
    <w:p w:rsidR="009A7BB8" w:rsidRDefault="002F0FB4" w:rsidP="00A03303">
      <w:pPr>
        <w:pStyle w:val="3"/>
        <w:rPr>
          <w:rFonts w:hint="default"/>
        </w:rPr>
      </w:pPr>
      <w:r>
        <w:lastRenderedPageBreak/>
        <w:t>3</w:t>
      </w:r>
      <w:r w:rsidR="009A7BB8">
        <w:t>.3.2简单四则运算</w:t>
      </w:r>
    </w:p>
    <w:p w:rsidR="009A7BB8" w:rsidRPr="00D867B4" w:rsidRDefault="009A7BB8" w:rsidP="009A7BB8">
      <w:pPr>
        <w:ind w:firstLineChars="83" w:firstLine="199"/>
      </w:pPr>
      <w:r>
        <w:rPr>
          <w:rFonts w:hint="eastAsia"/>
        </w:rPr>
        <w:t>输入表达式，判断是否是简单运算表达式，若是，计算表达式，输出结果，若否，判断是否含有括号，若不含括号，判断其是否含有优先级高的表达式，若是，先计算优先级高的部分，若否，则依次计算。若含有括号，先计算括号里的表达式。具体流程如图</w:t>
      </w:r>
      <w:r w:rsidR="00681886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所示。</w:t>
      </w:r>
    </w:p>
    <w:p w:rsidR="009A7BB8" w:rsidRDefault="009A7BB8" w:rsidP="009A7BB8">
      <w:pPr>
        <w:ind w:firstLineChars="0" w:firstLine="0"/>
      </w:pPr>
      <w:r>
        <w:object w:dxaOrig="9889" w:dyaOrig="16722">
          <v:shape id="_x0000_i1030" type="#_x0000_t75" style="width:412.15pt;height:697.3pt" o:ole="">
            <v:imagedata r:id="rId16" o:title=""/>
          </v:shape>
          <o:OLEObject Type="Embed" ProgID="Visio.Drawing.11" ShapeID="_x0000_i1030" DrawAspect="Content" ObjectID="_1538727505" r:id="rId17"/>
        </w:object>
      </w:r>
    </w:p>
    <w:p w:rsidR="00A03303" w:rsidRPr="00D867B4" w:rsidRDefault="00A03303" w:rsidP="00A03303">
      <w:pPr>
        <w:spacing w:line="240" w:lineRule="auto"/>
        <w:ind w:firstLine="420"/>
        <w:jc w:val="center"/>
        <w:rPr>
          <w:sz w:val="21"/>
          <w:szCs w:val="21"/>
        </w:rPr>
      </w:pPr>
      <w:r w:rsidRPr="00D867B4">
        <w:rPr>
          <w:rFonts w:hint="eastAsia"/>
          <w:sz w:val="21"/>
          <w:szCs w:val="21"/>
        </w:rPr>
        <w:lastRenderedPageBreak/>
        <w:t>图</w:t>
      </w:r>
      <w:r w:rsidR="00F55354">
        <w:rPr>
          <w:rFonts w:hint="eastAsia"/>
          <w:sz w:val="21"/>
          <w:szCs w:val="21"/>
        </w:rPr>
        <w:t>3</w:t>
      </w:r>
      <w:r w:rsidRPr="00D867B4">
        <w:rPr>
          <w:rFonts w:hint="eastAsia"/>
          <w:sz w:val="21"/>
          <w:szCs w:val="21"/>
        </w:rPr>
        <w:t>.5</w:t>
      </w:r>
      <w:r w:rsidRPr="00D867B4">
        <w:rPr>
          <w:sz w:val="21"/>
          <w:szCs w:val="21"/>
        </w:rPr>
        <w:t xml:space="preserve"> </w:t>
      </w:r>
      <w:r w:rsidRPr="00D867B4">
        <w:rPr>
          <w:rFonts w:hint="eastAsia"/>
          <w:sz w:val="21"/>
          <w:szCs w:val="21"/>
        </w:rPr>
        <w:t>不含分数的四则运算流程图</w:t>
      </w:r>
    </w:p>
    <w:p w:rsidR="00A03303" w:rsidRDefault="00F55354" w:rsidP="000C0699">
      <w:pPr>
        <w:pStyle w:val="1"/>
      </w:pPr>
      <w:r>
        <w:rPr>
          <w:rFonts w:hint="eastAsia"/>
        </w:rPr>
        <w:t>4</w:t>
      </w:r>
      <w:r w:rsidR="00F16F03">
        <w:rPr>
          <w:rFonts w:hint="eastAsia"/>
        </w:rPr>
        <w:t>接口设计</w:t>
      </w:r>
    </w:p>
    <w:p w:rsidR="00F16F03" w:rsidRDefault="00F16F03" w:rsidP="000C0699">
      <w:pPr>
        <w:pStyle w:val="2"/>
      </w:pPr>
      <w:r>
        <w:t>4.1</w:t>
      </w:r>
      <w:r>
        <w:rPr>
          <w:rFonts w:hint="eastAsia"/>
        </w:rPr>
        <w:t>外部接口</w:t>
      </w:r>
    </w:p>
    <w:p w:rsidR="00F16F03" w:rsidRDefault="00F16F03" w:rsidP="000C0699">
      <w:pPr>
        <w:ind w:firstLine="480"/>
      </w:pPr>
      <w:r>
        <w:rPr>
          <w:rFonts w:hint="eastAsia"/>
        </w:rPr>
        <w:t>在用户界面部分，根据需求分析的结果，用户需要一个友善的界面。在界面设计上，应做到简单明了，易于操作，并且要注意到页面的布局，应突出地显示重要以及出错的信息。</w:t>
      </w:r>
    </w:p>
    <w:p w:rsidR="00F16F03" w:rsidRDefault="00F16F03" w:rsidP="000C0699">
      <w:pPr>
        <w:ind w:firstLine="480"/>
      </w:pPr>
      <w:r>
        <w:rPr>
          <w:rFonts w:hint="eastAsia"/>
        </w:rPr>
        <w:t>总的来说，系统的用户界面应做到可靠性、简单性、易学习和</w:t>
      </w:r>
      <w:r w:rsidR="00681886">
        <w:rPr>
          <w:rFonts w:hint="eastAsia"/>
        </w:rPr>
        <w:t>使用。</w:t>
      </w:r>
      <w:bookmarkStart w:id="0" w:name="_GoBack"/>
      <w:bookmarkEnd w:id="0"/>
    </w:p>
    <w:p w:rsidR="00F16F03" w:rsidRDefault="00F16F03" w:rsidP="000C0699">
      <w:pPr>
        <w:pStyle w:val="2"/>
        <w:rPr>
          <w:rFonts w:hint="eastAsia"/>
        </w:rPr>
      </w:pPr>
      <w:r>
        <w:t>4.2</w:t>
      </w:r>
      <w:r>
        <w:rPr>
          <w:rFonts w:hint="eastAsia"/>
        </w:rPr>
        <w:t>内部接口</w:t>
      </w:r>
    </w:p>
    <w:p w:rsidR="00F16F03" w:rsidRDefault="00F16F03" w:rsidP="000C0699">
      <w:pPr>
        <w:ind w:firstLine="480"/>
      </w:pPr>
      <w:r>
        <w:rPr>
          <w:rFonts w:hint="eastAsia"/>
        </w:rPr>
        <w:t>内部接口方面，各模块之间采用函数调用、参数传递、返回值的方式进行信息传递。接口传递的信息将是以数据结构封装了的数据，以参数传递或返回值的形式在各模块间传输。</w:t>
      </w:r>
    </w:p>
    <w:p w:rsidR="00681886" w:rsidRDefault="00681886" w:rsidP="00681886">
      <w:pPr>
        <w:pStyle w:val="1"/>
      </w:pPr>
      <w:r>
        <w:t>5</w:t>
      </w:r>
      <w:r>
        <w:rPr>
          <w:rFonts w:hint="eastAsia"/>
        </w:rPr>
        <w:t>错误处理</w:t>
      </w:r>
    </w:p>
    <w:p w:rsidR="00681886" w:rsidRDefault="00681886" w:rsidP="00681886">
      <w:pPr>
        <w:ind w:firstLine="480"/>
      </w:pPr>
      <w:r>
        <w:t>1</w:t>
      </w:r>
      <w:r>
        <w:t>、</w:t>
      </w:r>
      <w:r>
        <w:rPr>
          <w:rFonts w:hint="eastAsia"/>
        </w:rPr>
        <w:t>程序在运行时主要会出现两种错误：（</w:t>
      </w:r>
      <w:r>
        <w:rPr>
          <w:rFonts w:hint="eastAsia"/>
        </w:rPr>
        <w:t>1</w:t>
      </w:r>
      <w:r>
        <w:rPr>
          <w:rFonts w:hint="eastAsia"/>
        </w:rPr>
        <w:t>）由于输入信息无法满足要求时产生的错误，成为软错误。（</w:t>
      </w:r>
      <w:r>
        <w:rPr>
          <w:rFonts w:hint="eastAsia"/>
        </w:rPr>
        <w:t>2</w:t>
      </w:r>
      <w:r>
        <w:rPr>
          <w:rFonts w:hint="eastAsia"/>
        </w:rPr>
        <w:t>）由于其他问题，如网络传输超时等，产生的问题，成为软错误。</w:t>
      </w:r>
    </w:p>
    <w:p w:rsidR="00681886" w:rsidRDefault="00681886" w:rsidP="00681886">
      <w:pPr>
        <w:ind w:firstLine="480"/>
      </w:pPr>
      <w:r>
        <w:t>2</w:t>
      </w:r>
      <w:r>
        <w:t>、</w:t>
      </w:r>
      <w:r>
        <w:rPr>
          <w:rFonts w:hint="eastAsia"/>
        </w:rPr>
        <w:t>对于软错误：须在操作成功判断及数据验证模块由数据进行数据分析，判断错误类型，在生成相应的错误提示语句，送到输出模块中。</w:t>
      </w:r>
    </w:p>
    <w:p w:rsidR="00681886" w:rsidRDefault="00681886" w:rsidP="00681886">
      <w:pPr>
        <w:ind w:firstLine="480"/>
      </w:pPr>
      <w:r>
        <w:t>3</w:t>
      </w:r>
      <w:r>
        <w:t>、</w:t>
      </w:r>
      <w:r>
        <w:rPr>
          <w:rFonts w:hint="eastAsia"/>
        </w:rPr>
        <w:t>对于硬错误：可在出错的相应模块中输出简单的出错语句，并将程序重置，返回输入阶段。</w:t>
      </w:r>
    </w:p>
    <w:p w:rsidR="00681886" w:rsidRPr="00681886" w:rsidRDefault="00681886" w:rsidP="00681886">
      <w:pPr>
        <w:ind w:firstLine="480"/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出错信息必须给出相应的出错原因。</w:t>
      </w:r>
    </w:p>
    <w:sectPr w:rsidR="00681886" w:rsidRPr="0068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699"/>
    <w:rsid w:val="00172A27"/>
    <w:rsid w:val="002F0FB4"/>
    <w:rsid w:val="003940A0"/>
    <w:rsid w:val="00681886"/>
    <w:rsid w:val="00733375"/>
    <w:rsid w:val="009A7BB8"/>
    <w:rsid w:val="00A03303"/>
    <w:rsid w:val="00E47404"/>
    <w:rsid w:val="00F16F03"/>
    <w:rsid w:val="00F55354"/>
    <w:rsid w:val="17044D76"/>
    <w:rsid w:val="43A73B8F"/>
    <w:rsid w:val="47E05457"/>
    <w:rsid w:val="4E60047B"/>
    <w:rsid w:val="538D351C"/>
    <w:rsid w:val="5634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8C0323-6C79-4392-BA0F-993DD596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left"/>
      <w:outlineLvl w:val="0"/>
    </w:pPr>
    <w:rPr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jc w:val="left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rsid w:val="00A03303"/>
    <w:pPr>
      <w:spacing w:before="100" w:beforeAutospacing="1" w:after="100" w:afterAutospacing="1"/>
      <w:ind w:firstLineChars="0" w:firstLine="0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389</Words>
  <Characters>2221</Characters>
  <Application>Microsoft Office Word</Application>
  <DocSecurity>0</DocSecurity>
  <Lines>18</Lines>
  <Paragraphs>5</Paragraphs>
  <ScaleCrop>false</ScaleCrop>
  <Company>Microsoft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7</cp:revision>
  <dcterms:created xsi:type="dcterms:W3CDTF">2016-10-22T14:38:00Z</dcterms:created>
  <dcterms:modified xsi:type="dcterms:W3CDTF">2016-10-23T03:32:00Z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