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644BF" w14:textId="77777777" w:rsidR="00430171" w:rsidRDefault="00430171" w:rsidP="00430171"/>
    <w:p w14:paraId="06981720" w14:textId="1634344F" w:rsidR="00430171" w:rsidRDefault="00430171" w:rsidP="00430171">
      <w:pPr>
        <w:pStyle w:val="a3"/>
        <w:jc w:val="left"/>
      </w:pPr>
      <w:r>
        <w:t>### 安徽省资源转化为能源：</w:t>
      </w:r>
    </w:p>
    <w:p w14:paraId="13BBE1E5" w14:textId="77777777" w:rsidR="00430171" w:rsidRDefault="00430171" w:rsidP="00430171"/>
    <w:p w14:paraId="29D5DBAB" w14:textId="77777777" w:rsidR="00430171" w:rsidRDefault="00430171" w:rsidP="0058114B">
      <w:pPr>
        <w:spacing w:line="360" w:lineRule="auto"/>
      </w:pPr>
      <w:r>
        <w:t>1. **资源：**</w:t>
      </w:r>
    </w:p>
    <w:p w14:paraId="0C5901EC" w14:textId="77777777" w:rsidR="00430171" w:rsidRDefault="00430171" w:rsidP="0058114B">
      <w:pPr>
        <w:spacing w:line="360" w:lineRule="auto"/>
      </w:pPr>
      <w:r>
        <w:t xml:space="preserve">   - **生物质能源**：安徽省农村地区种植大量作物，如玉米、稻谷等，这些农作物的秸秆、废弃物可以作为生物质能源。</w:t>
      </w:r>
    </w:p>
    <w:p w14:paraId="4DAB6332" w14:textId="77777777" w:rsidR="00430171" w:rsidRDefault="00430171" w:rsidP="0058114B">
      <w:pPr>
        <w:spacing w:line="360" w:lineRule="auto"/>
      </w:pPr>
      <w:r>
        <w:t xml:space="preserve">   - **水能资源**：安徽省有许多河流和水库，具有丰富的水能资源，适合发展水电项目。</w:t>
      </w:r>
    </w:p>
    <w:p w14:paraId="4309524D" w14:textId="77777777" w:rsidR="00430171" w:rsidRDefault="00430171" w:rsidP="0058114B">
      <w:pPr>
        <w:spacing w:line="360" w:lineRule="auto"/>
      </w:pPr>
      <w:r>
        <w:t xml:space="preserve">   - **太阳能资源**：安徽省日照充足，具备优良的太阳能资源，适合开展太阳能发电项目。</w:t>
      </w:r>
    </w:p>
    <w:p w14:paraId="57A72558" w14:textId="77777777" w:rsidR="00430171" w:rsidRDefault="00430171" w:rsidP="0058114B">
      <w:pPr>
        <w:spacing w:line="360" w:lineRule="auto"/>
      </w:pPr>
    </w:p>
    <w:p w14:paraId="425084D9" w14:textId="77777777" w:rsidR="00430171" w:rsidRDefault="00430171" w:rsidP="0058114B">
      <w:pPr>
        <w:spacing w:line="360" w:lineRule="auto"/>
      </w:pPr>
      <w:r>
        <w:t>2. **能源转化方式：**</w:t>
      </w:r>
    </w:p>
    <w:p w14:paraId="2605578B" w14:textId="77777777" w:rsidR="00430171" w:rsidRDefault="00430171" w:rsidP="0058114B">
      <w:pPr>
        <w:spacing w:line="360" w:lineRule="auto"/>
      </w:pPr>
      <w:r>
        <w:t xml:space="preserve">   - **生物质能转化**：安徽省利用农作物秸秆等生物质资源，通过生物质能发电技术将生物质能转化为电能。建设生物质能发电厂，利用秸秆等生物质燃烧产生热能驱动发电机发电。</w:t>
      </w:r>
    </w:p>
    <w:p w14:paraId="35FC39C0" w14:textId="77777777" w:rsidR="00430171" w:rsidRDefault="00430171" w:rsidP="0058114B">
      <w:pPr>
        <w:spacing w:line="360" w:lineRule="auto"/>
      </w:pPr>
      <w:r>
        <w:t xml:space="preserve">   - **水能转化**：安徽省利用丰富的水能资源，建设水电站将水能转化为电能。在长江、淮河等河流流域建设水电站，利用水流驱动水轮发电机发电。</w:t>
      </w:r>
    </w:p>
    <w:p w14:paraId="284054D1" w14:textId="77777777" w:rsidR="00430171" w:rsidRDefault="00430171" w:rsidP="0058114B">
      <w:pPr>
        <w:spacing w:line="360" w:lineRule="auto"/>
      </w:pPr>
      <w:r>
        <w:t xml:space="preserve">   - **太阳能转化**：安徽省开展太阳能光伏发电项目，利用太阳能资源进行光伏发电。在阳光充足的地区如黄山、九华山等地建设光伏电站。</w:t>
      </w:r>
    </w:p>
    <w:p w14:paraId="47029624" w14:textId="77777777" w:rsidR="00430171" w:rsidRDefault="00430171" w:rsidP="0058114B">
      <w:pPr>
        <w:spacing w:line="360" w:lineRule="auto"/>
      </w:pPr>
    </w:p>
    <w:p w14:paraId="4946B01B" w14:textId="77777777" w:rsidR="00430171" w:rsidRDefault="00430171" w:rsidP="0058114B">
      <w:pPr>
        <w:spacing w:line="360" w:lineRule="auto"/>
      </w:pPr>
      <w:r>
        <w:t>3. **能源比例：**</w:t>
      </w:r>
    </w:p>
    <w:p w14:paraId="37DECB29" w14:textId="77777777" w:rsidR="00430171" w:rsidRDefault="00430171" w:rsidP="0058114B">
      <w:pPr>
        <w:spacing w:line="360" w:lineRule="auto"/>
      </w:pPr>
      <w:r>
        <w:t xml:space="preserve">   - 根据安徽省的能源规划，预计生物质能、水能和太阳能在能源结构中的比例会逐渐增加，以推动清洁能源的发展。</w:t>
      </w:r>
    </w:p>
    <w:p w14:paraId="7924A514" w14:textId="77777777" w:rsidR="00430171" w:rsidRDefault="00430171" w:rsidP="0058114B">
      <w:pPr>
        <w:spacing w:line="360" w:lineRule="auto"/>
      </w:pPr>
      <w:r>
        <w:t xml:space="preserve">   - 预计到2030年，安徽省可再生能源在能源结构中的比例将有所提升，其中生物质能、水能和太阳能分别占比约15%、20%和10%。</w:t>
      </w:r>
    </w:p>
    <w:p w14:paraId="0DDDF185" w14:textId="77777777" w:rsidR="00430171" w:rsidRPr="0058114B" w:rsidRDefault="00430171" w:rsidP="0058114B">
      <w:pPr>
        <w:rPr>
          <w:rStyle w:val="a7"/>
        </w:rPr>
      </w:pPr>
    </w:p>
    <w:p w14:paraId="5666C425" w14:textId="16873B88" w:rsidR="00155536" w:rsidRPr="0058114B" w:rsidRDefault="00430171" w:rsidP="0058114B">
      <w:pPr>
        <w:spacing w:line="360" w:lineRule="auto"/>
        <w:ind w:firstLineChars="200" w:firstLine="440"/>
        <w:rPr>
          <w:rStyle w:val="a7"/>
          <w:b/>
          <w:bCs/>
          <w:sz w:val="22"/>
          <w:szCs w:val="24"/>
        </w:rPr>
      </w:pPr>
      <w:r w:rsidRPr="0058114B">
        <w:rPr>
          <w:rStyle w:val="a7"/>
          <w:rFonts w:hint="eastAsia"/>
          <w:b/>
          <w:bCs/>
          <w:sz w:val="22"/>
          <w:szCs w:val="24"/>
        </w:rPr>
        <w:t>通过利用安徽省丰富的生物质能、水能和太阳能资源，将这些资源转化为电能，安徽省能够实现能源结构的多元化，降低碳排放，推动清洁能源的发展，为可持续能源未来做出贡献。</w:t>
      </w:r>
    </w:p>
    <w:sectPr w:rsidR="00155536" w:rsidRPr="0058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3B"/>
    <w:rsid w:val="00155536"/>
    <w:rsid w:val="00430171"/>
    <w:rsid w:val="0058114B"/>
    <w:rsid w:val="007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9D6E"/>
  <w15:chartTrackingRefBased/>
  <w15:docId w15:val="{0CD5637A-D7E1-4B59-A7D1-B491B214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11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01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017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811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811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11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58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 陈</dc:creator>
  <cp:keywords/>
  <dc:description/>
  <cp:lastModifiedBy>晔 陈</cp:lastModifiedBy>
  <cp:revision>3</cp:revision>
  <dcterms:created xsi:type="dcterms:W3CDTF">2024-03-24T13:12:00Z</dcterms:created>
  <dcterms:modified xsi:type="dcterms:W3CDTF">2024-03-24T13:32:00Z</dcterms:modified>
</cp:coreProperties>
</file>