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D637" w14:textId="230805F2" w:rsidR="004615BF" w:rsidRPr="004615BF" w:rsidRDefault="004615BF" w:rsidP="004615B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הרצאה 2</w:t>
      </w:r>
    </w:p>
    <w:p w14:paraId="688F55DE" w14:textId="53526BE8" w:rsidR="004615BF" w:rsidRPr="004615BF" w:rsidRDefault="004615BF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615BF">
        <w:rPr>
          <w:rFonts w:asciiTheme="majorBidi" w:hAnsiTheme="majorBidi" w:cstheme="majorBidi" w:hint="cs"/>
          <w:b/>
          <w:bCs/>
          <w:sz w:val="28"/>
          <w:szCs w:val="28"/>
          <w:rtl/>
        </w:rPr>
        <w:t>1</w:t>
      </w:r>
      <w:r w:rsidRPr="004615BF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4615BF">
        <w:rPr>
          <w:rFonts w:asciiTheme="majorBidi" w:hAnsiTheme="majorBidi" w:cstheme="majorBidi" w:hint="cs"/>
          <w:b/>
          <w:bCs/>
          <w:sz w:val="28"/>
          <w:szCs w:val="28"/>
          <w:rtl/>
        </w:rPr>
        <w:t>אי-שוויונות ריכוז ומשפטי גבול</w:t>
      </w:r>
    </w:p>
    <w:p w14:paraId="40A55103" w14:textId="05D8C878" w:rsidR="00B348D8" w:rsidRPr="00351226" w:rsidRDefault="009010BF">
      <w:pPr>
        <w:rPr>
          <w:rFonts w:asciiTheme="majorBidi" w:hAnsiTheme="majorBidi" w:cstheme="majorBidi"/>
          <w:sz w:val="24"/>
          <w:szCs w:val="24"/>
          <w:rtl/>
        </w:rPr>
      </w:pPr>
      <w:r w:rsidRPr="004615BF">
        <w:rPr>
          <w:rFonts w:asciiTheme="majorBidi" w:hAnsiTheme="majorBidi" w:cstheme="majorBidi"/>
          <w:b/>
          <w:bCs/>
          <w:sz w:val="24"/>
          <w:szCs w:val="24"/>
          <w:rtl/>
        </w:rPr>
        <w:t>משפט 1.1:</w:t>
      </w:r>
      <w:r w:rsidRPr="00351226">
        <w:rPr>
          <w:rFonts w:asciiTheme="majorBidi" w:hAnsiTheme="majorBidi" w:cstheme="majorBidi"/>
          <w:sz w:val="24"/>
          <w:szCs w:val="24"/>
          <w:rtl/>
        </w:rPr>
        <w:t xml:space="preserve"> אי שוויונות צ'רנוף-הופדינג:</w:t>
      </w:r>
    </w:p>
    <w:p w14:paraId="450C7D7B" w14:textId="77777777" w:rsidR="009010BF" w:rsidRPr="00351226" w:rsidRDefault="009010BF" w:rsidP="009010BF">
      <w:pPr>
        <w:spacing w:line="276" w:lineRule="auto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מ"מ בת"ל כך ש: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=-1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=1/2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1≤i≤n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ויהי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אזי,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 </w:t>
      </w:r>
    </w:p>
    <w:p w14:paraId="0B36A71C" w14:textId="77777777" w:rsidR="009010BF" w:rsidRPr="00351226" w:rsidRDefault="009010BF" w:rsidP="009010BF">
      <w:pPr>
        <w:spacing w:line="276" w:lineRule="auto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X≥t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/(2n)</m:t>
              </m:r>
            </m:sup>
          </m:sSup>
        </m:oMath>
      </m:oMathPara>
    </w:p>
    <w:p w14:paraId="4AB5A554" w14:textId="77777777" w:rsidR="009010BF" w:rsidRPr="00351226" w:rsidRDefault="009010BF" w:rsidP="009010BF">
      <w:pPr>
        <w:spacing w:line="276" w:lineRule="auto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X≤-t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/(2n)</m:t>
              </m:r>
            </m:sup>
          </m:sSup>
        </m:oMath>
      </m:oMathPara>
    </w:p>
    <w:p w14:paraId="35945E49" w14:textId="77777777" w:rsidR="009010BF" w:rsidRPr="00351226" w:rsidRDefault="009010BF" w:rsidP="009010BF">
      <w:pPr>
        <w:spacing w:line="276" w:lineRule="auto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ab/>
        <w:t>(התוחלת היא 0).</w:t>
      </w:r>
    </w:p>
    <w:p w14:paraId="17F1D709" w14:textId="77777777" w:rsidR="009010BF" w:rsidRPr="00351226" w:rsidRDefault="009010BF" w:rsidP="009010BF">
      <w:pPr>
        <w:spacing w:line="276" w:lineRule="auto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החסם פחות טוב מאשר אי"ש צ'רנוף א, (פי 4 במעריך) אבל ההוכחה הרבה יותר פשוטה.</w:t>
      </w:r>
    </w:p>
    <w:p w14:paraId="53DFDDF3" w14:textId="17C183C9" w:rsidR="009010BF" w:rsidRPr="00351226" w:rsidRDefault="009010BF" w:rsidP="009010BF">
      <w:pPr>
        <w:rPr>
          <w:rFonts w:asciiTheme="majorBidi" w:hAnsiTheme="majorBidi" w:cstheme="majorBidi"/>
          <w:sz w:val="24"/>
          <w:szCs w:val="24"/>
          <w:rtl/>
        </w:rPr>
      </w:pPr>
      <w:r w:rsidRPr="00351226">
        <w:rPr>
          <w:rFonts w:asciiTheme="majorBidi" w:hAnsiTheme="majorBidi" w:cstheme="majorBidi"/>
          <w:sz w:val="24"/>
          <w:szCs w:val="24"/>
          <w:rtl/>
        </w:rPr>
        <w:t xml:space="preserve">הרעיון המרכזי של ההוכחה: אנחנו רוצים לחסום את ההסתברות של המאורע </w:t>
      </w:r>
      <m:oMath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P(</m:t>
        </m:r>
        <m:r>
          <w:rPr>
            <w:rFonts w:ascii="Cambria Math" w:hAnsi="Cambria Math" w:cstheme="majorBidi"/>
            <w:sz w:val="24"/>
            <w:szCs w:val="24"/>
          </w:rPr>
          <m:t>X≥t)</m:t>
        </m:r>
      </m:oMath>
      <w:r w:rsidRPr="00351226">
        <w:rPr>
          <w:rFonts w:asciiTheme="majorBidi" w:eastAsiaTheme="minorEastAsia" w:hAnsiTheme="majorBidi" w:cstheme="majorBidi"/>
          <w:sz w:val="24"/>
          <w:szCs w:val="24"/>
          <w:rtl/>
        </w:rPr>
        <w:t xml:space="preserve"> ע"י אי"ש מרקוב. אבל </w:t>
      </w:r>
      <w:r w:rsidRPr="00351226">
        <w:rPr>
          <w:rFonts w:asciiTheme="majorBidi" w:eastAsiaTheme="minorEastAsia" w:hAnsiTheme="majorBidi" w:cstheme="majorBidi"/>
          <w:sz w:val="24"/>
          <w:szCs w:val="24"/>
        </w:rPr>
        <w:t>X</w:t>
      </w:r>
      <w:r w:rsidRPr="00351226">
        <w:rPr>
          <w:rFonts w:asciiTheme="majorBidi" w:eastAsiaTheme="minorEastAsia" w:hAnsiTheme="majorBidi" w:cstheme="majorBidi"/>
          <w:sz w:val="24"/>
          <w:szCs w:val="24"/>
          <w:rtl/>
        </w:rPr>
        <w:t xml:space="preserve"> הוא לא אי"ש. אז עוברים למשתנה מקרי אחר,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λX</m:t>
            </m:r>
          </m:sup>
        </m:sSup>
      </m:oMath>
      <w:r w:rsidRPr="00351226">
        <w:rPr>
          <w:rFonts w:asciiTheme="majorBidi" w:hAnsiTheme="majorBidi" w:cstheme="majorBidi"/>
          <w:sz w:val="24"/>
          <w:szCs w:val="24"/>
          <w:rtl/>
        </w:rPr>
        <w:t xml:space="preserve"> שהוא תמיד חיובי. אז נבצע: </w:t>
      </w:r>
      <m:oMath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X≥t</m:t>
            </m:r>
          </m:e>
        </m:d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=P(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λX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λt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Pr="00351226">
        <w:rPr>
          <w:rFonts w:asciiTheme="majorBidi" w:hAnsiTheme="majorBidi" w:cstheme="majorBidi"/>
          <w:sz w:val="24"/>
          <w:szCs w:val="24"/>
          <w:rtl/>
        </w:rPr>
        <w:t xml:space="preserve"> וזה יאפשר לנו להשתמש במרקוב ולחסום את ההסתברות עם התוחלת (של המ"מ החדש) ולחסום עם חסם עליון על התוחלת</w:t>
      </w:r>
      <w:r w:rsidR="006D485F" w:rsidRPr="00351226">
        <w:rPr>
          <w:rFonts w:asciiTheme="majorBidi" w:hAnsiTheme="majorBidi" w:cstheme="majorBidi"/>
          <w:sz w:val="24"/>
          <w:szCs w:val="24"/>
          <w:rtl/>
        </w:rPr>
        <w:t>:</w:t>
      </w:r>
      <w:r w:rsidRPr="00351226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λX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≥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λt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λX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λt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-λt</m:t>
            </m:r>
          </m:sup>
        </m:sSup>
      </m:oMath>
      <w:r w:rsidR="006D485F" w:rsidRPr="00351226">
        <w:rPr>
          <w:rFonts w:asciiTheme="majorBidi" w:hAnsiTheme="majorBidi" w:cstheme="majorBidi"/>
          <w:sz w:val="24"/>
          <w:szCs w:val="24"/>
          <w:rtl/>
        </w:rPr>
        <w:t>, ו</w:t>
      </w:r>
      <w:r w:rsidRPr="00351226">
        <w:rPr>
          <w:rFonts w:asciiTheme="majorBidi" w:hAnsiTheme="majorBidi" w:cstheme="majorBidi"/>
          <w:sz w:val="24"/>
          <w:szCs w:val="24"/>
          <w:rtl/>
        </w:rPr>
        <w:t>משם יהיה נוח להגיע לחסם של המשפט.</w:t>
      </w:r>
    </w:p>
    <w:p w14:paraId="277E14D0" w14:textId="77777777" w:rsidR="004615BF" w:rsidRDefault="009010BF">
      <w:pPr>
        <w:rPr>
          <w:rFonts w:asciiTheme="majorBidi" w:hAnsiTheme="majorBidi" w:cstheme="majorBidi"/>
          <w:sz w:val="24"/>
          <w:szCs w:val="24"/>
          <w:rtl/>
        </w:rPr>
      </w:pPr>
      <w:r w:rsidRPr="00351226">
        <w:rPr>
          <w:rFonts w:asciiTheme="majorBidi" w:hAnsiTheme="majorBidi" w:cstheme="majorBidi"/>
          <w:sz w:val="24"/>
          <w:szCs w:val="24"/>
          <w:rtl/>
        </w:rPr>
        <w:t>ההוכחה משתמשת בטענה הבאה:</w:t>
      </w:r>
    </w:p>
    <w:p w14:paraId="06BBFD46" w14:textId="00114572" w:rsidR="009010BF" w:rsidRPr="00351226" w:rsidRDefault="004615BF">
      <w:pPr>
        <w:rPr>
          <w:rFonts w:asciiTheme="majorBidi" w:hAnsiTheme="majorBidi" w:cstheme="majorBidi"/>
          <w:sz w:val="24"/>
          <w:szCs w:val="24"/>
          <w:rtl/>
        </w:rPr>
      </w:pPr>
      <w:r w:rsidRPr="004615BF">
        <w:rPr>
          <w:rFonts w:asciiTheme="majorBidi" w:hAnsiTheme="majorBidi" w:cstheme="majorBidi" w:hint="cs"/>
          <w:b/>
          <w:bCs/>
          <w:sz w:val="24"/>
          <w:szCs w:val="24"/>
          <w:rtl/>
        </w:rPr>
        <w:t>למה 1.2:</w:t>
      </w:r>
      <w:r w:rsidR="009010BF" w:rsidRPr="00351226">
        <w:rPr>
          <w:rFonts w:asciiTheme="majorBidi" w:hAnsiTheme="majorBidi" w:cstheme="majorBidi"/>
          <w:sz w:val="24"/>
          <w:szCs w:val="24"/>
          <w:rtl/>
        </w:rPr>
        <w:t xml:space="preserve"> לכל מספר ממשי </w:t>
      </w:r>
      <m:oMath>
        <m:r>
          <w:rPr>
            <w:rFonts w:ascii="Cambria Math" w:hAnsi="Cambria Math" w:cstheme="majorBidi"/>
            <w:sz w:val="24"/>
            <w:szCs w:val="24"/>
          </w:rPr>
          <m:t>λ&gt;0</m:t>
        </m:r>
      </m:oMath>
      <w:r w:rsidR="009010BF" w:rsidRPr="00351226">
        <w:rPr>
          <w:rFonts w:asciiTheme="majorBidi" w:hAnsiTheme="majorBidi" w:cstheme="majorBidi"/>
          <w:sz w:val="24"/>
          <w:szCs w:val="24"/>
          <w:rtl/>
        </w:rPr>
        <w:t xml:space="preserve"> מתקיים:</w:t>
      </w:r>
    </w:p>
    <w:p w14:paraId="197D9C69" w14:textId="7ABEF216" w:rsidR="006D485F" w:rsidRPr="00351226" w:rsidRDefault="0000000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/2</m:t>
              </m:r>
            </m:sup>
          </m:sSup>
        </m:oMath>
      </m:oMathPara>
    </w:p>
    <w:p w14:paraId="4298C56E" w14:textId="43F82B1E" w:rsidR="006D485F" w:rsidRPr="00351226" w:rsidRDefault="006D485F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ההוכחה בעזרת טורי טיילור של שלושת הפונקציות:</w:t>
      </w:r>
    </w:p>
    <w:p w14:paraId="2BA39BEA" w14:textId="1EB2A03F" w:rsidR="006D485F" w:rsidRPr="00351226" w:rsidRDefault="0000000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limUpp>
                    <m:limUp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e>
                      </m:groupCh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lim>
                  </m:limUp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ב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(2n)!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א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n!⋅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ג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ajorBidi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/2</m:t>
              </m:r>
            </m:sup>
          </m:sSup>
        </m:oMath>
      </m:oMathPara>
    </w:p>
    <w:p w14:paraId="1C662BBC" w14:textId="0D46F48C" w:rsidR="007D15C7" w:rsidRPr="00351226" w:rsidRDefault="006D485F" w:rsidP="00AF0F17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א – כי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!≥n!⋅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 לכל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שלם טבעי</w:t>
      </w:r>
      <w:r w:rsidR="00AF0F17" w:rsidRPr="00351226">
        <w:rPr>
          <w:rStyle w:val="FootnoteReference"/>
          <w:rFonts w:asciiTheme="majorBidi" w:hAnsiTheme="majorBidi" w:cstheme="majorBidi"/>
          <w:i/>
          <w:sz w:val="24"/>
          <w:szCs w:val="24"/>
          <w:rtl/>
        </w:rPr>
        <w:footnoteReference w:id="1"/>
      </w:r>
      <w:r w:rsidR="007D15C7" w:rsidRPr="00351226">
        <w:rPr>
          <w:rFonts w:asciiTheme="majorBidi" w:hAnsiTheme="majorBidi" w:cstheme="majorBidi"/>
          <w:i/>
          <w:sz w:val="24"/>
          <w:szCs w:val="24"/>
          <w:rtl/>
        </w:rPr>
        <w:t>.</w:t>
      </w:r>
      <w:r w:rsidR="007D15C7" w:rsidRPr="00351226">
        <w:rPr>
          <w:rFonts w:asciiTheme="majorBidi" w:hAnsiTheme="majorBidi" w:cstheme="majorBidi"/>
          <w:i/>
          <w:sz w:val="24"/>
          <w:szCs w:val="24"/>
          <w:rtl/>
        </w:rPr>
        <w:br/>
        <w:t xml:space="preserve">ב – כל האיברים עם </w:t>
      </w:r>
      <w:r w:rsidR="007D15C7" w:rsidRPr="00351226">
        <w:rPr>
          <w:rFonts w:asciiTheme="majorBidi" w:hAnsiTheme="majorBidi" w:cstheme="majorBidi"/>
          <w:i/>
          <w:sz w:val="24"/>
          <w:szCs w:val="24"/>
        </w:rPr>
        <w:t>n</w:t>
      </w:r>
      <w:r w:rsidR="007D15C7"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אי זוגי מצטמצמים (חיובי בראשון, שלילי בשני). אז זה בעצם כל ה-</w:t>
      </w:r>
      <w:r w:rsidR="007D15C7" w:rsidRPr="00351226">
        <w:rPr>
          <w:rFonts w:asciiTheme="majorBidi" w:hAnsiTheme="majorBidi" w:cstheme="majorBidi"/>
          <w:i/>
          <w:sz w:val="24"/>
          <w:szCs w:val="24"/>
        </w:rPr>
        <w:t>n</w:t>
      </w:r>
      <w:r w:rsidR="007D15C7"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הזוגיים, פעמיים.</w:t>
      </w:r>
      <w:r w:rsidR="007D15C7" w:rsidRPr="00351226">
        <w:rPr>
          <w:rFonts w:asciiTheme="majorBidi" w:hAnsiTheme="majorBidi" w:cstheme="majorBidi"/>
          <w:i/>
          <w:sz w:val="24"/>
          <w:szCs w:val="24"/>
          <w:rtl/>
        </w:rPr>
        <w:br/>
        <w:t>ג – הביטוי השמאלי זה פשוט טור טיילור של הפונקציה השלישית.</w:t>
      </w:r>
    </w:p>
    <w:p w14:paraId="51FD93A9" w14:textId="599E19E3" w:rsidR="00AF0F17" w:rsidRPr="00351226" w:rsidRDefault="00AF0F17" w:rsidP="00AF0F17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הוכחת משפט 1.1: נוכיח ש: </w:t>
      </w:r>
      <m:oMath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X≥t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/2n</m:t>
            </m:r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. לכל שלם ממשי </w:t>
      </w:r>
      <m:oMath>
        <m:r>
          <w:rPr>
            <w:rFonts w:ascii="Cambria Math" w:hAnsi="Cambria Math" w:cstheme="majorBidi"/>
            <w:sz w:val="24"/>
            <w:szCs w:val="24"/>
          </w:rPr>
          <m:t>λ&gt;0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1≤i≤n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</w:t>
      </w:r>
    </w:p>
    <w:p w14:paraId="2EFCCE3D" w14:textId="6D773036" w:rsidR="00AF0F17" w:rsidRPr="00351226" w:rsidRDefault="00AF0F17" w:rsidP="00AF0F17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/2</m:t>
              </m:r>
            </m:sup>
          </m:sSup>
        </m:oMath>
      </m:oMathPara>
    </w:p>
    <w:p w14:paraId="5061C1C8" w14:textId="49C623FD" w:rsidR="00AF0F17" w:rsidRPr="00351226" w:rsidRDefault="00AF0F17" w:rsidP="00AF0F17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ע"פ הגדרת התוחלת, וע"פ טענת העזר. מכיוון שכל ה-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בת"ל ע"פ ההנחה, גם המ"מ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הם בת"ל. אז:</w:t>
      </w:r>
    </w:p>
    <w:p w14:paraId="5933CF8E" w14:textId="481FA0FA" w:rsidR="00AF0F17" w:rsidRPr="00351226" w:rsidRDefault="00AF0F17" w:rsidP="00AF0F17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λX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א</m:t>
              </m:r>
            </m:sup>
          </m:sSup>
          <m:r>
            <m:rPr>
              <m:scr m:val="double-struck"/>
            </m:rP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ב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ג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n/2</m:t>
              </m:r>
            </m:sup>
          </m:sSup>
        </m:oMath>
      </m:oMathPara>
    </w:p>
    <w:p w14:paraId="3F0C334D" w14:textId="0E2CB120" w:rsidR="00ED1BD5" w:rsidRPr="00351226" w:rsidRDefault="00ED1BD5" w:rsidP="00ED1BD5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א – כי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a+b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>.</w:t>
      </w:r>
      <w:r w:rsidRPr="00351226">
        <w:rPr>
          <w:rFonts w:asciiTheme="majorBidi" w:hAnsiTheme="majorBidi" w:cstheme="majorBidi"/>
          <w:i/>
          <w:sz w:val="24"/>
          <w:szCs w:val="24"/>
          <w:rtl/>
        </w:rPr>
        <w:br/>
        <w:t xml:space="preserve">ב – כי כל ה-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בת"ל.</w:t>
      </w:r>
      <w:r w:rsidRPr="00351226">
        <w:rPr>
          <w:rFonts w:asciiTheme="majorBidi" w:hAnsiTheme="majorBidi" w:cstheme="majorBidi"/>
          <w:i/>
          <w:sz w:val="24"/>
          <w:szCs w:val="24"/>
          <w:rtl/>
        </w:rPr>
        <w:br/>
        <w:t>ג – ע"פ טענת העזר.</w:t>
      </w:r>
    </w:p>
    <w:p w14:paraId="369FA36A" w14:textId="10848648" w:rsidR="00ED1BD5" w:rsidRPr="00351226" w:rsidRDefault="00ED1BD5" w:rsidP="00ED1BD5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>ולכן:</w:t>
      </w:r>
      <w:r w:rsidR="00F855CC"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(1)</w:t>
      </w:r>
    </w:p>
    <w:p w14:paraId="7928E0B9" w14:textId="0BB6679A" w:rsidR="00ED1BD5" w:rsidRPr="00351226" w:rsidRDefault="00ED1BD5" w:rsidP="00ED1BD5">
      <w:pPr>
        <w:rPr>
          <w:rFonts w:asciiTheme="majorBidi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hAnsi="Cambria Math" w:cstheme="majorBidi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X≥t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rtl/>
                </w:rPr>
                <m:t>א</m:t>
              </m:r>
            </m:sup>
          </m:sSup>
          <m:r>
            <m:rPr>
              <m:scr m:val="double-struck"/>
            </m:rP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λX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≥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λt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≤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rtl/>
                </w:rPr>
                <m:t>ב</m:t>
              </m:r>
            </m:sup>
          </m:sSup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λX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λt</m:t>
                  </m:r>
                </m:sup>
              </m:sSup>
            </m:den>
          </m:f>
          <m:r>
            <w:rPr>
              <w:rFonts w:ascii="Cambria Math" w:hAnsi="Cambria Math" w:cstheme="majorBidi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-λt</m:t>
              </m:r>
            </m:sup>
          </m:sSup>
        </m:oMath>
      </m:oMathPara>
    </w:p>
    <w:p w14:paraId="426CBAA8" w14:textId="61F67C92" w:rsidR="00ED1BD5" w:rsidRPr="00351226" w:rsidRDefault="00ED1BD5" w:rsidP="00ED1BD5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א – כי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λx</m:t>
            </m:r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 היא פונקציה מונוטונית עולה. אז אם </w:t>
      </w:r>
      <m:oMath>
        <m:r>
          <w:rPr>
            <w:rFonts w:ascii="Cambria Math" w:hAnsi="Cambria Math" w:cstheme="majorBidi"/>
            <w:sz w:val="24"/>
            <w:szCs w:val="24"/>
          </w:rPr>
          <m:t>X≥t</m:t>
        </m:r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 xml:space="preserve">, גם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λX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λt</m:t>
            </m:r>
          </m:sup>
        </m:sSup>
      </m:oMath>
      <w:r w:rsidRPr="00351226">
        <w:rPr>
          <w:rFonts w:asciiTheme="majorBidi" w:hAnsiTheme="majorBidi" w:cstheme="majorBidi"/>
          <w:i/>
          <w:sz w:val="24"/>
          <w:szCs w:val="24"/>
          <w:rtl/>
        </w:rPr>
        <w:t>.</w:t>
      </w:r>
      <w:r w:rsidRPr="00351226">
        <w:rPr>
          <w:rFonts w:asciiTheme="majorBidi" w:hAnsiTheme="majorBidi" w:cstheme="majorBidi"/>
          <w:i/>
          <w:sz w:val="24"/>
          <w:szCs w:val="24"/>
          <w:rtl/>
        </w:rPr>
        <w:br/>
        <w:t>ב – אי"ש מרקוב</w:t>
      </w:r>
      <w:r w:rsidR="00180E04" w:rsidRPr="00351226">
        <w:rPr>
          <w:rFonts w:asciiTheme="majorBidi" w:hAnsiTheme="majorBidi" w:cstheme="majorBidi"/>
          <w:i/>
          <w:sz w:val="24"/>
          <w:szCs w:val="24"/>
          <w:rtl/>
        </w:rPr>
        <w:t>, מכיוון שהמ"מ החדש הוא אי-שלילי.</w:t>
      </w:r>
    </w:p>
    <w:p w14:paraId="7DFBF2FA" w14:textId="530823D9" w:rsidR="00180E04" w:rsidRPr="00351226" w:rsidRDefault="00D15D3F" w:rsidP="00ED1BD5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>אנחנו רוצים למצוא את החסם הטוב ביותר. מכיוון שאי השוויון מתקיים לכל למדא חיובי, אנחנו רוצים להקטין את:</w:t>
      </w:r>
    </w:p>
    <w:p w14:paraId="09683B49" w14:textId="072F90A5" w:rsidR="00D15D3F" w:rsidRPr="00351226" w:rsidRDefault="00D15D3F" w:rsidP="00ED1BD5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-λt</m:t>
              </m:r>
            </m:sup>
          </m:sSup>
        </m:oMath>
      </m:oMathPara>
    </w:p>
    <w:p w14:paraId="0409CDFA" w14:textId="27F8D33C" w:rsidR="00D15D3F" w:rsidRPr="00351226" w:rsidRDefault="00D15D3F" w:rsidP="00ED1BD5">
      <w:pPr>
        <w:rPr>
          <w:rFonts w:asciiTheme="majorBidi" w:hAnsiTheme="majorBidi" w:cstheme="majorBidi"/>
          <w:i/>
          <w:sz w:val="24"/>
          <w:szCs w:val="24"/>
          <w:rtl/>
        </w:rPr>
      </w:pPr>
      <w:r w:rsidRPr="00351226">
        <w:rPr>
          <w:rFonts w:asciiTheme="majorBidi" w:hAnsiTheme="majorBidi" w:cstheme="majorBidi"/>
          <w:i/>
          <w:sz w:val="24"/>
          <w:szCs w:val="24"/>
          <w:rtl/>
        </w:rPr>
        <w:t>נגזור לפי למדא ונקבל:</w:t>
      </w:r>
    </w:p>
    <w:p w14:paraId="78E0C3FE" w14:textId="3E040A41" w:rsidR="00382530" w:rsidRPr="00351226" w:rsidRDefault="00000000" w:rsidP="00382530">
      <w:pPr>
        <w:rPr>
          <w:rFonts w:asciiTheme="majorBidi" w:eastAsiaTheme="minorEastAsia" w:hAnsiTheme="majorBidi" w:cstheme="majorBidi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=(λn-t)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-λt</m:t>
              </m:r>
            </m:sup>
          </m:sSup>
        </m:oMath>
      </m:oMathPara>
    </w:p>
    <w:p w14:paraId="6C82CB0B" w14:textId="56B54356" w:rsidR="00382530" w:rsidRPr="00351226" w:rsidRDefault="00382530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מכיוון שהחלק של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e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תמיד חיובי, 0 מתקבל רק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λ=t/n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וניתן לראות שזו נקודת מינימום כי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g'(t/n+ε)&gt;0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g'(t/n-ε)&lt;0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כלומר הפונקציה יורדת לפני ועולה אחרי. </w:t>
      </w:r>
      <w:r w:rsidR="00F855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נציב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λ=t/n</m:t>
        </m:r>
      </m:oMath>
      <w:r w:rsidR="00F855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ב-(1):</w:t>
      </w:r>
    </w:p>
    <w:p w14:paraId="295CFA02" w14:textId="21F64B36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X≥t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2n</m:t>
                  </m:r>
                </m:den>
              </m:f>
            </m:sup>
          </m:sSup>
        </m:oMath>
      </m:oMathPara>
    </w:p>
    <w:p w14:paraId="4C39E096" w14:textId="3C743D48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כנדרש.</w:t>
      </w:r>
    </w:p>
    <w:p w14:paraId="5528E155" w14:textId="77777777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29273471" w14:textId="3FE3A9E7" w:rsidR="00F855CC" w:rsidRPr="004615BF" w:rsidRDefault="004615BF" w:rsidP="00382530">
      <w:pPr>
        <w:rPr>
          <w:rFonts w:asciiTheme="majorBidi" w:eastAsiaTheme="minorEastAsia" w:hAnsiTheme="majorBidi" w:cstheme="majorBidi"/>
          <w:b/>
          <w:bCs/>
          <w:i/>
          <w:sz w:val="28"/>
          <w:szCs w:val="28"/>
          <w:rtl/>
        </w:rPr>
      </w:pPr>
      <w:r w:rsidRPr="004615BF">
        <w:rPr>
          <w:rFonts w:asciiTheme="majorBidi" w:eastAsiaTheme="minorEastAsia" w:hAnsiTheme="majorBidi" w:cstheme="majorBidi" w:hint="cs"/>
          <w:b/>
          <w:bCs/>
          <w:i/>
          <w:sz w:val="28"/>
          <w:szCs w:val="28"/>
          <w:rtl/>
        </w:rPr>
        <w:t>1.1</w:t>
      </w:r>
      <w:r w:rsidRPr="004615BF">
        <w:rPr>
          <w:rFonts w:asciiTheme="majorBidi" w:eastAsiaTheme="minorEastAsia" w:hAnsiTheme="majorBidi" w:cstheme="majorBidi"/>
          <w:b/>
          <w:bCs/>
          <w:i/>
          <w:sz w:val="28"/>
          <w:szCs w:val="28"/>
          <w:rtl/>
        </w:rPr>
        <w:tab/>
      </w:r>
      <w:r w:rsidR="00F855CC" w:rsidRPr="004615BF">
        <w:rPr>
          <w:rFonts w:asciiTheme="majorBidi" w:eastAsiaTheme="minorEastAsia" w:hAnsiTheme="majorBidi" w:cstheme="majorBidi"/>
          <w:b/>
          <w:bCs/>
          <w:i/>
          <w:sz w:val="28"/>
          <w:szCs w:val="28"/>
          <w:rtl/>
        </w:rPr>
        <w:t>משפטי גבולות:</w:t>
      </w:r>
    </w:p>
    <w:p w14:paraId="51F4BB33" w14:textId="26F4A400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4615BF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משפט 1.3: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החוק החלש של המספרים הגדולים.</w:t>
      </w:r>
    </w:p>
    <w:p w14:paraId="62039325" w14:textId="423AC230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יהי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</m:sup>
        </m:sSub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סדרה של מ"מ בת"ל, לכולם אותה התפלגות ותוחלת סופית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אזי,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 </w:t>
      </w:r>
    </w:p>
    <w:p w14:paraId="0C82CDC4" w14:textId="376D0D9E" w:rsidR="00F855CC" w:rsidRPr="00351226" w:rsidRDefault="00000000" w:rsidP="0038253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≥ε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4DB14102" w14:textId="2A4B4469" w:rsidR="00F855CC" w:rsidRPr="00351226" w:rsidRDefault="00F855CC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באופן אינטואיטיבי, ה"ממוצע" של המ"מ שואף לתוחלת.</w:t>
      </w:r>
      <w:r w:rsidR="00726665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יותר פורמלית: ככל שסכום יותר מ"מ, ההסתברות שההפרש בין הממוצע שלהם לתוחלת גדול מאפסילון, שואפת לאפס.</w:t>
      </w:r>
    </w:p>
    <w:p w14:paraId="31C8FF35" w14:textId="4C6735F9" w:rsidR="00726665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ההבדל בין זה לצ'בישב: צ'בישב הוא תוצאה כמותית - חוסם במספר קבוע עבור מספר מסוים של מ"מ. החוק הזה הוא תוצאה איכותית – ככל שיהיו יותר מ"מ, נתכנס למשהו מסוים.</w:t>
      </w:r>
    </w:p>
    <w:p w14:paraId="3E25FCE2" w14:textId="065C1564" w:rsidR="00F855CC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נוכיח מקרה פרטי של המשפט, שבו יש לכל המ"מ שונות סופית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:</w:t>
      </w:r>
    </w:p>
    <w:p w14:paraId="330D9703" w14:textId="2D0B581F" w:rsidR="00726665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לפי לינאריות התוחלת, מתקיים לכל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טבעי: </w:t>
      </w:r>
      <w:r w:rsidR="00CC300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(2)</w:t>
      </w:r>
    </w:p>
    <w:p w14:paraId="36A3EA13" w14:textId="778D0B85" w:rsidR="00726665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E(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)+…+E(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=μ</m:t>
          </m:r>
        </m:oMath>
      </m:oMathPara>
    </w:p>
    <w:p w14:paraId="0E6360DE" w14:textId="3F875D90" w:rsidR="00726665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ומכיוון שכולם בת"ל, מתקיים:</w:t>
      </w:r>
      <w:r w:rsidR="00CC300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(3)</w:t>
      </w:r>
    </w:p>
    <w:p w14:paraId="709F5E42" w14:textId="57443E4E" w:rsidR="00726665" w:rsidRPr="00351226" w:rsidRDefault="00726665" w:rsidP="0038253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Var(X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)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lim>
              </m:limUp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+…+Var(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770CC3D9" w14:textId="38374BD9" w:rsidR="00726665" w:rsidRPr="00351226" w:rsidRDefault="00CC300A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ולכן,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 ע"פ אי"ש צ'בישב:</w:t>
      </w:r>
    </w:p>
    <w:p w14:paraId="228C7394" w14:textId="02A0AE5F" w:rsidR="00CC300A" w:rsidRPr="00351226" w:rsidRDefault="00CC300A" w:rsidP="0038253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≥ε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≥ε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≤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rtl/>
                </w:rPr>
                <m:t>א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1FFC5652" w14:textId="694E2E61" w:rsidR="00CC300A" w:rsidRPr="00351226" w:rsidRDefault="00CC300A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lastRenderedPageBreak/>
        <w:t>א – אי"ש צ'בישב.</w:t>
      </w:r>
    </w:p>
    <w:p w14:paraId="3DCD9447" w14:textId="2869EDDA" w:rsidR="00CC300A" w:rsidRPr="00351226" w:rsidRDefault="00CC300A" w:rsidP="00382530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ובסה"כ:</w:t>
      </w:r>
    </w:p>
    <w:p w14:paraId="7BA81166" w14:textId="0437B4E5" w:rsidR="00CC300A" w:rsidRPr="00351226" w:rsidRDefault="00CC300A" w:rsidP="00382530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0≤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≥ε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func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rtl/>
                </w:rPr>
                <m:t>א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0</m:t>
          </m:r>
        </m:oMath>
      </m:oMathPara>
    </w:p>
    <w:p w14:paraId="03DBC391" w14:textId="5A4567D4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א – כי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סופי. (דרשנו שונות סופית).</w:t>
      </w:r>
    </w:p>
    <w:p w14:paraId="13F025E7" w14:textId="10F43682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ולכן:</w:t>
      </w:r>
    </w:p>
    <w:p w14:paraId="1719AA8D" w14:textId="2E3D4022" w:rsidR="00B259A8" w:rsidRPr="00351226" w:rsidRDefault="00000000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≥ε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47ED8C5" w14:textId="74CEEE40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לסיכום, המשפט חלש יותר מצ'בישב במובן מסוים, כי הוא לא נותן חסם ספציפי. הוא רק אומר שאם נלך מספיק רחוק אז זה יסתדר.</w:t>
      </w:r>
    </w:p>
    <w:p w14:paraId="68952B03" w14:textId="10DE0EB0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4615BF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משפט 1.4: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החוק החזק של המספרים הגדולים.</w:t>
      </w:r>
    </w:p>
    <w:p w14:paraId="2E25EA43" w14:textId="7BF37B3E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יהי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</m:sup>
        </m:sSub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סדרה של מ"מ בת"ל, לכולם אותה התפלגות, תוחלת סופית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, ושונות סופית. אזי,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 </w:t>
      </w:r>
    </w:p>
    <w:p w14:paraId="67366DF9" w14:textId="33440D04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=μ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3ED66861" w14:textId="31ED9614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כלומר, ההסתברות שהממוצע שואף לתוחלת כאשר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שואף לאינסוף, היא 1. לכאורה כל מה שעשינו זה להחליף בין ההסתברות לגבול, אבל זאת החלפה לא טריוויאלית והיא משנה את המשמעות. בשני החוקים נטען שהסדרה של המ"מ מתכנסת ל-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. ההבדל הוא בצורת ההתכנסות. כדי להסביר את זה, נגדיר שתי צורות התכנסות:</w:t>
      </w:r>
    </w:p>
    <w:p w14:paraId="50570CB6" w14:textId="5585AE51" w:rsidR="00B259A8" w:rsidRPr="00351226" w:rsidRDefault="00B259A8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4615BF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הגדרה 1.5: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נאמר ש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סדרה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</m:sup>
        </m:sSub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של מ"מ </w:t>
      </w:r>
      <w:r w:rsidR="0014005A" w:rsidRPr="00351226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מתכנסת בהסתברות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למ"מ 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כאשר 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שואף לאינסוף,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="0014005A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מתקיים:</w:t>
      </w:r>
    </w:p>
    <w:p w14:paraId="2BF71146" w14:textId="4520178F" w:rsidR="0014005A" w:rsidRPr="00351226" w:rsidRDefault="00000000" w:rsidP="00B259A8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ω∈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: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≥ε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3AFDAA8B" w14:textId="6957A90B" w:rsidR="0014005A" w:rsidRPr="00351226" w:rsidRDefault="0014005A" w:rsidP="00B259A8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את החלק השמאלי נכתוב בדרך כלל ככה: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≥ε</m:t>
                </m:r>
              </m:e>
            </m:d>
          </m:e>
        </m:func>
      </m:oMath>
    </w:p>
    <w:p w14:paraId="6354683D" w14:textId="7585F569" w:rsidR="0014005A" w:rsidRPr="00351226" w:rsidRDefault="0014005A" w:rsidP="0014005A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כלומר, ההסתברות שההפרש בין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ל-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גדול מאפסילון, שואפת לאפס כאשר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שואף לאינסוף. נסמן:</w:t>
      </w:r>
    </w:p>
    <w:p w14:paraId="2F97D00C" w14:textId="5B359438" w:rsidR="0014005A" w:rsidRPr="00351226" w:rsidRDefault="00000000" w:rsidP="0014005A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</m:e>
              </m:groupChr>
            </m:e>
          </m:box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38AA7854" w14:textId="6CF32E06" w:rsidR="001C54D9" w:rsidRPr="00351226" w:rsidRDefault="001C54D9" w:rsidP="001C54D9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4615BF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הגדרה 1.6: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נאמר שסדרה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</m:sup>
        </m:sSub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של מ"מ </w:t>
      </w:r>
      <w:r w:rsidRPr="00351226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מתכנסת כמעט בוודאות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למ"מ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כאשר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שואף לאינסוף, אם מתקיים:</w:t>
      </w:r>
    </w:p>
    <w:p w14:paraId="6DB8FE45" w14:textId="0191D9F7" w:rsidR="001C54D9" w:rsidRPr="00351226" w:rsidRDefault="001C54D9" w:rsidP="001C54D9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{ω∈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: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=X(ω)</m:t>
                  </m:r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}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073F89FC" w14:textId="7B751E42" w:rsidR="001C54D9" w:rsidRPr="00351226" w:rsidRDefault="001C54D9" w:rsidP="001C54D9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אם מרחב המדגם סופי, זה אומר שלכל מאורע, כאשר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שואף לאינסוף,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(ω)=X(ω)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. אם מרחב המדגם אינסופי אז זה קורה ב"כמעט כולם".</w:t>
      </w:r>
    </w:p>
    <w:p w14:paraId="4E3A0450" w14:textId="6EAC15C7" w:rsidR="001C54D9" w:rsidRPr="00351226" w:rsidRDefault="001C54D9" w:rsidP="001C54D9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כלומר, ההסתברות שנקבל מאורע שעבורו הסדרה שואפת ל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, היא 1. נסמן:</w:t>
      </w:r>
    </w:p>
    <w:p w14:paraId="6C7B2EB8" w14:textId="4B06BEDC" w:rsidR="001C54D9" w:rsidRPr="00351226" w:rsidRDefault="00000000" w:rsidP="001C54D9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a.s</m:t>
                  </m:r>
                </m:e>
              </m:groupChr>
            </m:e>
          </m:box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0A21B4AA" w14:textId="69FB4B78" w:rsidR="001C54D9" w:rsidRPr="00351226" w:rsidRDefault="00FF3D37" w:rsidP="001C54D9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באופן כללי, התכנסות "כמעט בוודאות" גוררת התכנסות בהסתברות. בכיוון ההפוך זה לא תמיד נכון, לדוגמה:</w:t>
      </w:r>
    </w:p>
    <w:p w14:paraId="4561C88B" w14:textId="0830B39F" w:rsidR="00AC5FCC" w:rsidRPr="00351226" w:rsidRDefault="00FF3D37" w:rsidP="00AC5FCC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X≡0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מ"מ ותהי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</m:sup>
        </m:sSubSup>
      </m:oMath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סדרה בת"ל של מ"מ כך ש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=1/n</m:t>
        </m:r>
      </m:oMath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=1-1/n</m:t>
        </m:r>
      </m:oMath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לכל </w:t>
      </w:r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טבעי.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ε&gt;0</m:t>
        </m:r>
      </m:oMath>
      <w:r w:rsidR="00AC5FCC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כלשהו, אז מתקיים:</w:t>
      </w:r>
    </w:p>
    <w:p w14:paraId="550D31B5" w14:textId="49572D44" w:rsidR="00AC5FCC" w:rsidRPr="00351226" w:rsidRDefault="00000000" w:rsidP="00AC5FCC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≥ε)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=1)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1/n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0C1739F0" w14:textId="7D54690F" w:rsidR="00AC5FCC" w:rsidRPr="00351226" w:rsidRDefault="00AC5FCC" w:rsidP="00AC5FCC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כלומר,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.</w:t>
      </w:r>
    </w:p>
    <w:p w14:paraId="78482DA3" w14:textId="4C502B1C" w:rsidR="00AC5FCC" w:rsidRPr="00351226" w:rsidRDefault="00AC5FCC" w:rsidP="00AC5FCC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מצד שני, נב"ש 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a.s</m:t>
                </m:r>
              </m:e>
            </m:groupChr>
          </m:e>
        </m:box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ע"פ הגדרה 1.6 זה אומר שבהסתברות 1, לכל אפסילון חיובי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≤ε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לכל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</w:t>
      </w:r>
      <w:r w:rsidR="00E65A7D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החל ממקום מסוים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. כלומר לפי ההתפלגות של ה-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, בהסתברות 1 מתקיים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לכל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</w:t>
      </w:r>
      <w:r w:rsidR="00E65A7D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החל ממקום מסוים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. אבל, </w:t>
      </w:r>
      <w:r w:rsidR="00DB2A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לכל </w:t>
      </w:r>
      <w:r w:rsidR="00DB2A17" w:rsidRPr="00351226">
        <w:rPr>
          <w:rFonts w:asciiTheme="majorBidi" w:eastAsiaTheme="minorEastAsia" w:hAnsiTheme="majorBidi" w:cstheme="majorBidi"/>
          <w:i/>
          <w:sz w:val="24"/>
          <w:szCs w:val="24"/>
        </w:rPr>
        <w:t>m</w:t>
      </w:r>
      <w:r w:rsidR="00DB2A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טבעי מתקיים שההסתברות 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DB2A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n&gt;m</m:t>
        </m:r>
      </m:oMath>
      <w:r w:rsidR="00DB2A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היא:</w:t>
      </w:r>
    </w:p>
    <w:p w14:paraId="06F1AEAB" w14:textId="22EF2AF8" w:rsidR="00DB2A17" w:rsidRPr="00351226" w:rsidRDefault="00E65A7D" w:rsidP="00DB2A17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∀n&gt;m,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=0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rtl/>
                </w:rPr>
                <m:t>א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n=m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≤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rtl/>
                </w:rPr>
                <m:t>ב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n=m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-1/n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limUpp>
                <m:limUp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n=m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1/n</m:t>
                          </m:r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-∞</m:t>
                  </m:r>
                </m:lim>
              </m:limUpp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28E5C3D" w14:textId="388B1F61" w:rsidR="00E65A7D" w:rsidRPr="00351226" w:rsidRDefault="00E65A7D" w:rsidP="00E65A7D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א - מכיוון שהמ"מ כולם בת"ל.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  <w:t xml:space="preserve">ב – כי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1-x≤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-x</m:t>
            </m:r>
          </m:sup>
        </m:sSup>
      </m:oMath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.</w:t>
      </w:r>
    </w:p>
    <w:p w14:paraId="403AC5CB" w14:textId="2992C90E" w:rsidR="00E65A7D" w:rsidRPr="00351226" w:rsidRDefault="00E65A7D" w:rsidP="00E65A7D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>בסתירה לכך שזה קורה בהסתברות 1.</w:t>
      </w:r>
    </w:p>
    <w:p w14:paraId="2655D3AC" w14:textId="26BB1DFF" w:rsidR="00E65A7D" w:rsidRDefault="00E65A7D" w:rsidP="00E65A7D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 w:rsidRPr="004615BF">
        <w:rPr>
          <w:rFonts w:asciiTheme="majorBidi" w:eastAsiaTheme="minorEastAsia" w:hAnsiTheme="majorBidi" w:cstheme="majorBidi"/>
          <w:b/>
          <w:bCs/>
          <w:i/>
          <w:sz w:val="24"/>
          <w:szCs w:val="24"/>
          <w:rtl/>
        </w:rPr>
        <w:t>דוגמה 1: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נטיל מטבע 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פעמים באופן בת"ל.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בהרצאה הקודמת ראינו כלים למציאת על ההסתברות שנקבל עץ הרבה יותר או פחות מחצי מהפעמים. הכלים האלה נתנו תוצאה כמותית – לכל 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מסוים, נתנו חסם מסוים. משפטים 1.3, 1.4 נותנים תוצאה איכותית – כלומר, לא נותנים חסם מסוים עבור אף 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אלא מבטיחים תוצאה מסוימת עבור 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</w:rPr>
        <w:t>n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מספיק גדול. </w:t>
      </w:r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  <w:t xml:space="preserve">החוק החלש אומר שעבור כל אפסילון ודלתא חיוביים, אם נטיל את המטבע מספיק פעמים אז בהסתברות לפחות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1-δ</m:t>
        </m:r>
      </m:oMath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נקבל עץ לפחות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(1/2-ε)n</m:t>
        </m:r>
      </m:oMath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ולכל היותר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(1/2+ε)n</m:t>
        </m:r>
      </m:oMath>
      <w:r w:rsidR="00CD2F17" w:rsidRPr="00351226">
        <w:rPr>
          <w:rFonts w:asciiTheme="majorBidi" w:eastAsiaTheme="minorEastAsia" w:hAnsiTheme="majorBidi" w:cstheme="majorBidi"/>
          <w:i/>
          <w:sz w:val="24"/>
          <w:szCs w:val="24"/>
          <w:rtl/>
        </w:rPr>
        <w:t xml:space="preserve"> פעמים.</w:t>
      </w:r>
    </w:p>
    <w:p w14:paraId="71A4AA56" w14:textId="3C768377" w:rsidR="004615BF" w:rsidRPr="00351226" w:rsidRDefault="004615BF" w:rsidP="00E65A7D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יש עוד דוגמאות בקובץ המקורי.</w:t>
      </w:r>
    </w:p>
    <w:p w14:paraId="3C1D6B84" w14:textId="77777777" w:rsidR="00CD2F17" w:rsidRPr="00351226" w:rsidRDefault="00CD2F17" w:rsidP="00E65A7D">
      <w:pPr>
        <w:spacing w:before="240"/>
        <w:rPr>
          <w:rFonts w:asciiTheme="majorBidi" w:eastAsiaTheme="minorEastAsia" w:hAnsiTheme="majorBidi" w:cstheme="majorBidi"/>
          <w:i/>
          <w:sz w:val="24"/>
          <w:szCs w:val="24"/>
        </w:rPr>
      </w:pPr>
    </w:p>
    <w:sectPr w:rsidR="00CD2F17" w:rsidRPr="00351226" w:rsidSect="009010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88E8" w14:textId="77777777" w:rsidR="005A567F" w:rsidRDefault="005A567F" w:rsidP="00AF0F17">
      <w:pPr>
        <w:spacing w:after="0" w:line="240" w:lineRule="auto"/>
      </w:pPr>
      <w:r>
        <w:separator/>
      </w:r>
    </w:p>
  </w:endnote>
  <w:endnote w:type="continuationSeparator" w:id="0">
    <w:p w14:paraId="21ED9DB2" w14:textId="77777777" w:rsidR="005A567F" w:rsidRDefault="005A567F" w:rsidP="00AF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ADA9F" w14:textId="77777777" w:rsidR="005A567F" w:rsidRDefault="005A567F" w:rsidP="00AF0F17">
      <w:pPr>
        <w:spacing w:after="0" w:line="240" w:lineRule="auto"/>
      </w:pPr>
      <w:r>
        <w:separator/>
      </w:r>
    </w:p>
  </w:footnote>
  <w:footnote w:type="continuationSeparator" w:id="0">
    <w:p w14:paraId="045FFD50" w14:textId="77777777" w:rsidR="005A567F" w:rsidRDefault="005A567F" w:rsidP="00AF0F17">
      <w:pPr>
        <w:spacing w:after="0" w:line="240" w:lineRule="auto"/>
      </w:pPr>
      <w:r>
        <w:continuationSeparator/>
      </w:r>
    </w:p>
  </w:footnote>
  <w:footnote w:id="1">
    <w:p w14:paraId="6FA4F15A" w14:textId="3AF9693C" w:rsidR="00AF0F17" w:rsidRDefault="00AF0F1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אפשר להוכיח אלגברית, אבל גם: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!/n!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זה מספר הדרכים לחלק </w:t>
      </w:r>
      <w:r>
        <w:rPr>
          <w:rFonts w:eastAsiaTheme="minorEastAsia"/>
        </w:rPr>
        <w:t>2n</w:t>
      </w:r>
      <w:r>
        <w:rPr>
          <w:rFonts w:eastAsiaTheme="minorEastAsia" w:hint="cs"/>
          <w:rtl/>
        </w:rPr>
        <w:t xml:space="preserve"> אנשים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זוגות. אז זה מספר שלם חיובי.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E2A37"/>
    <w:multiLevelType w:val="multilevel"/>
    <w:tmpl w:val="E47E5280"/>
    <w:styleLink w:val="lectur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615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F"/>
    <w:rsid w:val="0014005A"/>
    <w:rsid w:val="00180E04"/>
    <w:rsid w:val="001C54D9"/>
    <w:rsid w:val="001C678E"/>
    <w:rsid w:val="001D748C"/>
    <w:rsid w:val="002124AF"/>
    <w:rsid w:val="00351226"/>
    <w:rsid w:val="00382530"/>
    <w:rsid w:val="004615BF"/>
    <w:rsid w:val="0049278D"/>
    <w:rsid w:val="005A567F"/>
    <w:rsid w:val="00634226"/>
    <w:rsid w:val="006D485F"/>
    <w:rsid w:val="00726665"/>
    <w:rsid w:val="007D15C7"/>
    <w:rsid w:val="007E03B9"/>
    <w:rsid w:val="009010BF"/>
    <w:rsid w:val="00AC5FCC"/>
    <w:rsid w:val="00AF0F17"/>
    <w:rsid w:val="00B259A8"/>
    <w:rsid w:val="00B348D8"/>
    <w:rsid w:val="00B6335D"/>
    <w:rsid w:val="00BE3BB8"/>
    <w:rsid w:val="00CC300A"/>
    <w:rsid w:val="00CD2F17"/>
    <w:rsid w:val="00D15D3F"/>
    <w:rsid w:val="00DB2A17"/>
    <w:rsid w:val="00E62FBF"/>
    <w:rsid w:val="00E65A7D"/>
    <w:rsid w:val="00ED1BD5"/>
    <w:rsid w:val="00F255E9"/>
    <w:rsid w:val="00F73176"/>
    <w:rsid w:val="00F855CC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3A19"/>
  <w15:chartTrackingRefBased/>
  <w15:docId w15:val="{B36A85D7-1A69-4E0C-88ED-C360AA3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ctures">
    <w:name w:val="lectures"/>
    <w:uiPriority w:val="99"/>
    <w:rsid w:val="001D748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1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10BF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0F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0F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0F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5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A8"/>
  </w:style>
  <w:style w:type="paragraph" w:styleId="Footer">
    <w:name w:val="footer"/>
    <w:basedOn w:val="Normal"/>
    <w:link w:val="FooterChar"/>
    <w:uiPriority w:val="99"/>
    <w:unhideWhenUsed/>
    <w:rsid w:val="00B25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5685-CF95-4857-8E5B-67D8B428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1049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אבן חן</dc:creator>
  <cp:keywords/>
  <dc:description/>
  <cp:lastModifiedBy>ידידיה אבן חן</cp:lastModifiedBy>
  <cp:revision>4</cp:revision>
  <dcterms:created xsi:type="dcterms:W3CDTF">2024-06-25T09:29:00Z</dcterms:created>
  <dcterms:modified xsi:type="dcterms:W3CDTF">2024-07-17T20:10:00Z</dcterms:modified>
</cp:coreProperties>
</file>