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DB7F" w14:textId="28D4C550" w:rsidR="003E41F1" w:rsidRDefault="00BA5C51">
      <w:r>
        <w:t>La liste des motos</w:t>
      </w:r>
    </w:p>
    <w:sectPr w:rsidR="003E4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21"/>
    <w:rsid w:val="003E41F1"/>
    <w:rsid w:val="00BA5C51"/>
    <w:rsid w:val="00B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6327"/>
  <w15:chartTrackingRefBased/>
  <w15:docId w15:val="{6CBFD4E1-1E6A-439A-B7C4-3F7F202C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hasnaoui</dc:creator>
  <cp:keywords/>
  <dc:description/>
  <cp:lastModifiedBy>yahya hasnaoui</cp:lastModifiedBy>
  <cp:revision>2</cp:revision>
  <dcterms:created xsi:type="dcterms:W3CDTF">2022-11-07T10:08:00Z</dcterms:created>
  <dcterms:modified xsi:type="dcterms:W3CDTF">2022-11-07T10:08:00Z</dcterms:modified>
</cp:coreProperties>
</file>