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80CEE" w14:textId="13FDEE59" w:rsidR="008E36E4" w:rsidRDefault="00AB4452" w:rsidP="00AB4452">
      <w:pPr>
        <w:pStyle w:val="a9"/>
        <w:numPr>
          <w:ilvl w:val="0"/>
          <w:numId w:val="1"/>
        </w:numPr>
      </w:pPr>
      <w:r>
        <w:rPr>
          <w:rFonts w:hint="eastAsia"/>
        </w:rPr>
        <w:t>功率预测精度为何研究上效果较好，各地区实用效果有差异</w:t>
      </w:r>
    </w:p>
    <w:p w14:paraId="0146CB9D" w14:textId="4BC1EB34" w:rsidR="00AB4452" w:rsidRDefault="00AB4452" w:rsidP="00AB4452">
      <w:pPr>
        <w:pStyle w:val="a9"/>
        <w:numPr>
          <w:ilvl w:val="0"/>
          <w:numId w:val="1"/>
        </w:numPr>
      </w:pPr>
      <w:r>
        <w:rPr>
          <w:rFonts w:hint="eastAsia"/>
        </w:rPr>
        <w:t>研究内容：</w:t>
      </w:r>
    </w:p>
    <w:p w14:paraId="7AB00666" w14:textId="3C538915" w:rsidR="00AB4452" w:rsidRDefault="00AB4452" w:rsidP="00AB4452">
      <w:pPr>
        <w:pStyle w:val="a9"/>
        <w:numPr>
          <w:ilvl w:val="1"/>
          <w:numId w:val="1"/>
        </w:numPr>
      </w:pPr>
      <w:r>
        <w:rPr>
          <w:rFonts w:hint="eastAsia"/>
        </w:rPr>
        <w:t>保证同时空下的数据；</w:t>
      </w:r>
    </w:p>
    <w:p w14:paraId="0FB50A95" w14:textId="5F04844E" w:rsidR="00AB4452" w:rsidRDefault="00AB4452" w:rsidP="00AB4452">
      <w:pPr>
        <w:pStyle w:val="a9"/>
        <w:numPr>
          <w:ilvl w:val="1"/>
          <w:numId w:val="1"/>
        </w:numPr>
      </w:pPr>
      <w:r>
        <w:rPr>
          <w:rFonts w:hint="eastAsia"/>
        </w:rPr>
        <w:t>基于场站内数据进行训练，保障当前数据稳定性</w:t>
      </w:r>
    </w:p>
    <w:p w14:paraId="0595BDB6" w14:textId="7E377B51" w:rsidR="00AB4452" w:rsidRDefault="00AB4452" w:rsidP="00AB4452">
      <w:pPr>
        <w:pStyle w:val="a9"/>
        <w:numPr>
          <w:ilvl w:val="1"/>
          <w:numId w:val="1"/>
        </w:numPr>
      </w:pPr>
      <w:r>
        <w:rPr>
          <w:rFonts w:hint="eastAsia"/>
        </w:rPr>
        <w:t>结合站内运维数据（设备故障、检修断电计划），进行预测</w:t>
      </w:r>
    </w:p>
    <w:p w14:paraId="016A2C97" w14:textId="77777777" w:rsidR="00AB4452" w:rsidRDefault="00AB4452" w:rsidP="00AB4452">
      <w:pPr>
        <w:ind w:left="440"/>
      </w:pPr>
    </w:p>
    <w:p w14:paraId="61207D6D" w14:textId="77777777" w:rsidR="000873E6" w:rsidRDefault="000873E6" w:rsidP="00AB4452">
      <w:pPr>
        <w:ind w:left="440"/>
      </w:pPr>
    </w:p>
    <w:p w14:paraId="4E87CF50" w14:textId="42801F53" w:rsidR="000873E6" w:rsidRDefault="000873E6" w:rsidP="00AB4452">
      <w:pPr>
        <w:ind w:left="440"/>
      </w:pPr>
      <w:r>
        <w:rPr>
          <w:rFonts w:hint="eastAsia"/>
        </w:rPr>
        <w:t>然后下面对应三个实验</w:t>
      </w:r>
    </w:p>
    <w:p w14:paraId="1FA30141" w14:textId="2B433943" w:rsidR="000873E6" w:rsidRDefault="000873E6" w:rsidP="00AB4452">
      <w:pPr>
        <w:ind w:left="440"/>
      </w:pPr>
      <w:r>
        <w:rPr>
          <w:rFonts w:hint="eastAsia"/>
        </w:rPr>
        <w:t>结合你那个产物，推出一站一模型，提高站端预测准确率</w:t>
      </w:r>
    </w:p>
    <w:p w14:paraId="3BAC5A5D" w14:textId="77777777" w:rsidR="00660790" w:rsidRDefault="00660790" w:rsidP="00AB4452">
      <w:pPr>
        <w:ind w:left="440"/>
      </w:pPr>
    </w:p>
    <w:p w14:paraId="2D8B8E83" w14:textId="19FDC137" w:rsidR="00660790" w:rsidRPr="000873E6" w:rsidRDefault="00660790" w:rsidP="00AB4452">
      <w:pPr>
        <w:ind w:left="440"/>
        <w:rPr>
          <w:rFonts w:hint="eastAsia"/>
        </w:rPr>
      </w:pPr>
      <w:r w:rsidRPr="00660790">
        <w:rPr>
          <w:rFonts w:hint="eastAsia"/>
        </w:rPr>
        <w:t>如果引入上述方法之后，确实有效果，同时能在引入上述数据的过程中，针对性调整算法架构，解决引入数据过程中产生的问题，会是很好的点</w:t>
      </w:r>
    </w:p>
    <w:sectPr w:rsidR="00660790" w:rsidRPr="000873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7E55C6"/>
    <w:multiLevelType w:val="hybridMultilevel"/>
    <w:tmpl w:val="03006AE2"/>
    <w:lvl w:ilvl="0" w:tplc="786E72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6203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619"/>
    <w:rsid w:val="000873E6"/>
    <w:rsid w:val="002F13FC"/>
    <w:rsid w:val="004251E2"/>
    <w:rsid w:val="00542619"/>
    <w:rsid w:val="00660790"/>
    <w:rsid w:val="008E36E4"/>
    <w:rsid w:val="009E7217"/>
    <w:rsid w:val="00AB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DE362"/>
  <w15:chartTrackingRefBased/>
  <w15:docId w15:val="{F50C9A97-17D7-4B59-BB14-D8F1540C3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426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2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26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2619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2619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2619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261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261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261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2619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261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26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2619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2619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42619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26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26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26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26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2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261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26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26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26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26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2619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261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2619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54261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yedong li</dc:creator>
  <cp:keywords/>
  <dc:description/>
  <cp:lastModifiedBy>yedong li</cp:lastModifiedBy>
  <cp:revision>4</cp:revision>
  <dcterms:created xsi:type="dcterms:W3CDTF">2025-10-24T02:37:00Z</dcterms:created>
  <dcterms:modified xsi:type="dcterms:W3CDTF">2025-11-06T07:27:00Z</dcterms:modified>
</cp:coreProperties>
</file>