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pPr>
      <w:r w:rsidDel="00000000" w:rsidR="00000000" w:rsidRPr="00000000">
        <w:rPr>
          <w:rFonts w:ascii="Calibri" w:cs="Calibri" w:eastAsia="Calibri" w:hAnsi="Calibri"/>
          <w:b w:val="1"/>
          <w:color w:val="000000"/>
          <w:sz w:val="28"/>
          <w:szCs w:val="28"/>
          <w:rtl w:val="0"/>
        </w:rPr>
        <w:t xml:space="preserve">Ideation Phase</w:t>
      </w:r>
      <w:r w:rsidDel="00000000" w:rsidR="00000000" w:rsidRPr="00000000">
        <w:rPr>
          <w:rtl w:val="0"/>
        </w:rPr>
      </w:r>
    </w:p>
    <w:p w:rsidR="00000000" w:rsidDel="00000000" w:rsidP="00000000" w:rsidRDefault="00000000" w:rsidRPr="00000000" w14:paraId="00000002">
      <w:pPr>
        <w:spacing w:after="0" w:lineRule="auto"/>
        <w:jc w:val="center"/>
        <w:rPr/>
      </w:pPr>
      <w:r w:rsidDel="00000000" w:rsidR="00000000" w:rsidRPr="00000000">
        <w:rPr>
          <w:rFonts w:ascii="Calibri" w:cs="Calibri" w:eastAsia="Calibri" w:hAnsi="Calibri"/>
          <w:b w:val="1"/>
          <w:color w:val="000000"/>
          <w:sz w:val="28"/>
          <w:szCs w:val="28"/>
          <w:rtl w:val="0"/>
        </w:rPr>
        <w:t xml:space="preserve">Define the Problem Statements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8584.0" w:type="dxa"/>
        <w:jc w:val="left"/>
        <w:tblLayout w:type="fixed"/>
        <w:tblLook w:val="0600"/>
      </w:tblPr>
      <w:tblGrid>
        <w:gridCol w:w="4292"/>
        <w:gridCol w:w="4292"/>
        <w:tblGridChange w:id="0">
          <w:tblGrid>
            <w:gridCol w:w="4292"/>
            <w:gridCol w:w="4292"/>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4">
            <w:pPr>
              <w:spacing w:after="0" w:lineRule="auto"/>
              <w:rPr/>
            </w:pPr>
            <w:r w:rsidDel="00000000" w:rsidR="00000000" w:rsidRPr="00000000">
              <w:rPr>
                <w:rFonts w:ascii="Calibri" w:cs="Calibri" w:eastAsia="Calibri" w:hAnsi="Calibri"/>
                <w:sz w:val="22"/>
                <w:szCs w:val="22"/>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5">
            <w:pPr>
              <w:spacing w:after="0" w:lineRule="auto"/>
              <w:rPr/>
            </w:pPr>
            <w:r w:rsidDel="00000000" w:rsidR="00000000" w:rsidRPr="00000000">
              <w:rPr>
                <w:rFonts w:ascii="Calibri" w:cs="Calibri" w:eastAsia="Calibri" w:hAnsi="Calibri"/>
                <w:sz w:val="22"/>
                <w:szCs w:val="22"/>
                <w:rtl w:val="0"/>
              </w:rPr>
              <w:t xml:space="preserve">27 June 2025</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6">
            <w:pPr>
              <w:spacing w:after="0" w:lineRule="auto"/>
              <w:rPr/>
            </w:pPr>
            <w:r w:rsidDel="00000000" w:rsidR="00000000" w:rsidRPr="00000000">
              <w:rPr>
                <w:rFonts w:ascii="Calibri" w:cs="Calibri" w:eastAsia="Calibri" w:hAnsi="Calibri"/>
                <w:sz w:val="22"/>
                <w:szCs w:val="22"/>
                <w:rtl w:val="0"/>
              </w:rPr>
              <w:t xml:space="preserve">Team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7">
            <w:pPr>
              <w:spacing w:after="0" w:lineRule="auto"/>
              <w:rPr/>
            </w:pPr>
            <w:r w:rsidDel="00000000" w:rsidR="00000000" w:rsidRPr="00000000">
              <w:rPr>
                <w:rFonts w:ascii="Verdana" w:cs="Verdana" w:eastAsia="Verdana" w:hAnsi="Verdana"/>
                <w:color w:val="222222"/>
                <w:sz w:val="19"/>
                <w:szCs w:val="19"/>
                <w:rtl w:val="0"/>
              </w:rPr>
              <w:t xml:space="preserve">LTVIP2025TMID59202</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8">
            <w:pPr>
              <w:spacing w:after="0" w:lineRule="auto"/>
              <w:rPr/>
            </w:pPr>
            <w:r w:rsidDel="00000000" w:rsidR="00000000" w:rsidRPr="00000000">
              <w:rPr>
                <w:rFonts w:ascii="Calibri" w:cs="Calibri" w:eastAsia="Calibri" w:hAnsi="Calibri"/>
                <w:sz w:val="22"/>
                <w:szCs w:val="22"/>
                <w:rtl w:val="0"/>
              </w:rPr>
              <w:t xml:space="preserve">Project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9">
            <w:pPr>
              <w:spacing w:after="0" w:lineRule="auto"/>
              <w:rPr>
                <w:sz w:val="22"/>
                <w:szCs w:val="22"/>
              </w:rPr>
            </w:pPr>
            <w:r w:rsidDel="00000000" w:rsidR="00000000" w:rsidRPr="00000000">
              <w:rPr>
                <w:sz w:val="22"/>
                <w:szCs w:val="22"/>
                <w:rtl w:val="0"/>
              </w:rPr>
              <w:t xml:space="preserve">SmartSDLC – AI-Enhanced Software Development Lifecycle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A">
            <w:pPr>
              <w:spacing w:after="0" w:lineRule="auto"/>
              <w:rPr/>
            </w:pPr>
            <w:r w:rsidDel="00000000" w:rsidR="00000000" w:rsidRPr="00000000">
              <w:rPr>
                <w:rFonts w:ascii="Calibri" w:cs="Calibri" w:eastAsia="Calibri" w:hAnsi="Calibri"/>
                <w:sz w:val="22"/>
                <w:szCs w:val="22"/>
                <w:rtl w:val="0"/>
              </w:rPr>
              <w:t xml:space="preserve">Maximum Marks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B">
            <w:pPr>
              <w:spacing w:after="0" w:lineRule="auto"/>
              <w:rPr/>
            </w:pPr>
            <w:r w:rsidDel="00000000" w:rsidR="00000000" w:rsidRPr="00000000">
              <w:rPr>
                <w:rFonts w:ascii="Calibri" w:cs="Calibri" w:eastAsia="Calibri" w:hAnsi="Calibri"/>
                <w:sz w:val="22"/>
                <w:szCs w:val="22"/>
                <w:rtl w:val="0"/>
              </w:rPr>
              <w:t xml:space="preserve">2 Marks</w:t>
            </w: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Calibri" w:cs="Calibri" w:eastAsia="Calibri" w:hAnsi="Calibri"/>
          <w:b w:val="1"/>
          <w:color w:val="000000"/>
          <w:rtl w:val="0"/>
        </w:rPr>
        <w:t xml:space="preserve">Customer Problem Statement Template:</w:t>
      </w:r>
      <w:r w:rsidDel="00000000" w:rsidR="00000000" w:rsidRPr="00000000">
        <w:rPr>
          <w:rtl w:val="0"/>
        </w:rPr>
      </w:r>
    </w:p>
    <w:p w:rsidR="00000000" w:rsidDel="00000000" w:rsidP="00000000" w:rsidRDefault="00000000" w:rsidRPr="00000000" w14:paraId="0000000E">
      <w:pPr>
        <w:spacing w:line="276" w:lineRule="auto"/>
        <w:jc w:val="both"/>
        <w:rPr/>
      </w:pPr>
      <w:r w:rsidDel="00000000" w:rsidR="00000000" w:rsidRPr="00000000">
        <w:rPr>
          <w:rFonts w:ascii="Calibri" w:cs="Calibri" w:eastAsia="Calibri" w:hAnsi="Calibri"/>
          <w:rtl w:val="0"/>
        </w:rPr>
        <w:t xml:space="preserve">To understand the customer's point of view, it's essential to define a clear problem statement that highlights the real challenges faced during the traditional Software Development Lifecycle (SDLC). Project managers and developers often struggle with inefficient workflows, manual processes, lack of intelligent tools, and poor visibility across stages of development. These issues lead to delays, reduced productivity, and compromised software quality. By identifying these pain points, the SmartSDLC project aims to create AI-powered solutions that automate repetitive tasks, provide real-time insights, and enhance overall coordination. A well-articulated customer problem statement helps teams stay focused on what truly matters to users, allowing them to build intelligent, responsive experiences that improve the efficiency and success of software projects.</w:t>
      </w:r>
      <w:r w:rsidDel="00000000" w:rsidR="00000000" w:rsidRPr="00000000">
        <w:rPr>
          <w:rtl w:val="0"/>
        </w:rPr>
      </w:r>
    </w:p>
    <w:p w:rsidR="00000000" w:rsidDel="00000000" w:rsidP="00000000" w:rsidRDefault="00000000" w:rsidRPr="00000000" w14:paraId="0000000F">
      <w:pPr>
        <w:spacing w:line="276" w:lineRule="auto"/>
        <w:jc w:val="both"/>
        <w:rPr/>
      </w:pPr>
      <w:r w:rsidDel="00000000" w:rsidR="00000000" w:rsidRPr="00000000">
        <w:rPr>
          <w:rtl w:val="0"/>
        </w:rPr>
      </w:r>
    </w:p>
    <w:p w:rsidR="00000000" w:rsidDel="00000000" w:rsidP="00000000" w:rsidRDefault="00000000" w:rsidRPr="00000000" w14:paraId="00000010">
      <w:pPr>
        <w:spacing w:line="276" w:lineRule="auto"/>
        <w:jc w:val="both"/>
        <w:rPr/>
      </w:pPr>
      <w:r w:rsidDel="00000000" w:rsidR="00000000" w:rsidRPr="00000000">
        <w:rPr/>
        <w:drawing>
          <wp:inline distB="0" distT="0" distL="0" distR="0">
            <wp:extent cx="5724525" cy="2667000"/>
            <wp:effectExtent b="0" l="0" r="0" t="0"/>
            <wp:docPr descr="Graphical user interface, text, application, email&#10;&#10;Description automatically generated" id="1"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6"/>
                    <a:srcRect b="0" l="0" r="0" t="0"/>
                    <a:stretch>
                      <a:fillRect/>
                    </a:stretch>
                  </pic:blipFill>
                  <pic:spPr>
                    <a:xfrm>
                      <a:off x="0" y="0"/>
                      <a:ext cx="572452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Calibri" w:cs="Calibri" w:eastAsia="Calibri" w:hAnsi="Calibri"/>
          <w:color w:val="0563c1"/>
        </w:rPr>
      </w:pPr>
      <w:r w:rsidDel="00000000" w:rsidR="00000000" w:rsidRPr="00000000">
        <w:rPr>
          <w:rtl w:val="0"/>
        </w:rPr>
      </w:r>
    </w:p>
    <w:p w:rsidR="00000000" w:rsidDel="00000000" w:rsidP="00000000" w:rsidRDefault="00000000" w:rsidRPr="00000000" w14:paraId="00000012">
      <w:pPr>
        <w:rPr>
          <w:rFonts w:ascii="Calibri" w:cs="Calibri" w:eastAsia="Calibri" w:hAnsi="Calibri"/>
          <w:color w:val="0563c1"/>
        </w:rPr>
      </w:pPr>
      <w:r w:rsidDel="00000000" w:rsidR="00000000" w:rsidRPr="00000000">
        <w:rPr>
          <w:rtl w:val="0"/>
        </w:rPr>
      </w:r>
    </w:p>
    <w:p w:rsidR="00000000" w:rsidDel="00000000" w:rsidP="00000000" w:rsidRDefault="00000000" w:rsidRPr="00000000" w14:paraId="00000013">
      <w:pPr>
        <w:rPr>
          <w:rFonts w:ascii="Calibri" w:cs="Calibri" w:eastAsia="Calibri" w:hAnsi="Calibri"/>
          <w:color w:val="0563c1"/>
        </w:rPr>
      </w:pPr>
      <w:r w:rsidDel="00000000" w:rsidR="00000000" w:rsidRPr="00000000">
        <w:rPr>
          <w:rtl w:val="0"/>
        </w:rPr>
      </w:r>
    </w:p>
    <w:p w:rsidR="00000000" w:rsidDel="00000000" w:rsidP="00000000" w:rsidRDefault="00000000" w:rsidRPr="00000000" w14:paraId="00000014">
      <w:pPr>
        <w:rPr>
          <w:rFonts w:ascii="Calibri" w:cs="Calibri" w:eastAsia="Calibri" w:hAnsi="Calibri"/>
          <w:color w:val="0563c1"/>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Calibri" w:cs="Calibri" w:eastAsia="Calibri" w:hAnsi="Calibri"/>
          <w:b w:val="1"/>
          <w:color w:val="000000"/>
          <w:rtl w:val="0"/>
        </w:rPr>
        <w:t xml:space="preserve">Example:</w:t>
      </w: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0" distT="0" distL="0" distR="0">
            <wp:extent cx="5343525" cy="1114425"/>
            <wp:effectExtent b="0" l="0" r="0" t="0"/>
            <wp:docPr descr="Chart, treemap chart&#10;&#10;Description automatically generated" id="2" name="image2.png"/>
            <a:graphic>
              <a:graphicData uri="http://schemas.openxmlformats.org/drawingml/2006/picture">
                <pic:pic>
                  <pic:nvPicPr>
                    <pic:cNvPr descr="Chart, treemap chart&#10;&#10;Description automatically generated" id="0" name="image2.png"/>
                    <pic:cNvPicPr preferRelativeResize="0"/>
                  </pic:nvPicPr>
                  <pic:blipFill>
                    <a:blip r:embed="rId7"/>
                    <a:srcRect b="0" l="0" r="0" t="0"/>
                    <a:stretch>
                      <a:fillRect/>
                    </a:stretch>
                  </pic:blipFill>
                  <pic:spPr>
                    <a:xfrm>
                      <a:off x="0" y="0"/>
                      <a:ext cx="5343525" cy="1114425"/>
                    </a:xfrm>
                    <a:prstGeom prst="rect"/>
                    <a:ln/>
                  </pic:spPr>
                </pic:pic>
              </a:graphicData>
            </a:graphic>
          </wp:inline>
        </w:drawing>
      </w:r>
      <w:r w:rsidDel="00000000" w:rsidR="00000000" w:rsidRPr="00000000">
        <w:rPr>
          <w:rtl w:val="0"/>
        </w:rPr>
      </w:r>
    </w:p>
    <w:tbl>
      <w:tblPr>
        <w:tblStyle w:val="Table2"/>
        <w:tblW w:w="9127.0" w:type="dxa"/>
        <w:jc w:val="left"/>
        <w:tblLayout w:type="fixed"/>
        <w:tblLook w:val="0600"/>
      </w:tblPr>
      <w:tblGrid>
        <w:gridCol w:w="1275"/>
        <w:gridCol w:w="1500"/>
        <w:gridCol w:w="1770"/>
        <w:gridCol w:w="1635"/>
        <w:gridCol w:w="1425"/>
        <w:gridCol w:w="1522"/>
        <w:tblGridChange w:id="0">
          <w:tblGrid>
            <w:gridCol w:w="1275"/>
            <w:gridCol w:w="1500"/>
            <w:gridCol w:w="1770"/>
            <w:gridCol w:w="1635"/>
            <w:gridCol w:w="1425"/>
            <w:gridCol w:w="1522"/>
          </w:tblGrid>
        </w:tblGridChange>
      </w:tblGrid>
      <w:tr>
        <w:trPr>
          <w:cantSplit w:val="0"/>
          <w:trHeight w:val="1185"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7">
            <w:pPr>
              <w:spacing w:after="0" w:lineRule="auto"/>
              <w:rPr/>
            </w:pPr>
            <w:r w:rsidDel="00000000" w:rsidR="00000000" w:rsidRPr="00000000">
              <w:rPr>
                <w:rFonts w:ascii="Calibri" w:cs="Calibri" w:eastAsia="Calibri" w:hAnsi="Calibri"/>
                <w:b w:val="1"/>
                <w:rtl w:val="0"/>
              </w:rPr>
              <w:t xml:space="preserve">Problem Statement (PS)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8">
            <w:pPr>
              <w:spacing w:after="0" w:lineRule="auto"/>
              <w:rPr/>
            </w:pPr>
            <w:r w:rsidDel="00000000" w:rsidR="00000000" w:rsidRPr="00000000">
              <w:rPr>
                <w:rFonts w:ascii="Calibri" w:cs="Calibri" w:eastAsia="Calibri" w:hAnsi="Calibri"/>
                <w:b w:val="1"/>
                <w:rtl w:val="0"/>
              </w:rPr>
              <w:t xml:space="preserve">I am (Customer)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9">
            <w:pPr>
              <w:spacing w:after="0" w:lineRule="auto"/>
              <w:rPr/>
            </w:pPr>
            <w:r w:rsidDel="00000000" w:rsidR="00000000" w:rsidRPr="00000000">
              <w:rPr>
                <w:rFonts w:ascii="Calibri" w:cs="Calibri" w:eastAsia="Calibri" w:hAnsi="Calibri"/>
                <w:b w:val="1"/>
                <w:rtl w:val="0"/>
              </w:rPr>
              <w:t xml:space="preserve">I’m trying 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A">
            <w:pPr>
              <w:spacing w:after="0" w:lineRule="auto"/>
              <w:rPr/>
            </w:pPr>
            <w:r w:rsidDel="00000000" w:rsidR="00000000" w:rsidRPr="00000000">
              <w:rPr>
                <w:rFonts w:ascii="Calibri" w:cs="Calibri" w:eastAsia="Calibri" w:hAnsi="Calibri"/>
                <w:b w:val="1"/>
                <w:rtl w:val="0"/>
              </w:rPr>
              <w:t xml:space="preserve">But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B">
            <w:pPr>
              <w:spacing w:after="0" w:lineRule="auto"/>
              <w:rPr/>
            </w:pPr>
            <w:r w:rsidDel="00000000" w:rsidR="00000000" w:rsidRPr="00000000">
              <w:rPr>
                <w:rFonts w:ascii="Calibri" w:cs="Calibri" w:eastAsia="Calibri" w:hAnsi="Calibri"/>
                <w:b w:val="1"/>
                <w:rtl w:val="0"/>
              </w:rPr>
              <w:t xml:space="preserve">Because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C">
            <w:pPr>
              <w:spacing w:after="0" w:lineRule="auto"/>
              <w:rPr/>
            </w:pPr>
            <w:r w:rsidDel="00000000" w:rsidR="00000000" w:rsidRPr="00000000">
              <w:rPr>
                <w:rFonts w:ascii="Calibri" w:cs="Calibri" w:eastAsia="Calibri" w:hAnsi="Calibri"/>
                <w:b w:val="1"/>
                <w:rtl w:val="0"/>
              </w:rPr>
              <w:t xml:space="preserve">Which makes me feel</w:t>
            </w:r>
            <w:r w:rsidDel="00000000" w:rsidR="00000000" w:rsidRPr="00000000">
              <w:rPr>
                <w:rtl w:val="0"/>
              </w:rPr>
            </w:r>
          </w:p>
        </w:tc>
      </w:tr>
      <w:tr>
        <w:trPr>
          <w:cantSplit w:val="0"/>
          <w:trHeight w:val="99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D">
            <w:pPr>
              <w:spacing w:after="0" w:lineRule="auto"/>
              <w:rPr/>
            </w:pPr>
            <w:r w:rsidDel="00000000" w:rsidR="00000000" w:rsidRPr="00000000">
              <w:rPr>
                <w:rFonts w:ascii="Calibri" w:cs="Calibri" w:eastAsia="Calibri" w:hAnsi="Calibri"/>
                <w:rtl w:val="0"/>
              </w:rPr>
              <w:t xml:space="preserve">PS-1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E">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project manager responsible for overseeing multiple software development projects across various teams.</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F">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ensure that each stage of the Software Development Lifecycle (SDLC)-from planning to deployment is efficient, well-coordinated, and completed on time.</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0">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face constant challenges due to lack of automation, scattered tools, inconsistent reporting, and manual tracking of tasks and progress.</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1">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traditional SDLC processes rely heavily on human input and disconnected systems, making it difficult to maintain real-time visibility and control over the entire workflow.</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2">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stressed, overwhelmed, and concerned about delays, cost overruns, and missed quality benchmarks.</w:t>
            </w:r>
          </w:p>
          <w:p w:rsidR="00000000" w:rsidDel="00000000" w:rsidP="00000000" w:rsidRDefault="00000000" w:rsidRPr="00000000" w14:paraId="00000023">
            <w:pPr>
              <w:spacing w:after="0" w:lineRule="auto"/>
              <w:rPr/>
            </w:pPr>
            <w:r w:rsidDel="00000000" w:rsidR="00000000" w:rsidRPr="00000000">
              <w:rPr>
                <w:rtl w:val="0"/>
              </w:rPr>
            </w:r>
          </w:p>
        </w:tc>
      </w:tr>
      <w:tr>
        <w:trPr>
          <w:cantSplit w:val="0"/>
          <w:trHeight w:val="117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4">
            <w:pPr>
              <w:spacing w:after="0" w:lineRule="auto"/>
              <w:rPr/>
            </w:pPr>
            <w:r w:rsidDel="00000000" w:rsidR="00000000" w:rsidRPr="00000000">
              <w:rPr>
                <w:rFonts w:ascii="Calibri" w:cs="Calibri" w:eastAsia="Calibri" w:hAnsi="Calibri"/>
                <w:rtl w:val="0"/>
              </w:rPr>
              <w:t xml:space="preserve">PS-2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5">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software developer working on tight sprint cycles with high expectations for productivity and code quality.</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6">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deliver well-tested, maintainable code quickly, while keeping up with dynamic changes in requirements.</w:t>
            </w:r>
          </w:p>
          <w:p w:rsidR="00000000" w:rsidDel="00000000" w:rsidP="00000000" w:rsidRDefault="00000000" w:rsidRPr="00000000" w14:paraId="00000027">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8">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spend excessive time on repetitive coding tasks, manual debugging, and understanding unclear or outdated documentation.</w:t>
            </w:r>
          </w:p>
          <w:p w:rsidR="00000000" w:rsidDel="00000000" w:rsidP="00000000" w:rsidRDefault="00000000" w:rsidRPr="00000000" w14:paraId="00000029">
            <w:pPr>
              <w:spacing w:after="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A">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my development environment lacks AI-powered tools that could assist with code generation, testing, and intelligent recommenda-tions.</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B">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frustrated, inefficient, and under continuous pressure to meet deadlines without compromising quality.</w:t>
            </w:r>
          </w:p>
          <w:p w:rsidR="00000000" w:rsidDel="00000000" w:rsidP="00000000" w:rsidRDefault="00000000" w:rsidRPr="00000000" w14:paraId="0000002C">
            <w:pPr>
              <w:spacing w:after="0" w:lineRule="auto"/>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9"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