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这道题其实就是102.二叉树的层次遍历的翻版，多了一个条件if(level %2==0)，层数level从0开始表示二叉树的第一行，如果为偶数行则顺序加入，如果为奇数行则将数字每次插入到最前面。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res[level].push_back(root-&gt;val);               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addVector(root-&gt;right,level+1);     </w:t>
      </w:r>
      <w:bookmarkEnd w:id="0"/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sk1, sk2; //交替使用这两个栈遍历所有层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while(!sk1.empty() || 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sk2.push(root-&gt;left);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sk2.push(root-&gt;right);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sk1.push(root-&gt;right);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sk1.push(root-&gt;left);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9E36577"/>
    <w:rsid w:val="2D71136A"/>
    <w:rsid w:val="2F5D4FCC"/>
    <w:rsid w:val="3200511F"/>
    <w:rsid w:val="3FF37BE8"/>
    <w:rsid w:val="599772E2"/>
    <w:rsid w:val="5DF12774"/>
    <w:rsid w:val="71B70787"/>
    <w:rsid w:val="754C2154"/>
    <w:rsid w:val="7A6E00FD"/>
    <w:rsid w:val="7D3A431F"/>
    <w:rsid w:val="7F2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2021-08-30T14:48:12Z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278A2018007245A3A9D422A50F5FBC0F</vt:lpwstr>
  </property>
</Properties>
</file>