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给定一个二叉树和一个目标和，找到所有从根节点到叶子节点路径总和等于给定目标和的路径。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 </w:t>
      </w:r>
      <w:r>
        <w:rPr>
          <w:rFonts w:hint="eastAsia"/>
          <w:lang w:val="en-US" w:eastAsia="zh-CN"/>
        </w:rPr>
        <w:t>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 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7    2  5   1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[5,4,11,2],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[5,8,4,5]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34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方法一：递归/回溯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vector&lt;vector&lt;int&gt;&gt; pathSum(TreeNode *root, int targetSum)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path;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dfs(root, targetSum, path);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dfs(TreeNode*root, int sum, vector&lt;int&gt; path)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(!root)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 -= 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path.push_back(root-&gt;val);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(!root-&gt;left &amp;&amp; !root-&gt;right &amp;&amp; sum ==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res.push_back(path);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dfs(root-&gt;left, sum, path);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dfs(root-&gt;right, sum, path);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另外一种写法：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"https://pic.leetcode-cn.com/e5555f33763f472794acac73fa67456ff30f76327f07efb7316409a4ec8d87f1-image.png"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0740" cy="2736215"/>
            <wp:effectExtent l="0" t="0" r="1016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 int sum)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newSum = sum - 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tmp.push_back(root-&gt;val);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if(newSum==0 &amp;&amp; !root-&gt;left &amp;&amp; !root-&gt;right)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ret.push_back(tmp);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if(root-&gt;left)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dfs(root-&gt;left,newSum);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dfs(root-&gt;right,newSum);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tmp.pop_back();//回溯,当前遍历的不满足则全部清除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if(root)dfs(root,sum);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041BD"/>
    <w:rsid w:val="0E411018"/>
    <w:rsid w:val="0E590AC8"/>
    <w:rsid w:val="11A76260"/>
    <w:rsid w:val="159803FE"/>
    <w:rsid w:val="219808B2"/>
    <w:rsid w:val="3C5E3E2A"/>
    <w:rsid w:val="3FF37BE8"/>
    <w:rsid w:val="4C4E55CE"/>
    <w:rsid w:val="4D053AA6"/>
    <w:rsid w:val="56B92EDB"/>
    <w:rsid w:val="5F171567"/>
    <w:rsid w:val="615A2416"/>
    <w:rsid w:val="69881709"/>
    <w:rsid w:val="754C2154"/>
    <w:rsid w:val="7F51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2021-10-24T10:50:33Z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2097230F49AD4735B533575835584B06</vt:lpwstr>
  </property>
</Properties>
</file>