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编写一个函数来查找字符串数组中的最长公共前缀。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如果不存在公共前缀，返回空字符串 ""。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["flower","flow","flight"]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"fl"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["dog","racecar","car"]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输入不存在公共前缀。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所有输入只包含小写字母 a-z 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longestCommonPrefix(vector&lt;string&gt;&amp; strs)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//水平匹配(也可以使用数据结构字典树)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if(!strs.size())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return "";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prefix = strs[0];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i=0;i&lt;strs.size();i++)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    prefix = longestCommonPrefix(prefix,strs[i]);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if(!prefix.size())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prefix;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longestCommonPrefix(string&amp; str1,string&amp; str2)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int length = min(str1.length(),str2.length());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index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while(index&lt;length &amp;&amp; str1[index]==str2[index])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index++;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return str1.substr(0,index);//使用substr，也可以采用双指针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方法二：双指针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在方法一的基础上，两个逐一比较，longestCommonPrefix中采用快慢指针的方式查找最长子串，不使用系统函数substr。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FF12738"/>
    <w:rsid w:val="219808B2"/>
    <w:rsid w:val="326814B5"/>
    <w:rsid w:val="3C5E3E2A"/>
    <w:rsid w:val="3FF37BE8"/>
    <w:rsid w:val="43D571A7"/>
    <w:rsid w:val="47BE7A2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2021-08-03T09:59:58Z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1C1B9B583F09410EA5F662B275680DFD</vt:lpwstr>
  </property>
</Properties>
</file>