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查询，获取 Employee 表中第二高的薪水（Salary）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Salary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100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200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300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例如上述 Employee 表，SQL查询应该返回 200 作为第二高的薪水。如果不存在第二高的薪水，那么查询应返回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SecondHighestSalary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200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+---------------------+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方法一：使用子查询和LIMIT子句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将不同的薪资按降序排序，然后使用 LIMIT 子句获得第二高的薪资。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Salary AS SecondHighestSalary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Employee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Salary DESC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 OFFSET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然而，如果没有这样的第二最高工资，这个解决方案将被判断为 “错误答案”，因为本表可能只有一项记录。为了克服这个问题，我们可以将其作为临时表。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(SELECT DISTINCT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Employee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ORDER BY Salary DESC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LIMIT 1 OFFSET 1) AS SecondHighestSalary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说明：需要考虑NULL值的问题或者结果集小于LIMIT的情况。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方法二：使用IFNULL和LIMIT子句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 “NULL” 问题的另一种方法是使用 “IFNULL” 函数，</w:t>
      </w:r>
      <w:r>
        <w:rPr>
          <w:rFonts w:hint="default"/>
          <w:lang w:val="en-US" w:eastAsia="zh-CN"/>
        </w:rPr>
        <w:t>如下所示。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IFNULL(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(SELECT DISTINCT 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FROM Employee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ORDER BY Salary </w:t>
      </w:r>
      <w:r>
        <w:rPr>
          <w:rFonts w:hint="default"/>
          <w:color w:val="FF0000"/>
          <w:lang w:val="en-US" w:eastAsia="zh-CN"/>
        </w:rPr>
        <w:t>DESC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LIMIT 1 OFFSET 1),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NULL) AS SecondHighestSalary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说明：默认是升序排列，这里需要降序。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6876C6"/>
    <w:rsid w:val="03527E01"/>
    <w:rsid w:val="040C4E0B"/>
    <w:rsid w:val="04305DD7"/>
    <w:rsid w:val="044F3F44"/>
    <w:rsid w:val="074A1126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1BB06DF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FE4A4A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F519D6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2021-08-17T03:52:04Z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