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 s ，返回其通过重新排列组合后所有可能的回文字符串，并去除重复的组合。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如不能形成任何回文排列时，则返回一个空列表。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"aabb"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["abba", "baab"]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"abc"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方法一：回溯法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dfs(map&lt;char, int&gt; counts, int i, int K, string odds, string&amp; s, vector&lt;string&gt;&amp; res)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==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 = 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reverse(t.begin(), t.end());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+= odds + 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res.push_back(t);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(auto&amp; p : counts)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(p.second == 0) continue;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--p.second;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 += p.first;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dfs(counts, i + 1, K, odds, s, res);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++p.second;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generatePalindromes(string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(s.size() &lt; 2) return {s};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map&lt;char, int&gt; counts;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c : s) ++counts[c];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odds;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(auto&amp; p : counts)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(p.second &amp; 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odds += p.first;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((odds.size() &gt; 1 &amp;&amp; (N &amp; 1)) || (odds.size() &gt; 0 &amp;&amp; !(N &amp; 1)))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(auto&amp; p : counts)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p.second &gt;&gt;=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 += p.second;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dfs(counts, 0, K, odds, t, res);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作者：da-li-wang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链接：https://leetcode-cn.com/problems/palindrome-permutation-ii/solution/c-shen-du-you-xian-bian-li-by-da-li-wang-6/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来源：力扣（LeetCode）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312B9F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