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给你两棵二叉树root和subRoot。检验root中是否包含和subRoot具有相同结构和节点值的子树。如果存在，返回true；否则，返回false。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二叉树tree的一棵子树包括tree的某个节点和这个节点的所有后代节点。tree也可以看做它自身的一棵子树。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68140" cy="3134360"/>
            <wp:effectExtent l="0" t="0" r="1016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[3,4,5,1,2], subRoot = [4,1,2]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9495" cy="3265805"/>
            <wp:effectExtent l="0" t="0" r="19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[3,4,5,1,2,null,null,null,null,0], subRoot = [4,1,2]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树上的节点数量范围是 [1, 2000]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subRoot 树上的节点数量范围是 [1, 1000]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&lt;= root.val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&lt;= subRoot.val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vertAlign w:val="superscrip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isSubtree(TreeNode* root, TreeNode* subRoot)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if(!root)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</w:t>
      </w:r>
      <w:r>
        <w:rPr>
          <w:rFonts w:hint="default"/>
          <w:color w:val="FF0000"/>
          <w:lang w:val="en-US" w:eastAsia="zh-CN"/>
        </w:rPr>
        <w:t>isSubtree(root-&gt;left,subRoot) || isSame(root,subRoot) || isSubtree(root-&gt;right,subRoot);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isSame(TreeNode *p,TreeNode *q)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if(nullptr==p &amp;&amp; nullptr==q)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if(nullptr==p ||</w:t>
      </w:r>
      <w:bookmarkStart w:id="0" w:name="_GoBack"/>
      <w:bookmarkEnd w:id="0"/>
      <w:r>
        <w:rPr>
          <w:rFonts w:hint="default"/>
          <w:lang w:val="en-US" w:eastAsia="zh-CN"/>
        </w:rPr>
        <w:t> nullptr==q)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return p-&gt;val==q-&gt;val &amp;&amp; isSame(p-&gt;left,q-&gt;left) &amp;&amp; isSame(p-&gt;right,q-&gt;right);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CB58D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714B2B"/>
    <w:rsid w:val="12D73D47"/>
    <w:rsid w:val="14326573"/>
    <w:rsid w:val="144F656A"/>
    <w:rsid w:val="14D07DB8"/>
    <w:rsid w:val="155E20FC"/>
    <w:rsid w:val="15825559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1C5136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E40B7"/>
    <w:rsid w:val="48165F3B"/>
    <w:rsid w:val="4841284B"/>
    <w:rsid w:val="494049A4"/>
    <w:rsid w:val="49454BE1"/>
    <w:rsid w:val="4F8F7B7B"/>
    <w:rsid w:val="50D4763D"/>
    <w:rsid w:val="52530C3D"/>
    <w:rsid w:val="53B1067F"/>
    <w:rsid w:val="54513C1B"/>
    <w:rsid w:val="54CD404D"/>
    <w:rsid w:val="5A4E74EE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B6361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30BB7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2021-10-17T06:38:11Z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