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给定一个二叉树，找到最长的路径，这个路径中的每个节点具有相同值。 这条路径可以经过也可以不经过根节点。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注意：两个节点之间的路径长度由它们之间的边数表示。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4   5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 \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1   1   5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4   5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 \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4   4   5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 给定的二叉树不超过10000个结点。 树的高度不超过1000。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dfs(TreeNode* root,int&amp; res)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if(!root)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l=0,r=0;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if(root-&gt;left)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 xml:space="preserve">         int tmp = dfs(root-&gt;left,res);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if(root-&gt;val == root-&gt;left-&gt;val)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 = tmp+1; 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if(root-&gt;right)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int tmp = dfs(root-&gt;right,res);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if(root-&gt;val == root-&gt;right-&gt;val)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 = tmp+1;    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bookmarkStart w:id="0" w:name="_GoBack"/>
      <w:r>
        <w:rPr>
          <w:rFonts w:hint="eastAsia"/>
          <w:color w:val="FF0000"/>
          <w:lang w:val="en-US" w:eastAsia="zh-CN"/>
        </w:rPr>
        <w:t xml:space="preserve">        res = res&gt;(r+l)?res:r+l;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l&gt;r?l:r;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longestUnivaluePath(TreeNode*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res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dfs(root,res);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23D920E8"/>
    <w:rsid w:val="3C5E3E2A"/>
    <w:rsid w:val="3FF37BE8"/>
    <w:rsid w:val="493C191F"/>
    <w:rsid w:val="4B540D85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2020-07-23T15:11:06Z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