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bookmarkEnd w:id="0"/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24074C9E"/>
    <w:rsid w:val="2E015CF7"/>
    <w:rsid w:val="3B930B61"/>
    <w:rsid w:val="3CB7291F"/>
    <w:rsid w:val="3CCC2F0D"/>
    <w:rsid w:val="4EC943E6"/>
    <w:rsid w:val="4F3620FF"/>
    <w:rsid w:val="648D43F4"/>
    <w:rsid w:val="72467031"/>
    <w:rsid w:val="73E5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0</TotalTime>
  <ScaleCrop>false</ScaleCrop>
  <LinksUpToDate>false</LinksUpToDate>
  <CharactersWithSpaces>3679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2021-08-12T12:59:13Z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2AD63EE8391F4A118731F587F8BDAB91</vt:lpwstr>
  </property>
</Properties>
</file>