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输入两棵二叉树A和B，判断B是不是A的子结构。(约定空树不是任意一个树的子结构)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B是A的子结构， 即 A中有出现和B相同的结构和节点值。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给定的树 A: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/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4   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/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1  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给定的树 B：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4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 true，因为 B 与 A 的一个子树拥有相同的结构和节点值。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输入：A = [1,2,3], B = [3,1]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输出：false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2：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输入：A = [3,4,5,1,2], B = [4,1]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输出：true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&lt;= 节点个数 &lt;= 10000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hasSubStructure函数是判断如果A,B根节点相同，B是不是A的子结构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hasSubStructure(TreeNode*A, TreeNode*B)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(!B)        //递归结束条件1：A的一个节点B的对应位置没有,可以认为是子结构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true;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(!A || A-&gt;val != B-&gt;val)  //递归结束条件2：B的一个节点A的对应位置没有 / A,B对应位置节点值不同，此时必然不可能是子结构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false;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hasSubStructure(A-&gt;left, B-&gt;left) &amp;&amp; hasSubStructure(A-&gt;right, B-&gt;right); //返回值：继续在对应位置递归判断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isSubStructure1(TreeNode&lt;T&gt; *A, TreeNode&lt;T&gt; *B)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(!A || !B)   //特殊判断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false;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根节点相同的话直接进入比较，根节点不相同看B是不是A的左/右子树的子结构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</w:t>
      </w:r>
      <w:r>
        <w:rPr>
          <w:rFonts w:hint="default"/>
          <w:color w:val="FF0000"/>
          <w:lang w:val="en-US" w:eastAsia="zh-CN"/>
        </w:rPr>
        <w:t>hasSubS</w:t>
      </w:r>
      <w:bookmarkStart w:id="0" w:name="_GoBack"/>
      <w:bookmarkEnd w:id="0"/>
      <w:r>
        <w:rPr>
          <w:rFonts w:hint="default"/>
          <w:color w:val="FF0000"/>
          <w:lang w:val="en-US" w:eastAsia="zh-CN"/>
        </w:rPr>
        <w:t>tructure(A, B) || isSubStructure1(A-&gt;left, B) || isSubStructure1(A-&gt;right, B);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4804029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3A1355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1457F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5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6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4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8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9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1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2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3">
    <w:name w:val="标题五"/>
    <w:basedOn w:val="6"/>
    <w:qFormat/>
    <w:uiPriority w:val="0"/>
  </w:style>
  <w:style w:type="character" w:customStyle="1" w:styleId="24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5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6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2021-10-07T07:45:19Z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9ABB30DE6A454F2A92452AEDE1DC097A</vt:lpwstr>
  </property>
</Properties>
</file>