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编写程序以 x 为基准分割链表，使得所有小于 x 的节点排在大于或等于 x 的节点之前。如果链表中包含 x，x 只需出现在小于 x 的元素之后(如下所示)。分割元素 x 只需处于“右半部分”即可，其不需要被置于左右两部分之间。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3-&gt;5-&gt;8-&gt;5-&gt;10-&gt;2-&gt;1, x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3-&gt;1-&gt;2-&gt;10-&gt;5-&gt;5-&gt;8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partition(ListNode* head, 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*less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*more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*tmpLess = less;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*tmpMore = more;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if(head-&gt;val &lt; 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less-&gt;next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less = less-&gt;next;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more-&gt;next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more = more-&gt;next;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more-&gt;next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less-&gt;next = tmpMore-&gt;next;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tmpLess-&gt;next;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2D51D9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2020-07-13T17:15:23Z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