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数据结构TreeNode可用来表示单向链表（其中left置空，right为下一个链表节点）。实现一个方法，把二叉搜索树转换为单向链表，要求依然符合二叉搜索树的性质，转换操作应是原址的，也就是在原始的二叉搜索树上直接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返回转换后的单向链表的头节点。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注意：本题相对原题稍作改动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[4,2,5,1,3,null,6,0]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[0,null,1,null,2,null,3,null,4,null,5,null,6]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节点数量不会超过 100000。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方法一：中序遍历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先定义一个节点ans用来返回整棵树，定义另一个节点cur=ans，用来表示正在遍历的节点的上一个节点。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进行中序遍历，每遍历到一个节点时，就将它的左孩子设为NULL，然后将它身作为上一个节点的右孩子。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 *ans = new TreeNode(0),*cur=ans;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inOrder(TreeNode* 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if(node==NULL)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inOrder(node-&gt;left);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node-&gt;left=NULL;    //将该节点的左孩子设为NULL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cur-&gt;right=node;    //将该节点赋给上一个节点的右孩子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cur=node;           //更新cur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inOrder(node-&gt;right);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convertBiNode(TreeNode*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inOrder(root);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BDD4370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2020-07-21T16:48:27Z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