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F6CB1" w14:textId="4C4D0DC6" w:rsidR="00635B94" w:rsidRDefault="00495D57" w:rsidP="00495D57">
      <w:pPr>
        <w:pStyle w:val="1"/>
      </w:pPr>
      <w:r>
        <w:rPr>
          <w:rFonts w:hint="eastAsia"/>
        </w:rPr>
        <w:t>背景</w:t>
      </w:r>
    </w:p>
    <w:p w14:paraId="431646C9" w14:textId="340C88DA" w:rsidR="00495D57" w:rsidRDefault="00495D57" w:rsidP="00495D57">
      <w:pPr>
        <w:pStyle w:val="1"/>
      </w:pPr>
      <w:r>
        <w:rPr>
          <w:rFonts w:hint="eastAsia"/>
        </w:rPr>
        <w:t>概述</w:t>
      </w:r>
    </w:p>
    <w:p w14:paraId="5FEAE324" w14:textId="40B0B45F" w:rsidR="00495D57" w:rsidRDefault="00495D57" w:rsidP="00495D57">
      <w:pPr>
        <w:pStyle w:val="1"/>
      </w:pPr>
      <w:r>
        <w:rPr>
          <w:rFonts w:hint="eastAsia"/>
        </w:rPr>
        <w:t>架构</w:t>
      </w:r>
    </w:p>
    <w:p w14:paraId="56048A02" w14:textId="404F82B0" w:rsidR="00495D57" w:rsidRDefault="00495D57" w:rsidP="00495D57">
      <w:pPr>
        <w:pStyle w:val="1"/>
      </w:pPr>
      <w:r>
        <w:rPr>
          <w:rFonts w:hint="eastAsia"/>
        </w:rPr>
        <w:t>原理</w:t>
      </w:r>
    </w:p>
    <w:p w14:paraId="455569BC" w14:textId="28DF0997" w:rsidR="00495D57" w:rsidRDefault="00495D57" w:rsidP="00495D57">
      <w:pPr>
        <w:pStyle w:val="1"/>
      </w:pPr>
      <w:r>
        <w:rPr>
          <w:rFonts w:hint="eastAsia"/>
        </w:rPr>
        <w:t>事务与并发</w:t>
      </w:r>
    </w:p>
    <w:p w14:paraId="0F7FACD1" w14:textId="0A0616FC" w:rsidR="00495D57" w:rsidRDefault="00495D57" w:rsidP="00495D57">
      <w:pPr>
        <w:pStyle w:val="1"/>
      </w:pPr>
      <w:r>
        <w:rPr>
          <w:rFonts w:hint="eastAsia"/>
        </w:rPr>
        <w:t>数据分布</w:t>
      </w:r>
    </w:p>
    <w:p w14:paraId="26AC6C08" w14:textId="2E904E51" w:rsidR="00495D57" w:rsidRDefault="00495D57" w:rsidP="00495D57">
      <w:pPr>
        <w:pStyle w:val="1"/>
      </w:pPr>
      <w:r>
        <w:rPr>
          <w:rFonts w:hint="eastAsia"/>
        </w:rPr>
        <w:t>复制</w:t>
      </w:r>
      <w:r>
        <w:rPr>
          <w:rFonts w:hint="eastAsia"/>
        </w:rPr>
        <w:t>/</w:t>
      </w:r>
      <w:r>
        <w:rPr>
          <w:rFonts w:hint="eastAsia"/>
        </w:rPr>
        <w:t>一致性</w:t>
      </w:r>
    </w:p>
    <w:p w14:paraId="711956C9" w14:textId="0B4C0A6D" w:rsidR="00495D57" w:rsidRDefault="00495D57" w:rsidP="00495D57">
      <w:pPr>
        <w:pStyle w:val="1"/>
      </w:pPr>
      <w:r>
        <w:rPr>
          <w:rFonts w:hint="eastAsia"/>
        </w:rPr>
        <w:t>导入导出</w:t>
      </w:r>
    </w:p>
    <w:p w14:paraId="7F38B1F7" w14:textId="2C0AFD5E" w:rsidR="00495D57" w:rsidRDefault="00495D57" w:rsidP="00495D57">
      <w:pPr>
        <w:pStyle w:val="1"/>
      </w:pPr>
      <w:r>
        <w:rPr>
          <w:rFonts w:hint="eastAsia"/>
        </w:rPr>
        <w:t>备份恢复</w:t>
      </w:r>
    </w:p>
    <w:p w14:paraId="3CA6D7F0" w14:textId="70F0EA0C" w:rsidR="00495D57" w:rsidRDefault="00495D57" w:rsidP="00495D57">
      <w:pPr>
        <w:pStyle w:val="1"/>
      </w:pPr>
      <w:r>
        <w:rPr>
          <w:rFonts w:hint="eastAsia"/>
        </w:rPr>
        <w:t>兼容性</w:t>
      </w:r>
    </w:p>
    <w:p w14:paraId="654FBDB3" w14:textId="664F477A" w:rsidR="00495D57" w:rsidRDefault="00495D57" w:rsidP="00495D57">
      <w:pPr>
        <w:pStyle w:val="1"/>
      </w:pPr>
      <w:r>
        <w:rPr>
          <w:rFonts w:hint="eastAsia"/>
        </w:rPr>
        <w:t>扩展性</w:t>
      </w:r>
    </w:p>
    <w:p w14:paraId="6EC0CE62" w14:textId="77777777" w:rsidR="009E1029" w:rsidRPr="00E06BD8" w:rsidRDefault="009E1029" w:rsidP="009E1029">
      <w:pPr>
        <w:spacing w:before="156"/>
        <w:ind w:firstLine="420"/>
        <w:rPr>
          <w:rFonts w:ascii="微软雅黑" w:eastAsia="微软雅黑" w:hAnsi="微软雅黑"/>
        </w:rPr>
      </w:pPr>
      <w:r w:rsidRPr="00E06BD8">
        <w:rPr>
          <w:rFonts w:ascii="微软雅黑" w:eastAsia="微软雅黑" w:hAnsi="微软雅黑" w:hint="eastAsia"/>
        </w:rPr>
        <w:t>为了</w:t>
      </w:r>
      <w:r w:rsidRPr="00E06BD8">
        <w:rPr>
          <w:rFonts w:ascii="微软雅黑" w:eastAsia="微软雅黑" w:hAnsi="微软雅黑"/>
        </w:rPr>
        <w:t>迎接业务的快速增长，系统不可</w:t>
      </w:r>
      <w:r w:rsidRPr="00E06BD8">
        <w:rPr>
          <w:rFonts w:ascii="微软雅黑" w:eastAsia="微软雅黑" w:hAnsi="微软雅黑" w:hint="eastAsia"/>
        </w:rPr>
        <w:t>避免</w:t>
      </w:r>
      <w:r w:rsidRPr="00E06BD8">
        <w:rPr>
          <w:rFonts w:ascii="微软雅黑" w:eastAsia="微软雅黑" w:hAnsi="微软雅黑"/>
        </w:rPr>
        <w:t>的需要进行扩容，</w:t>
      </w:r>
      <w:r w:rsidRPr="00E06BD8">
        <w:rPr>
          <w:rFonts w:ascii="微软雅黑" w:eastAsia="微软雅黑" w:hAnsi="微软雅黑" w:hint="eastAsia"/>
        </w:rPr>
        <w:t>传统的分布式数据库所采用分库分表模式</w:t>
      </w:r>
      <w:r w:rsidRPr="00E06BD8">
        <w:rPr>
          <w:rFonts w:ascii="微软雅黑" w:eastAsia="微软雅黑" w:hAnsi="微软雅黑"/>
        </w:rPr>
        <w:t>的实现</w:t>
      </w:r>
      <w:r w:rsidRPr="00E06BD8">
        <w:rPr>
          <w:rFonts w:ascii="微软雅黑" w:eastAsia="微软雅黑" w:hAnsi="微软雅黑" w:hint="eastAsia"/>
        </w:rPr>
        <w:t>使得</w:t>
      </w:r>
      <w:r w:rsidRPr="00E06BD8">
        <w:rPr>
          <w:rFonts w:ascii="微软雅黑" w:eastAsia="微软雅黑" w:hAnsi="微软雅黑"/>
        </w:rPr>
        <w:t>扩容</w:t>
      </w:r>
      <w:r w:rsidRPr="00E06BD8">
        <w:rPr>
          <w:rFonts w:ascii="微软雅黑" w:eastAsia="微软雅黑" w:hAnsi="微软雅黑" w:hint="eastAsia"/>
        </w:rPr>
        <w:t>成本高昂，</w:t>
      </w:r>
      <w:r w:rsidRPr="00E06BD8">
        <w:rPr>
          <w:rFonts w:ascii="微软雅黑" w:eastAsia="微软雅黑" w:hAnsi="微软雅黑"/>
        </w:rPr>
        <w:t>需要对业务进行长时间的中断。</w:t>
      </w:r>
      <w:r w:rsidRPr="00E06BD8">
        <w:rPr>
          <w:rFonts w:ascii="微软雅黑" w:eastAsia="微软雅黑" w:hAnsi="微软雅黑" w:hint="eastAsia"/>
        </w:rPr>
        <w:t>一般情况下，数据</w:t>
      </w:r>
      <w:r w:rsidRPr="00E06BD8">
        <w:rPr>
          <w:rFonts w:ascii="微软雅黑" w:eastAsia="微软雅黑" w:hAnsi="微软雅黑"/>
        </w:rPr>
        <w:t>分布方式有</w:t>
      </w:r>
      <w:r w:rsidRPr="00E06BD8">
        <w:rPr>
          <w:rFonts w:ascii="微软雅黑" w:eastAsia="微软雅黑" w:hAnsi="微软雅黑" w:hint="eastAsia"/>
        </w:rPr>
        <w:t>以下几种</w:t>
      </w:r>
      <w:r w:rsidRPr="00E06BD8">
        <w:rPr>
          <w:rFonts w:ascii="微软雅黑" w:eastAsia="微软雅黑" w:hAnsi="微软雅黑"/>
        </w:rPr>
        <w:t>，</w:t>
      </w:r>
      <w:r w:rsidRPr="00E06BD8">
        <w:rPr>
          <w:rFonts w:ascii="微软雅黑" w:eastAsia="微软雅黑" w:hAnsi="微软雅黑" w:hint="eastAsia"/>
        </w:rPr>
        <w:t>HASH最常用</w:t>
      </w:r>
      <w:r w:rsidRPr="00E06BD8">
        <w:rPr>
          <w:rFonts w:ascii="微软雅黑" w:eastAsia="微软雅黑" w:hAnsi="微软雅黑"/>
        </w:rPr>
        <w:t>。</w:t>
      </w:r>
    </w:p>
    <w:p w14:paraId="75BA7FF5" w14:textId="77777777" w:rsidR="009E1029" w:rsidRPr="00E06BD8" w:rsidRDefault="009E1029" w:rsidP="009E1029">
      <w:pPr>
        <w:spacing w:before="156"/>
        <w:ind w:left="420"/>
        <w:rPr>
          <w:rFonts w:ascii="微软雅黑" w:eastAsia="微软雅黑" w:hAnsi="微软雅黑"/>
        </w:rPr>
      </w:pPr>
      <w:r w:rsidRPr="00E06BD8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74C66D73" wp14:editId="7B61C2C5">
            <wp:extent cx="2700418" cy="3189427"/>
            <wp:effectExtent l="0" t="0" r="508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24" cy="319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BCBAC" w14:textId="77777777" w:rsidR="009E1029" w:rsidRPr="00E06BD8" w:rsidRDefault="009E1029" w:rsidP="009E1029">
      <w:pPr>
        <w:spacing w:before="156"/>
        <w:ind w:firstLine="420"/>
        <w:rPr>
          <w:rFonts w:ascii="微软雅黑" w:eastAsia="微软雅黑" w:hAnsi="微软雅黑"/>
        </w:rPr>
      </w:pPr>
      <w:r w:rsidRPr="00E06BD8">
        <w:rPr>
          <w:rFonts w:ascii="微软雅黑" w:eastAsia="微软雅黑" w:hAnsi="微软雅黑" w:hint="eastAsia"/>
        </w:rPr>
        <w:t>在HASH分布的情况下</w:t>
      </w:r>
      <w:r w:rsidRPr="00E06BD8">
        <w:rPr>
          <w:rFonts w:ascii="微软雅黑" w:eastAsia="微软雅黑" w:hAnsi="微软雅黑"/>
        </w:rPr>
        <w:t>，通过如下方式决定一条记录的存储节点</w:t>
      </w:r>
      <w:r w:rsidRPr="00E06BD8">
        <w:rPr>
          <w:rFonts w:ascii="微软雅黑" w:eastAsia="微软雅黑" w:hAnsi="微软雅黑" w:hint="eastAsia"/>
        </w:rPr>
        <w:t>：</w:t>
      </w:r>
    </w:p>
    <w:p w14:paraId="3B514E17" w14:textId="77777777" w:rsidR="009E1029" w:rsidRPr="00E06BD8" w:rsidRDefault="009E1029" w:rsidP="009E1029">
      <w:pPr>
        <w:spacing w:before="156"/>
        <w:ind w:left="420"/>
        <w:rPr>
          <w:rFonts w:ascii="微软雅黑" w:eastAsia="微软雅黑" w:hAnsi="微软雅黑"/>
          <w:b/>
        </w:rPr>
      </w:pPr>
      <w:r w:rsidRPr="00E06BD8">
        <w:rPr>
          <w:rFonts w:ascii="微软雅黑" w:eastAsia="微软雅黑" w:hAnsi="微软雅黑"/>
          <w:b/>
        </w:rPr>
        <w:tab/>
        <w:t xml:space="preserve">DN = Hash(row) % </w:t>
      </w:r>
      <w:proofErr w:type="spellStart"/>
      <w:r w:rsidRPr="00E06BD8">
        <w:rPr>
          <w:rFonts w:ascii="微软雅黑" w:eastAsia="微软雅黑" w:hAnsi="微软雅黑"/>
          <w:b/>
        </w:rPr>
        <w:t>nofdn</w:t>
      </w:r>
      <w:proofErr w:type="spellEnd"/>
    </w:p>
    <w:p w14:paraId="392DA292" w14:textId="77777777" w:rsidR="009E1029" w:rsidRPr="00E06BD8" w:rsidRDefault="009E1029" w:rsidP="009E1029">
      <w:pPr>
        <w:spacing w:before="156"/>
        <w:ind w:firstLine="420"/>
        <w:rPr>
          <w:rFonts w:ascii="微软雅黑" w:eastAsia="微软雅黑" w:hAnsi="微软雅黑"/>
        </w:rPr>
      </w:pPr>
      <w:r w:rsidRPr="00E06BD8">
        <w:rPr>
          <w:rFonts w:ascii="微软雅黑" w:eastAsia="微软雅黑" w:hAnsi="微软雅黑" w:hint="eastAsia"/>
        </w:rPr>
        <w:t>也就是</w:t>
      </w:r>
      <w:r w:rsidRPr="00E06BD8">
        <w:rPr>
          <w:rFonts w:ascii="微软雅黑" w:eastAsia="微软雅黑" w:hAnsi="微软雅黑"/>
        </w:rPr>
        <w:t>说先对分布</w:t>
      </w:r>
      <w:proofErr w:type="gramStart"/>
      <w:r w:rsidRPr="00E06BD8">
        <w:rPr>
          <w:rFonts w:ascii="微软雅黑" w:eastAsia="微软雅黑" w:hAnsi="微软雅黑"/>
        </w:rPr>
        <w:t>列计算</w:t>
      </w:r>
      <w:proofErr w:type="gramEnd"/>
      <w:r w:rsidRPr="00E06BD8">
        <w:rPr>
          <w:rFonts w:ascii="微软雅黑" w:eastAsia="微软雅黑" w:hAnsi="微软雅黑"/>
        </w:rPr>
        <w:t>hash值，然后使用这个值对</w:t>
      </w:r>
      <w:r w:rsidRPr="00E06BD8">
        <w:rPr>
          <w:rFonts w:ascii="微软雅黑" w:eastAsia="微软雅黑" w:hAnsi="微软雅黑" w:hint="eastAsia"/>
        </w:rPr>
        <w:t>集群</w:t>
      </w:r>
      <w:r w:rsidRPr="00E06BD8">
        <w:rPr>
          <w:rFonts w:ascii="微软雅黑" w:eastAsia="微软雅黑" w:hAnsi="微软雅黑"/>
        </w:rPr>
        <w:t>中的节点个数</w:t>
      </w:r>
      <w:proofErr w:type="gramStart"/>
      <w:r w:rsidRPr="00E06BD8">
        <w:rPr>
          <w:rFonts w:ascii="微软雅黑" w:eastAsia="微软雅黑" w:hAnsi="微软雅黑"/>
        </w:rPr>
        <w:t>取模</w:t>
      </w:r>
      <w:r w:rsidRPr="00E06BD8">
        <w:rPr>
          <w:rFonts w:ascii="微软雅黑" w:eastAsia="微软雅黑" w:hAnsi="微软雅黑" w:hint="eastAsia"/>
        </w:rPr>
        <w:t>来决定</w:t>
      </w:r>
      <w:proofErr w:type="gramEnd"/>
      <w:r w:rsidRPr="00E06BD8">
        <w:rPr>
          <w:rFonts w:ascii="微软雅黑" w:eastAsia="微软雅黑" w:hAnsi="微软雅黑"/>
        </w:rPr>
        <w:t>记录去</w:t>
      </w:r>
      <w:r w:rsidRPr="00E06BD8">
        <w:rPr>
          <w:rFonts w:ascii="微软雅黑" w:eastAsia="微软雅黑" w:hAnsi="微软雅黑" w:hint="eastAsia"/>
        </w:rPr>
        <w:t>哪个</w:t>
      </w:r>
      <w:r w:rsidRPr="00E06BD8">
        <w:rPr>
          <w:rFonts w:ascii="微软雅黑" w:eastAsia="微软雅黑" w:hAnsi="微软雅黑"/>
        </w:rPr>
        <w:t>节点。这里</w:t>
      </w:r>
      <w:r w:rsidRPr="00E06BD8">
        <w:rPr>
          <w:rFonts w:ascii="微软雅黑" w:eastAsia="微软雅黑" w:hAnsi="微软雅黑" w:hint="eastAsia"/>
        </w:rPr>
        <w:t>有一个</w:t>
      </w:r>
      <w:r w:rsidRPr="00E06BD8">
        <w:rPr>
          <w:rFonts w:ascii="微软雅黑" w:eastAsia="微软雅黑" w:hAnsi="微软雅黑"/>
        </w:rPr>
        <w:t>问题，</w:t>
      </w:r>
      <w:r w:rsidRPr="00E06BD8">
        <w:rPr>
          <w:rFonts w:ascii="微软雅黑" w:eastAsia="微软雅黑" w:hAnsi="微软雅黑" w:hint="eastAsia"/>
        </w:rPr>
        <w:t>扩容</w:t>
      </w:r>
      <w:r w:rsidRPr="00E06BD8">
        <w:rPr>
          <w:rFonts w:ascii="微软雅黑" w:eastAsia="微软雅黑" w:hAnsi="微软雅黑"/>
        </w:rPr>
        <w:t>后节点数会变多，数据分布的计算逻辑就会导致</w:t>
      </w:r>
      <w:r w:rsidRPr="00E06BD8">
        <w:rPr>
          <w:rFonts w:ascii="微软雅黑" w:eastAsia="微软雅黑" w:hAnsi="微软雅黑" w:hint="eastAsia"/>
        </w:rPr>
        <w:t>已经存在</w:t>
      </w:r>
      <w:r w:rsidRPr="00E06BD8">
        <w:rPr>
          <w:rFonts w:ascii="微软雅黑" w:eastAsia="微软雅黑" w:hAnsi="微软雅黑"/>
        </w:rPr>
        <w:t>的数据</w:t>
      </w:r>
      <w:r w:rsidRPr="00E06BD8">
        <w:rPr>
          <w:rFonts w:ascii="微软雅黑" w:eastAsia="微软雅黑" w:hAnsi="微软雅黑" w:hint="eastAsia"/>
        </w:rPr>
        <w:t>无法</w:t>
      </w:r>
      <w:r w:rsidRPr="00E06BD8">
        <w:rPr>
          <w:rFonts w:ascii="微软雅黑" w:eastAsia="微软雅黑" w:hAnsi="微软雅黑"/>
        </w:rPr>
        <w:t>正常访问。为了</w:t>
      </w:r>
      <w:r w:rsidRPr="00E06BD8">
        <w:rPr>
          <w:rFonts w:ascii="微软雅黑" w:eastAsia="微软雅黑" w:hAnsi="微软雅黑" w:hint="eastAsia"/>
        </w:rPr>
        <w:t>解决</w:t>
      </w:r>
      <w:r w:rsidRPr="00E06BD8">
        <w:rPr>
          <w:rFonts w:ascii="微软雅黑" w:eastAsia="微软雅黑" w:hAnsi="微软雅黑"/>
        </w:rPr>
        <w:t>这个问题，就必须把业务</w:t>
      </w:r>
      <w:r w:rsidRPr="00E06BD8">
        <w:rPr>
          <w:rFonts w:ascii="微软雅黑" w:eastAsia="微软雅黑" w:hAnsi="微软雅黑" w:hint="eastAsia"/>
        </w:rPr>
        <w:t>停掉</w:t>
      </w:r>
      <w:r w:rsidRPr="00E06BD8">
        <w:rPr>
          <w:rFonts w:ascii="微软雅黑" w:eastAsia="微软雅黑" w:hAnsi="微软雅黑"/>
        </w:rPr>
        <w:t>，把所有数据导出，</w:t>
      </w:r>
      <w:r w:rsidRPr="00E06BD8">
        <w:rPr>
          <w:rFonts w:ascii="微软雅黑" w:eastAsia="微软雅黑" w:hAnsi="微软雅黑" w:hint="eastAsia"/>
        </w:rPr>
        <w:t>扩容</w:t>
      </w:r>
      <w:r w:rsidRPr="00E06BD8">
        <w:rPr>
          <w:rFonts w:ascii="微软雅黑" w:eastAsia="微软雅黑" w:hAnsi="微软雅黑"/>
        </w:rPr>
        <w:t>后重新导入，在数据量较多时，这个过程会持续几天，这对一个每天几千万笔交易的系统来说</w:t>
      </w:r>
      <w:r w:rsidRPr="00E06BD8">
        <w:rPr>
          <w:rFonts w:ascii="微软雅黑" w:eastAsia="微软雅黑" w:hAnsi="微软雅黑" w:hint="eastAsia"/>
        </w:rPr>
        <w:t>显然是</w:t>
      </w:r>
      <w:r w:rsidRPr="00E06BD8">
        <w:rPr>
          <w:rFonts w:ascii="微软雅黑" w:eastAsia="微软雅黑" w:hAnsi="微软雅黑"/>
        </w:rPr>
        <w:t>不能</w:t>
      </w:r>
      <w:r w:rsidRPr="00E06BD8">
        <w:rPr>
          <w:rFonts w:ascii="微软雅黑" w:eastAsia="微软雅黑" w:hAnsi="微软雅黑" w:hint="eastAsia"/>
        </w:rPr>
        <w:t>接受</w:t>
      </w:r>
      <w:r w:rsidRPr="00E06BD8">
        <w:rPr>
          <w:rFonts w:ascii="微软雅黑" w:eastAsia="微软雅黑" w:hAnsi="微软雅黑"/>
        </w:rPr>
        <w:t>的。</w:t>
      </w:r>
      <w:r w:rsidRPr="00E06BD8">
        <w:rPr>
          <w:rFonts w:ascii="微软雅黑" w:eastAsia="微软雅黑" w:hAnsi="微软雅黑" w:hint="eastAsia"/>
        </w:rPr>
        <w:t>为了</w:t>
      </w:r>
      <w:r w:rsidRPr="00E06BD8">
        <w:rPr>
          <w:rFonts w:ascii="微软雅黑" w:eastAsia="微软雅黑" w:hAnsi="微软雅黑"/>
        </w:rPr>
        <w:t>解决这个问题，</w:t>
      </w:r>
      <w:proofErr w:type="spellStart"/>
      <w:r w:rsidRPr="00E06BD8">
        <w:rPr>
          <w:rFonts w:ascii="微软雅黑" w:eastAsia="微软雅黑" w:hAnsi="微软雅黑" w:hint="eastAsia"/>
        </w:rPr>
        <w:t>TBase</w:t>
      </w:r>
      <w:proofErr w:type="spellEnd"/>
      <w:r w:rsidRPr="00E06BD8">
        <w:rPr>
          <w:rFonts w:ascii="微软雅黑" w:eastAsia="微软雅黑" w:hAnsi="微软雅黑"/>
        </w:rPr>
        <w:t>引入了一种新的分表方法</w:t>
      </w:r>
      <w:r w:rsidRPr="00E06BD8">
        <w:rPr>
          <w:rFonts w:ascii="微软雅黑" w:eastAsia="微软雅黑" w:hAnsi="微软雅黑" w:hint="eastAsia"/>
        </w:rPr>
        <w:t>：</w:t>
      </w:r>
      <w:r w:rsidRPr="00E06BD8">
        <w:rPr>
          <w:rFonts w:ascii="微软雅黑" w:eastAsia="微软雅黑" w:hAnsi="微软雅黑"/>
        </w:rPr>
        <w:t>sharded table</w:t>
      </w:r>
      <w:r w:rsidRPr="00E06BD8">
        <w:rPr>
          <w:rFonts w:ascii="微软雅黑" w:eastAsia="微软雅黑" w:hAnsi="微软雅黑" w:hint="eastAsia"/>
        </w:rPr>
        <w:t>。Shard</w:t>
      </w:r>
      <w:r w:rsidRPr="00E06BD8">
        <w:rPr>
          <w:rFonts w:ascii="微软雅黑" w:eastAsia="微软雅黑" w:hAnsi="微软雅黑"/>
        </w:rPr>
        <w:t>ed</w:t>
      </w:r>
      <w:r w:rsidRPr="00E06BD8">
        <w:rPr>
          <w:rFonts w:ascii="微软雅黑" w:eastAsia="微软雅黑" w:hAnsi="微软雅黑" w:hint="eastAsia"/>
        </w:rPr>
        <w:t xml:space="preserve"> </w:t>
      </w:r>
      <w:r w:rsidRPr="00E06BD8">
        <w:rPr>
          <w:rFonts w:ascii="微软雅黑" w:eastAsia="微软雅黑" w:hAnsi="微软雅黑"/>
        </w:rPr>
        <w:t>table的数据</w:t>
      </w:r>
      <w:r w:rsidRPr="00E06BD8">
        <w:rPr>
          <w:rFonts w:ascii="微软雅黑" w:eastAsia="微软雅黑" w:hAnsi="微软雅黑" w:hint="eastAsia"/>
        </w:rPr>
        <w:t>分布</w:t>
      </w:r>
      <w:r w:rsidRPr="00E06BD8">
        <w:rPr>
          <w:rFonts w:ascii="微软雅黑" w:eastAsia="微软雅黑" w:hAnsi="微软雅黑"/>
        </w:rPr>
        <w:t>采用如下的方式：</w:t>
      </w:r>
    </w:p>
    <w:p w14:paraId="26C28931" w14:textId="77777777" w:rsidR="009E1029" w:rsidRPr="00E06BD8" w:rsidRDefault="009E1029" w:rsidP="009E1029">
      <w:pPr>
        <w:spacing w:before="156"/>
        <w:ind w:left="420"/>
        <w:rPr>
          <w:rFonts w:ascii="微软雅黑" w:eastAsia="微软雅黑" w:hAnsi="微软雅黑"/>
        </w:rPr>
      </w:pPr>
      <w:r w:rsidRPr="00E06BD8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7079F247" wp14:editId="11509198">
            <wp:extent cx="3219030" cy="3460089"/>
            <wp:effectExtent l="0" t="0" r="63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2184" cy="348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5E197" w14:textId="77777777" w:rsidR="009E1029" w:rsidRPr="00E06BD8" w:rsidRDefault="009E1029" w:rsidP="009E1029">
      <w:pPr>
        <w:widowControl/>
        <w:numPr>
          <w:ilvl w:val="0"/>
          <w:numId w:val="1"/>
        </w:numPr>
        <w:spacing w:before="156" w:line="240" w:lineRule="auto"/>
        <w:rPr>
          <w:rFonts w:ascii="微软雅黑" w:eastAsia="微软雅黑" w:hAnsi="微软雅黑"/>
        </w:rPr>
      </w:pPr>
      <w:r w:rsidRPr="00E06BD8">
        <w:rPr>
          <w:rFonts w:ascii="微软雅黑" w:eastAsia="微软雅黑" w:hAnsi="微软雅黑"/>
        </w:rPr>
        <w:t>引入一个抽象的中间层</w:t>
      </w:r>
      <w:r w:rsidRPr="00E06BD8">
        <w:rPr>
          <w:rFonts w:ascii="微软雅黑" w:eastAsia="微软雅黑" w:hAnsi="微软雅黑" w:hint="eastAsia"/>
        </w:rPr>
        <w:t>-</w:t>
      </w:r>
      <w:r w:rsidRPr="00E06BD8">
        <w:rPr>
          <w:rFonts w:ascii="微软雅黑" w:eastAsia="微软雅黑" w:hAnsi="微软雅黑"/>
        </w:rPr>
        <w:t>shard map</w:t>
      </w:r>
      <w:r w:rsidRPr="00E06BD8">
        <w:rPr>
          <w:rFonts w:ascii="微软雅黑" w:eastAsia="微软雅黑" w:hAnsi="微软雅黑" w:hint="eastAsia"/>
        </w:rPr>
        <w:t>，</w:t>
      </w:r>
      <w:r w:rsidRPr="00E06BD8">
        <w:rPr>
          <w:rFonts w:ascii="微软雅黑" w:eastAsia="微软雅黑" w:hAnsi="微软雅黑"/>
        </w:rPr>
        <w:t>Shard map中每一项</w:t>
      </w:r>
      <w:r w:rsidRPr="00E06BD8">
        <w:rPr>
          <w:rFonts w:ascii="微软雅黑" w:eastAsia="微软雅黑" w:hAnsi="微软雅黑" w:hint="eastAsia"/>
        </w:rPr>
        <w:t>存储</w:t>
      </w:r>
      <w:proofErr w:type="spellStart"/>
      <w:r w:rsidRPr="00E06BD8">
        <w:rPr>
          <w:rFonts w:ascii="微软雅黑" w:eastAsia="微软雅黑" w:hAnsi="微软雅黑"/>
        </w:rPr>
        <w:t>shardid</w:t>
      </w:r>
      <w:proofErr w:type="spellEnd"/>
      <w:r w:rsidRPr="00E06BD8">
        <w:rPr>
          <w:rFonts w:ascii="微软雅黑" w:eastAsia="微软雅黑" w:hAnsi="微软雅黑"/>
        </w:rPr>
        <w:t>和DN</w:t>
      </w:r>
      <w:r w:rsidRPr="00E06BD8">
        <w:rPr>
          <w:rFonts w:ascii="微软雅黑" w:eastAsia="微软雅黑" w:hAnsi="微软雅黑" w:hint="eastAsia"/>
        </w:rPr>
        <w:t>的</w:t>
      </w:r>
      <w:r w:rsidRPr="00E06BD8">
        <w:rPr>
          <w:rFonts w:ascii="微软雅黑" w:eastAsia="微软雅黑" w:hAnsi="微软雅黑"/>
        </w:rPr>
        <w:t>映射关系</w:t>
      </w:r>
      <w:r w:rsidRPr="00E06BD8">
        <w:rPr>
          <w:rFonts w:ascii="微软雅黑" w:eastAsia="微软雅黑" w:hAnsi="微软雅黑" w:hint="eastAsia"/>
        </w:rPr>
        <w:t>。</w:t>
      </w:r>
    </w:p>
    <w:p w14:paraId="327C0797" w14:textId="77777777" w:rsidR="009E1029" w:rsidRPr="00E06BD8" w:rsidRDefault="009E1029" w:rsidP="009E1029">
      <w:pPr>
        <w:widowControl/>
        <w:numPr>
          <w:ilvl w:val="0"/>
          <w:numId w:val="1"/>
        </w:numPr>
        <w:spacing w:before="156" w:line="240" w:lineRule="auto"/>
        <w:rPr>
          <w:rFonts w:ascii="微软雅黑" w:eastAsia="微软雅黑" w:hAnsi="微软雅黑"/>
        </w:rPr>
      </w:pPr>
      <w:r w:rsidRPr="00E06BD8">
        <w:rPr>
          <w:rFonts w:ascii="微软雅黑" w:eastAsia="微软雅黑" w:hAnsi="微软雅黑"/>
        </w:rPr>
        <w:t>S</w:t>
      </w:r>
      <w:r w:rsidRPr="00E06BD8">
        <w:rPr>
          <w:rFonts w:ascii="微软雅黑" w:eastAsia="微软雅黑" w:hAnsi="微软雅黑" w:hint="eastAsia"/>
        </w:rPr>
        <w:t>hard</w:t>
      </w:r>
      <w:r w:rsidRPr="00E06BD8">
        <w:rPr>
          <w:rFonts w:ascii="微软雅黑" w:eastAsia="微软雅黑" w:hAnsi="微软雅黑"/>
        </w:rPr>
        <w:t xml:space="preserve">ed table中的每条记录通过 </w:t>
      </w:r>
      <w:r w:rsidRPr="00E06BD8">
        <w:rPr>
          <w:rFonts w:ascii="微软雅黑" w:eastAsia="微软雅黑" w:hAnsi="微软雅黑"/>
          <w:b/>
        </w:rPr>
        <w:t xml:space="preserve">Hash(row) % </w:t>
      </w:r>
      <w:r w:rsidRPr="00E06BD8">
        <w:rPr>
          <w:rFonts w:ascii="微软雅黑" w:eastAsia="微软雅黑" w:hAnsi="微软雅黑" w:hint="eastAsia"/>
          <w:b/>
        </w:rPr>
        <w:t>#</w:t>
      </w:r>
      <w:r w:rsidRPr="00E06BD8">
        <w:rPr>
          <w:rFonts w:ascii="微软雅黑" w:eastAsia="微软雅黑" w:hAnsi="微软雅黑"/>
          <w:b/>
        </w:rPr>
        <w:t>shardmap entry</w:t>
      </w:r>
      <w:r w:rsidRPr="00E06BD8">
        <w:rPr>
          <w:rFonts w:ascii="微软雅黑" w:eastAsia="微软雅黑" w:hAnsi="微软雅黑" w:hint="eastAsia"/>
        </w:rPr>
        <w:t>来决定</w:t>
      </w:r>
      <w:r w:rsidRPr="00E06BD8">
        <w:rPr>
          <w:rFonts w:ascii="微软雅黑" w:eastAsia="微软雅黑" w:hAnsi="微软雅黑"/>
        </w:rPr>
        <w:t>记录</w:t>
      </w:r>
      <w:r w:rsidRPr="00E06BD8">
        <w:rPr>
          <w:rFonts w:ascii="微软雅黑" w:eastAsia="微软雅黑" w:hAnsi="微软雅黑" w:hint="eastAsia"/>
        </w:rPr>
        <w:t>存储</w:t>
      </w:r>
      <w:r w:rsidRPr="00E06BD8">
        <w:rPr>
          <w:rFonts w:ascii="微软雅黑" w:eastAsia="微软雅黑" w:hAnsi="微软雅黑"/>
        </w:rPr>
        <w:t>到哪个</w:t>
      </w:r>
      <w:proofErr w:type="spellStart"/>
      <w:r w:rsidRPr="00E06BD8">
        <w:rPr>
          <w:rFonts w:ascii="微软雅黑" w:eastAsia="微软雅黑" w:hAnsi="微软雅黑"/>
        </w:rPr>
        <w:t>shardid</w:t>
      </w:r>
      <w:proofErr w:type="spellEnd"/>
      <w:r w:rsidRPr="00E06BD8">
        <w:rPr>
          <w:rFonts w:ascii="微软雅黑" w:eastAsia="微软雅黑" w:hAnsi="微软雅黑"/>
        </w:rPr>
        <w:t>，通过查询</w:t>
      </w:r>
      <w:proofErr w:type="spellStart"/>
      <w:r w:rsidRPr="00E06BD8">
        <w:rPr>
          <w:rFonts w:ascii="微软雅黑" w:eastAsia="微软雅黑" w:hAnsi="微软雅黑"/>
        </w:rPr>
        <w:t>shardmap</w:t>
      </w:r>
      <w:proofErr w:type="spellEnd"/>
      <w:r w:rsidRPr="00E06BD8">
        <w:rPr>
          <w:rFonts w:ascii="微软雅黑" w:eastAsia="微软雅黑" w:hAnsi="微软雅黑"/>
        </w:rPr>
        <w:t>的存储的</w:t>
      </w:r>
      <w:r w:rsidRPr="00E06BD8">
        <w:rPr>
          <w:rFonts w:ascii="微软雅黑" w:eastAsia="微软雅黑" w:hAnsi="微软雅黑" w:hint="eastAsia"/>
        </w:rPr>
        <w:t>DN。</w:t>
      </w:r>
    </w:p>
    <w:p w14:paraId="5B3C0C5D" w14:textId="77777777" w:rsidR="009E1029" w:rsidRPr="00E06BD8" w:rsidRDefault="009E1029" w:rsidP="009E1029">
      <w:pPr>
        <w:widowControl/>
        <w:numPr>
          <w:ilvl w:val="0"/>
          <w:numId w:val="1"/>
        </w:numPr>
        <w:spacing w:before="156" w:line="240" w:lineRule="auto"/>
        <w:rPr>
          <w:rFonts w:ascii="微软雅黑" w:eastAsia="微软雅黑" w:hAnsi="微软雅黑"/>
        </w:rPr>
      </w:pPr>
      <w:r w:rsidRPr="00E06BD8">
        <w:rPr>
          <w:rFonts w:ascii="微软雅黑" w:eastAsia="微软雅黑" w:hAnsi="微软雅黑" w:hint="eastAsia"/>
        </w:rPr>
        <w:t>每个DN上</w:t>
      </w:r>
      <w:r w:rsidRPr="00E06BD8">
        <w:rPr>
          <w:rFonts w:ascii="微软雅黑" w:eastAsia="微软雅黑" w:hAnsi="微软雅黑"/>
        </w:rPr>
        <w:t>存储分配到本</w:t>
      </w:r>
      <w:r w:rsidRPr="00E06BD8">
        <w:rPr>
          <w:rFonts w:ascii="微软雅黑" w:eastAsia="微软雅黑" w:hAnsi="微软雅黑" w:hint="eastAsia"/>
        </w:rPr>
        <w:t>节点</w:t>
      </w:r>
      <w:proofErr w:type="spellStart"/>
      <w:r w:rsidRPr="00E06BD8">
        <w:rPr>
          <w:rFonts w:ascii="微软雅黑" w:eastAsia="微软雅黑" w:hAnsi="微软雅黑" w:hint="eastAsia"/>
        </w:rPr>
        <w:t>shardid</w:t>
      </w:r>
      <w:proofErr w:type="spellEnd"/>
      <w:r w:rsidRPr="00E06BD8">
        <w:rPr>
          <w:rFonts w:ascii="微软雅黑" w:eastAsia="微软雅黑" w:hAnsi="微软雅黑"/>
        </w:rPr>
        <w:t>信息，</w:t>
      </w:r>
      <w:r w:rsidRPr="00E06BD8">
        <w:rPr>
          <w:rFonts w:ascii="微软雅黑" w:eastAsia="微软雅黑" w:hAnsi="微软雅黑" w:hint="eastAsia"/>
        </w:rPr>
        <w:t>进而</w:t>
      </w:r>
      <w:r w:rsidRPr="00E06BD8">
        <w:rPr>
          <w:rFonts w:ascii="微软雅黑" w:eastAsia="微软雅黑" w:hAnsi="微软雅黑"/>
        </w:rPr>
        <w:t>进行可见性</w:t>
      </w:r>
      <w:r w:rsidRPr="00E06BD8">
        <w:rPr>
          <w:rFonts w:ascii="微软雅黑" w:eastAsia="微软雅黑" w:hAnsi="微软雅黑" w:hint="eastAsia"/>
        </w:rPr>
        <w:t>的</w:t>
      </w:r>
      <w:r w:rsidRPr="00E06BD8">
        <w:rPr>
          <w:rFonts w:ascii="微软雅黑" w:eastAsia="微软雅黑" w:hAnsi="微软雅黑"/>
        </w:rPr>
        <w:t>判断</w:t>
      </w:r>
    </w:p>
    <w:p w14:paraId="29B323D4" w14:textId="77777777" w:rsidR="009E1029" w:rsidRDefault="009E1029" w:rsidP="009E1029">
      <w:pPr>
        <w:spacing w:before="156"/>
        <w:ind w:firstLine="360"/>
        <w:rPr>
          <w:rFonts w:ascii="微软雅黑" w:eastAsia="微软雅黑" w:hAnsi="微软雅黑"/>
        </w:rPr>
      </w:pPr>
      <w:r w:rsidRPr="00E06BD8">
        <w:rPr>
          <w:rFonts w:ascii="微软雅黑" w:eastAsia="微软雅黑" w:hAnsi="微软雅黑" w:hint="eastAsia"/>
        </w:rPr>
        <w:t>有了</w:t>
      </w:r>
      <w:r w:rsidRPr="00E06BD8">
        <w:rPr>
          <w:rFonts w:ascii="微软雅黑" w:eastAsia="微软雅黑" w:hAnsi="微软雅黑"/>
        </w:rPr>
        <w:t>上面的支撑，在我们新</w:t>
      </w:r>
      <w:r w:rsidRPr="00E06BD8">
        <w:rPr>
          <w:rFonts w:ascii="微软雅黑" w:eastAsia="微软雅黑" w:hAnsi="微软雅黑" w:hint="eastAsia"/>
        </w:rPr>
        <w:t>加</w:t>
      </w:r>
      <w:r w:rsidRPr="00E06BD8">
        <w:rPr>
          <w:rFonts w:ascii="微软雅黑" w:eastAsia="微软雅黑" w:hAnsi="微软雅黑"/>
        </w:rPr>
        <w:t>节点时，我们只需要把一些</w:t>
      </w:r>
      <w:proofErr w:type="spellStart"/>
      <w:r w:rsidRPr="00E06BD8">
        <w:rPr>
          <w:rFonts w:ascii="微软雅黑" w:eastAsia="微软雅黑" w:hAnsi="微软雅黑"/>
        </w:rPr>
        <w:t>shardmap</w:t>
      </w:r>
      <w:proofErr w:type="spellEnd"/>
      <w:r w:rsidRPr="00E06BD8">
        <w:rPr>
          <w:rFonts w:ascii="微软雅黑" w:eastAsia="微软雅黑" w:hAnsi="微软雅黑"/>
        </w:rPr>
        <w:t>中的</w:t>
      </w:r>
      <w:proofErr w:type="spellStart"/>
      <w:r w:rsidRPr="00E06BD8">
        <w:rPr>
          <w:rFonts w:ascii="微软雅黑" w:eastAsia="微软雅黑" w:hAnsi="微软雅黑"/>
        </w:rPr>
        <w:t>shardid</w:t>
      </w:r>
      <w:proofErr w:type="spellEnd"/>
      <w:r w:rsidRPr="00E06BD8">
        <w:rPr>
          <w:rFonts w:ascii="微软雅黑" w:eastAsia="微软雅黑" w:hAnsi="微软雅黑"/>
        </w:rPr>
        <w:t>映射到新</w:t>
      </w:r>
      <w:r w:rsidRPr="00E06BD8">
        <w:rPr>
          <w:rFonts w:ascii="微软雅黑" w:eastAsia="微软雅黑" w:hAnsi="微软雅黑" w:hint="eastAsia"/>
        </w:rPr>
        <w:t>加</w:t>
      </w:r>
      <w:r w:rsidRPr="00E06BD8">
        <w:rPr>
          <w:rFonts w:ascii="微软雅黑" w:eastAsia="微软雅黑" w:hAnsi="微软雅黑"/>
        </w:rPr>
        <w:t>的节点，并把对应的数据搬迁过去就可以了。</w:t>
      </w:r>
      <w:r w:rsidRPr="00E06BD8">
        <w:rPr>
          <w:rFonts w:ascii="微软雅黑" w:eastAsia="微软雅黑" w:hAnsi="微软雅黑" w:hint="eastAsia"/>
        </w:rPr>
        <w:t>扩容</w:t>
      </w:r>
      <w:r w:rsidRPr="00E06BD8">
        <w:rPr>
          <w:rFonts w:ascii="微软雅黑" w:eastAsia="微软雅黑" w:hAnsi="微软雅黑"/>
        </w:rPr>
        <w:t>对业务的中断</w:t>
      </w:r>
      <w:r w:rsidRPr="00E06BD8">
        <w:rPr>
          <w:rFonts w:ascii="微软雅黑" w:eastAsia="微软雅黑" w:hAnsi="微软雅黑" w:hint="eastAsia"/>
        </w:rPr>
        <w:t>也就</w:t>
      </w:r>
      <w:r w:rsidRPr="00E06BD8">
        <w:rPr>
          <w:rFonts w:ascii="微软雅黑" w:eastAsia="微软雅黑" w:hAnsi="微软雅黑"/>
        </w:rPr>
        <w:t>仅仅</w:t>
      </w:r>
      <w:r w:rsidRPr="00E06BD8">
        <w:rPr>
          <w:rFonts w:ascii="微软雅黑" w:eastAsia="微软雅黑" w:hAnsi="微软雅黑" w:hint="eastAsia"/>
        </w:rPr>
        <w:t>是在</w:t>
      </w:r>
      <w:r w:rsidRPr="00E06BD8">
        <w:rPr>
          <w:rFonts w:ascii="微软雅黑" w:eastAsia="微软雅黑" w:hAnsi="微软雅黑"/>
        </w:rPr>
        <w:t>切换</w:t>
      </w:r>
      <w:proofErr w:type="spellStart"/>
      <w:r w:rsidRPr="00E06BD8">
        <w:rPr>
          <w:rFonts w:ascii="微软雅黑" w:eastAsia="微软雅黑" w:hAnsi="微软雅黑"/>
        </w:rPr>
        <w:t>shardmap</w:t>
      </w:r>
      <w:proofErr w:type="spellEnd"/>
      <w:r w:rsidRPr="00E06BD8">
        <w:rPr>
          <w:rFonts w:ascii="微软雅黑" w:eastAsia="微软雅黑" w:hAnsi="微软雅黑"/>
        </w:rPr>
        <w:t>中映射关系的</w:t>
      </w:r>
      <w:r w:rsidRPr="00E06BD8">
        <w:rPr>
          <w:rFonts w:ascii="微软雅黑" w:eastAsia="微软雅黑" w:hAnsi="微软雅黑" w:hint="eastAsia"/>
        </w:rPr>
        <w:t>时刻</w:t>
      </w:r>
      <w:r w:rsidRPr="00E06BD8">
        <w:rPr>
          <w:rFonts w:ascii="微软雅黑" w:eastAsia="微软雅黑" w:hAnsi="微软雅黑"/>
        </w:rPr>
        <w:t>，时间大大缩短。</w:t>
      </w:r>
    </w:p>
    <w:p w14:paraId="58723FE6" w14:textId="77777777" w:rsidR="009E1029" w:rsidRDefault="009E1029" w:rsidP="009E1029">
      <w:pPr>
        <w:pStyle w:val="2"/>
      </w:pPr>
      <w:proofErr w:type="gramStart"/>
      <w:r>
        <w:rPr>
          <w:rFonts w:hint="eastAsia"/>
        </w:rPr>
        <w:t>列存表</w:t>
      </w:r>
      <w:proofErr w:type="gramEnd"/>
      <w:r>
        <w:rPr>
          <w:rFonts w:hint="eastAsia"/>
        </w:rPr>
        <w:t>在线扩容能力</w:t>
      </w:r>
    </w:p>
    <w:p w14:paraId="320A4A20" w14:textId="77777777" w:rsidR="009E1029" w:rsidRDefault="009E1029" w:rsidP="009E1029">
      <w:pPr>
        <w:ind w:firstLine="420"/>
      </w:pPr>
      <w:r>
        <w:rPr>
          <w:rFonts w:hint="eastAsia"/>
        </w:rPr>
        <w:t>在超大数据量情况下，用户可以选择</w:t>
      </w:r>
      <w:proofErr w:type="gramStart"/>
      <w:r>
        <w:rPr>
          <w:rFonts w:hint="eastAsia"/>
        </w:rPr>
        <w:t>用列存压缩</w:t>
      </w:r>
      <w:proofErr w:type="gramEnd"/>
      <w:r>
        <w:rPr>
          <w:rFonts w:hint="eastAsia"/>
        </w:rPr>
        <w:t>表来降低用户存储成本。同时我们也</w:t>
      </w:r>
      <w:proofErr w:type="gramStart"/>
      <w:r>
        <w:rPr>
          <w:rFonts w:hint="eastAsia"/>
        </w:rPr>
        <w:t>针对列存表</w:t>
      </w:r>
      <w:proofErr w:type="gramEnd"/>
      <w:r>
        <w:rPr>
          <w:rFonts w:hint="eastAsia"/>
        </w:rPr>
        <w:t>设计了高效的扩容方案。</w:t>
      </w:r>
    </w:p>
    <w:p w14:paraId="4FCA72DC" w14:textId="77777777" w:rsidR="009E1029" w:rsidRDefault="009E1029" w:rsidP="009E1029">
      <w:pPr>
        <w:ind w:firstLine="420"/>
      </w:pPr>
      <w:r>
        <w:rPr>
          <w:rFonts w:hint="eastAsia"/>
        </w:rPr>
        <w:t>在存储结构上，</w:t>
      </w:r>
      <w:proofErr w:type="gramStart"/>
      <w:r>
        <w:rPr>
          <w:rFonts w:hint="eastAsia"/>
        </w:rPr>
        <w:t>列存表</w:t>
      </w:r>
      <w:proofErr w:type="gramEnd"/>
      <w:r>
        <w:rPr>
          <w:rFonts w:hint="eastAsia"/>
        </w:rPr>
        <w:t>为了支持多并发变更问题，引入了</w:t>
      </w:r>
      <w:r>
        <w:rPr>
          <w:rFonts w:hint="eastAsia"/>
        </w:rPr>
        <w:t>Slice</w:t>
      </w:r>
      <w:r>
        <w:rPr>
          <w:rFonts w:hint="eastAsia"/>
        </w:rPr>
        <w:t>的概念。简单讲，数据插入时系统会为每个并发会分配一个活跃</w:t>
      </w:r>
      <w:r>
        <w:rPr>
          <w:rFonts w:hint="eastAsia"/>
        </w:rPr>
        <w:t>Slice</w:t>
      </w:r>
      <w:r>
        <w:rPr>
          <w:rFonts w:hint="eastAsia"/>
        </w:rPr>
        <w:t>进行写入操作。而上</w:t>
      </w:r>
      <w:r>
        <w:rPr>
          <w:rFonts w:hint="eastAsia"/>
        </w:rPr>
        <w:lastRenderedPageBreak/>
        <w:t>述行存表</w:t>
      </w:r>
      <w:proofErr w:type="spellStart"/>
      <w:r>
        <w:rPr>
          <w:rFonts w:hint="eastAsia"/>
        </w:rPr>
        <w:t>shardmap</w:t>
      </w:r>
      <w:proofErr w:type="spellEnd"/>
      <w:r>
        <w:rPr>
          <w:rFonts w:hint="eastAsia"/>
        </w:rPr>
        <w:t>逻辑被保留了下来，但是</w:t>
      </w:r>
      <w:proofErr w:type="gramStart"/>
      <w:r>
        <w:rPr>
          <w:rFonts w:hint="eastAsia"/>
        </w:rPr>
        <w:t>针对列存表</w:t>
      </w:r>
      <w:proofErr w:type="gramEnd"/>
      <w:r>
        <w:rPr>
          <w:rFonts w:hint="eastAsia"/>
        </w:rPr>
        <w:t>需要进一步改进。为了避免搬迁时复杂内核逻辑带来的性能下降，我们引入了文件直接搬迁方式。这就需要存储结构做一些调整，系统初始状态时我们把</w:t>
      </w:r>
      <w:r>
        <w:rPr>
          <w:rFonts w:hint="eastAsia"/>
        </w:rPr>
        <w:t>shard</w:t>
      </w:r>
      <w:r>
        <w:rPr>
          <w:rFonts w:hint="eastAsia"/>
        </w:rPr>
        <w:t>分为</w:t>
      </w:r>
      <w:r>
        <w:rPr>
          <w:rFonts w:hint="eastAsia"/>
        </w:rPr>
        <w:t>8</w:t>
      </w:r>
      <w:r>
        <w:rPr>
          <w:rFonts w:hint="eastAsia"/>
        </w:rPr>
        <w:t>个</w:t>
      </w:r>
      <w:proofErr w:type="spellStart"/>
      <w:r>
        <w:rPr>
          <w:rFonts w:hint="eastAsia"/>
        </w:rPr>
        <w:t>shardgroup</w:t>
      </w:r>
      <w:proofErr w:type="spellEnd"/>
      <w:r>
        <w:rPr>
          <w:rFonts w:hint="eastAsia"/>
        </w:rPr>
        <w:t>，相当于对</w:t>
      </w:r>
      <w:proofErr w:type="spellStart"/>
      <w:r>
        <w:rPr>
          <w:rFonts w:hint="eastAsia"/>
        </w:rPr>
        <w:t>shardmap</w:t>
      </w:r>
      <w:proofErr w:type="spellEnd"/>
      <w:r>
        <w:rPr>
          <w:rFonts w:hint="eastAsia"/>
        </w:rPr>
        <w:t>进行了二次路由。每一个</w:t>
      </w:r>
      <w:proofErr w:type="spellStart"/>
      <w:r>
        <w:rPr>
          <w:rFonts w:hint="eastAsia"/>
        </w:rPr>
        <w:t>shardgroup</w:t>
      </w:r>
      <w:proofErr w:type="spellEnd"/>
      <w:r>
        <w:rPr>
          <w:rFonts w:hint="eastAsia"/>
        </w:rPr>
        <w:t>的数据写在相同物理文件中，这样在搬迁的时候我们就不需要对文件内部结构进行解析，直接把其中部分</w:t>
      </w:r>
      <w:proofErr w:type="spellStart"/>
      <w:r>
        <w:rPr>
          <w:rFonts w:hint="eastAsia"/>
        </w:rPr>
        <w:t>shardgroup</w:t>
      </w:r>
      <w:proofErr w:type="spellEnd"/>
      <w:r>
        <w:rPr>
          <w:rFonts w:hint="eastAsia"/>
        </w:rPr>
        <w:t>通过物理文件</w:t>
      </w:r>
      <w:r>
        <w:rPr>
          <w:rFonts w:hint="eastAsia"/>
        </w:rPr>
        <w:t>copy</w:t>
      </w:r>
      <w:r>
        <w:rPr>
          <w:rFonts w:hint="eastAsia"/>
        </w:rPr>
        <w:t>的方式迁移到新的节点中。极大的提高了搬迁效率。</w:t>
      </w:r>
    </w:p>
    <w:p w14:paraId="24A53578" w14:textId="77777777" w:rsidR="009E1029" w:rsidRPr="007D4A32" w:rsidRDefault="009E1029" w:rsidP="009E1029">
      <w:pPr>
        <w:ind w:firstLine="420"/>
      </w:pPr>
      <w:r>
        <w:rPr>
          <w:rFonts w:hint="eastAsia"/>
        </w:rPr>
        <w:t>文件二级</w:t>
      </w:r>
      <w:proofErr w:type="spellStart"/>
      <w:r>
        <w:rPr>
          <w:rFonts w:hint="eastAsia"/>
        </w:rPr>
        <w:t>shardmap</w:t>
      </w:r>
      <w:proofErr w:type="spellEnd"/>
      <w:r>
        <w:rPr>
          <w:rFonts w:hint="eastAsia"/>
        </w:rPr>
        <w:t>路由如下图所示：</w:t>
      </w:r>
    </w:p>
    <w:p w14:paraId="7101045F" w14:textId="77777777" w:rsidR="009E1029" w:rsidRDefault="009E1029" w:rsidP="009E1029">
      <w:pPr>
        <w:jc w:val="center"/>
      </w:pPr>
      <w:r>
        <w:rPr>
          <w:rFonts w:ascii="微软雅黑" w:eastAsia="微软雅黑" w:hAnsi="微软雅黑"/>
          <w:noProof/>
        </w:rPr>
        <w:drawing>
          <wp:inline distT="0" distB="0" distL="0" distR="0" wp14:anchorId="5AEE3B2D" wp14:editId="29507202">
            <wp:extent cx="5102477" cy="2279650"/>
            <wp:effectExtent l="0" t="0" r="3175" b="6350"/>
            <wp:docPr id="21" name="图片 2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图示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651" cy="228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1B12A" w14:textId="57A9CAAC" w:rsidR="009E1029" w:rsidRPr="007D4A32" w:rsidRDefault="009E1029" w:rsidP="009E1029">
      <w:pPr>
        <w:jc w:val="center"/>
      </w:pPr>
      <w:proofErr w:type="gramStart"/>
      <w:r>
        <w:rPr>
          <w:rFonts w:hint="eastAsia"/>
        </w:rPr>
        <w:t>而列存表</w:t>
      </w:r>
      <w:proofErr w:type="gramEnd"/>
      <w:r>
        <w:rPr>
          <w:rFonts w:hint="eastAsia"/>
        </w:rPr>
        <w:t>设计同样支持在线扩容的方式，那么我们就需要一套完整的扩容流程来保证增量数据也被同步过来。这里主要是通过物理文件搬迁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增量</w:t>
      </w:r>
      <w:r>
        <w:rPr>
          <w:rFonts w:hint="eastAsia"/>
        </w:rPr>
        <w:t>XLOG</w:t>
      </w:r>
      <w:r>
        <w:rPr>
          <w:rFonts w:hint="eastAsia"/>
        </w:rPr>
        <w:t>追赶的方式完成整个扩容流程。具体流程如下图所示：</w:t>
      </w:r>
      <w:r>
        <w:rPr>
          <w:rFonts w:hint="eastAsia"/>
          <w:noProof/>
        </w:rPr>
        <w:drawing>
          <wp:inline distT="0" distB="0" distL="0" distR="0" wp14:anchorId="2571AD35" wp14:editId="4BECD4BA">
            <wp:extent cx="5014718" cy="3076575"/>
            <wp:effectExtent l="0" t="0" r="0" b="0"/>
            <wp:docPr id="23" name="图片 2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图示&#10;&#10;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517" cy="308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612ED" w14:textId="77777777" w:rsidR="009E1029" w:rsidRPr="009E1029" w:rsidRDefault="009E1029" w:rsidP="009E1029">
      <w:pPr>
        <w:rPr>
          <w:rFonts w:hint="eastAsia"/>
        </w:rPr>
      </w:pPr>
    </w:p>
    <w:p w14:paraId="21471A93" w14:textId="2F969267" w:rsidR="00495D57" w:rsidRDefault="00495D57" w:rsidP="00495D57">
      <w:pPr>
        <w:pStyle w:val="1"/>
      </w:pPr>
      <w:r>
        <w:rPr>
          <w:rFonts w:hint="eastAsia"/>
        </w:rPr>
        <w:t>高并发</w:t>
      </w:r>
    </w:p>
    <w:p w14:paraId="3E7B5056" w14:textId="4C5EE7B0" w:rsidR="009E1029" w:rsidRDefault="009E1029" w:rsidP="009E1029">
      <w:pPr>
        <w:pStyle w:val="2"/>
      </w:pPr>
      <w:r>
        <w:rPr>
          <w:rFonts w:hint="eastAsia"/>
        </w:rPr>
        <w:t>Forward</w:t>
      </w:r>
      <w:r>
        <w:t xml:space="preserve"> Node</w:t>
      </w:r>
    </w:p>
    <w:p w14:paraId="6FEB38B4" w14:textId="22992E51" w:rsidR="009E1029" w:rsidRDefault="009E1029" w:rsidP="009E1029">
      <w:pPr>
        <w:pStyle w:val="2"/>
      </w:pPr>
      <w:r>
        <w:rPr>
          <w:rFonts w:hint="eastAsia"/>
        </w:rPr>
        <w:t>分布式执行框架</w:t>
      </w:r>
    </w:p>
    <w:p w14:paraId="6992AA59" w14:textId="6AAA93CC" w:rsidR="009E1029" w:rsidRDefault="009E1029" w:rsidP="009E1029">
      <w:pPr>
        <w:pStyle w:val="2"/>
      </w:pPr>
      <w:r>
        <w:rPr>
          <w:rFonts w:hint="eastAsia"/>
        </w:rPr>
        <w:t>向量化引擎</w:t>
      </w:r>
    </w:p>
    <w:p w14:paraId="2CF4E84E" w14:textId="6A017C22" w:rsidR="009E1029" w:rsidRPr="009E1029" w:rsidRDefault="009E1029" w:rsidP="009E1029">
      <w:pPr>
        <w:pStyle w:val="2"/>
        <w:rPr>
          <w:rFonts w:hint="eastAsia"/>
        </w:rPr>
      </w:pPr>
      <w:r>
        <w:rPr>
          <w:rFonts w:hint="eastAsia"/>
        </w:rPr>
        <w:t>延迟物化技术</w:t>
      </w:r>
    </w:p>
    <w:p w14:paraId="5CD2D75E" w14:textId="680E8E52" w:rsidR="00495D57" w:rsidRDefault="00495D57" w:rsidP="00495D57">
      <w:pPr>
        <w:pStyle w:val="1"/>
      </w:pPr>
      <w:r>
        <w:rPr>
          <w:rFonts w:hint="eastAsia"/>
        </w:rPr>
        <w:t>高可用</w:t>
      </w:r>
    </w:p>
    <w:p w14:paraId="1176C59F" w14:textId="09E9C431" w:rsidR="00495D57" w:rsidRDefault="00495D57" w:rsidP="00495D57">
      <w:pPr>
        <w:pStyle w:val="1"/>
      </w:pPr>
      <w:r>
        <w:rPr>
          <w:rFonts w:hint="eastAsia"/>
        </w:rPr>
        <w:t>数据安全</w:t>
      </w:r>
    </w:p>
    <w:p w14:paraId="68183D2D" w14:textId="6F422A4F" w:rsidR="00495D57" w:rsidRDefault="00495D57" w:rsidP="00495D57">
      <w:pPr>
        <w:pStyle w:val="1"/>
      </w:pPr>
      <w:r>
        <w:rPr>
          <w:rFonts w:hint="eastAsia"/>
        </w:rPr>
        <w:t>数据压缩</w:t>
      </w:r>
    </w:p>
    <w:p w14:paraId="585DFA55" w14:textId="70DF7A6F" w:rsidR="00495D57" w:rsidRDefault="00495D57" w:rsidP="00495D57">
      <w:pPr>
        <w:pStyle w:val="1"/>
      </w:pPr>
      <w:r>
        <w:rPr>
          <w:rFonts w:hint="eastAsia"/>
        </w:rPr>
        <w:t>数据迁移</w:t>
      </w:r>
    </w:p>
    <w:p w14:paraId="4868E52B" w14:textId="56F9149A" w:rsidR="00495D57" w:rsidRDefault="00495D57" w:rsidP="00495D57">
      <w:pPr>
        <w:pStyle w:val="1"/>
      </w:pPr>
      <w:r>
        <w:rPr>
          <w:rFonts w:hint="eastAsia"/>
        </w:rPr>
        <w:t>数据校对</w:t>
      </w:r>
    </w:p>
    <w:p w14:paraId="55C407C5" w14:textId="5C6AF63E" w:rsidR="00495D57" w:rsidRPr="00495D57" w:rsidRDefault="00495D57" w:rsidP="00495D57">
      <w:pPr>
        <w:pStyle w:val="1"/>
        <w:rPr>
          <w:rFonts w:hint="eastAsia"/>
        </w:rPr>
      </w:pPr>
      <w:r>
        <w:rPr>
          <w:rFonts w:hint="eastAsia"/>
        </w:rPr>
        <w:t>运维</w:t>
      </w:r>
      <w:r>
        <w:rPr>
          <w:rFonts w:hint="eastAsia"/>
        </w:rPr>
        <w:t>/</w:t>
      </w:r>
      <w:r>
        <w:rPr>
          <w:rFonts w:hint="eastAsia"/>
        </w:rPr>
        <w:t>监控告警</w:t>
      </w:r>
    </w:p>
    <w:sectPr w:rsidR="00495D57" w:rsidRPr="00495D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6EE7AE" w14:textId="77777777" w:rsidR="00AB5231" w:rsidRDefault="00AB5231" w:rsidP="00495D57">
      <w:pPr>
        <w:spacing w:line="240" w:lineRule="auto"/>
      </w:pPr>
      <w:r>
        <w:separator/>
      </w:r>
    </w:p>
  </w:endnote>
  <w:endnote w:type="continuationSeparator" w:id="0">
    <w:p w14:paraId="6AD064E9" w14:textId="77777777" w:rsidR="00AB5231" w:rsidRDefault="00AB5231" w:rsidP="00495D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A6AD68" w14:textId="77777777" w:rsidR="00AB5231" w:rsidRDefault="00AB5231" w:rsidP="00495D57">
      <w:pPr>
        <w:spacing w:line="240" w:lineRule="auto"/>
      </w:pPr>
      <w:r>
        <w:separator/>
      </w:r>
    </w:p>
  </w:footnote>
  <w:footnote w:type="continuationSeparator" w:id="0">
    <w:p w14:paraId="22B18918" w14:textId="77777777" w:rsidR="00AB5231" w:rsidRDefault="00AB5231" w:rsidP="00495D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8127C6"/>
    <w:multiLevelType w:val="hybridMultilevel"/>
    <w:tmpl w:val="39F4C300"/>
    <w:lvl w:ilvl="0" w:tplc="5D4486F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D30"/>
    <w:rsid w:val="00495D57"/>
    <w:rsid w:val="00497D30"/>
    <w:rsid w:val="0058087E"/>
    <w:rsid w:val="00895B11"/>
    <w:rsid w:val="009E1029"/>
    <w:rsid w:val="00AB5231"/>
    <w:rsid w:val="00AE74C7"/>
    <w:rsid w:val="00D3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114C5"/>
  <w15:chartTrackingRefBased/>
  <w15:docId w15:val="{7C1726B2-ED00-40E8-993C-072EE9E43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FangSong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8087E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087E"/>
    <w:pPr>
      <w:keepNext/>
      <w:keepLines/>
      <w:outlineLvl w:val="1"/>
    </w:pPr>
    <w:rPr>
      <w:rFonts w:eastAsia="仿宋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rFonts w:eastAsia="仿宋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eastAsia="仿宋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rFonts w:eastAsia="仿宋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eastAsia="仿宋"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eastAsia="仿宋"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58087E"/>
    <w:rPr>
      <w:rFonts w:eastAsia="FangSong"/>
      <w:b/>
      <w:bCs/>
      <w:kern w:val="44"/>
      <w:sz w:val="28"/>
      <w:szCs w:val="44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FangSong" w:hAnsi="Times New Roman"/>
      <w:sz w:val="24"/>
    </w:rPr>
  </w:style>
  <w:style w:type="character" w:customStyle="1" w:styleId="20">
    <w:name w:val="标题 2 字符"/>
    <w:basedOn w:val="a1"/>
    <w:link w:val="2"/>
    <w:uiPriority w:val="9"/>
    <w:rsid w:val="0058087E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495D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495D57"/>
    <w:rPr>
      <w:rFonts w:ascii="Times New Roman" w:eastAsia="FangSong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95D5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495D57"/>
    <w:rPr>
      <w:rFonts w:ascii="Times New Roman" w:eastAsia="FangSong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T182013</dc:creator>
  <cp:keywords/>
  <dc:description/>
  <cp:lastModifiedBy>T182013</cp:lastModifiedBy>
  <cp:revision>3</cp:revision>
  <dcterms:created xsi:type="dcterms:W3CDTF">2022-11-09T12:35:00Z</dcterms:created>
  <dcterms:modified xsi:type="dcterms:W3CDTF">2022-11-09T12:44:00Z</dcterms:modified>
</cp:coreProperties>
</file>