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7E05" w14:textId="77777777" w:rsidR="00C02C59" w:rsidRDefault="0041591C">
      <w:pPr>
        <w:pStyle w:val="1"/>
        <w:rPr>
          <w:rFonts w:hint="default"/>
        </w:rPr>
      </w:pPr>
      <w:r>
        <w:t>概述</w:t>
      </w:r>
    </w:p>
    <w:p w14:paraId="3D187CF4" w14:textId="77777777" w:rsidR="00C02C59" w:rsidRDefault="0041591C">
      <w:pPr>
        <w:ind w:firstLine="420"/>
      </w:pPr>
      <w:r>
        <w:t>有时会需要将</w:t>
      </w:r>
      <w:r>
        <w:t>MySQL</w:t>
      </w:r>
      <w:r>
        <w:t>数据库中的数据导出到外部存储文件中，</w:t>
      </w:r>
      <w:r>
        <w:t>MySQL</w:t>
      </w:r>
      <w:r>
        <w:t>数据库中的数据可以导出成</w:t>
      </w:r>
      <w:r>
        <w:t>sql</w:t>
      </w:r>
      <w:r>
        <w:t>文本文件、</w:t>
      </w:r>
      <w:r>
        <w:t>xml</w:t>
      </w:r>
      <w:r>
        <w:t>文件或者</w:t>
      </w:r>
      <w:r>
        <w:t>html</w:t>
      </w:r>
      <w:r>
        <w:t>文件。同样，这些导出文件也可以导入到</w:t>
      </w:r>
      <w:r>
        <w:t>MySQL</w:t>
      </w:r>
      <w:r>
        <w:t>数据库中。</w:t>
      </w:r>
    </w:p>
    <w:p w14:paraId="6F7E6F22" w14:textId="77777777" w:rsidR="00C02C59" w:rsidRDefault="0041591C">
      <w:pPr>
        <w:ind w:firstLine="420"/>
      </w:pPr>
      <w:r>
        <w:rPr>
          <w:rFonts w:hint="eastAsia"/>
        </w:rPr>
        <w:t>说明：导入导出主要用于异构和同构数据库之间的数据迁移，其作用于备份恢复不同（但是备份恢复的方法在同构数据库间可以起到数据迁移的作用）。</w:t>
      </w:r>
    </w:p>
    <w:p w14:paraId="607A6B07" w14:textId="77777777" w:rsidR="00C02C59" w:rsidRDefault="0041591C">
      <w:pPr>
        <w:pStyle w:val="1"/>
        <w:rPr>
          <w:rFonts w:hint="default"/>
        </w:rPr>
      </w:pPr>
      <w:r>
        <w:t>导入</w:t>
      </w:r>
    </w:p>
    <w:p w14:paraId="5368D92A" w14:textId="77777777" w:rsidR="00C02C59" w:rsidRDefault="0041591C">
      <w:pPr>
        <w:pStyle w:val="2"/>
        <w:rPr>
          <w:rFonts w:hint="default"/>
        </w:rPr>
      </w:pPr>
      <w:r>
        <w:t>SELECT INTO OUTFILE</w:t>
      </w:r>
    </w:p>
    <w:p w14:paraId="785FF021" w14:textId="77777777" w:rsidR="00C02C59" w:rsidRDefault="0041591C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数据库导出数据时，允许使用包含导出定义的</w:t>
      </w:r>
      <w:r>
        <w:rPr>
          <w:rFonts w:hint="eastAsia"/>
        </w:rPr>
        <w:t>SELECT</w:t>
      </w:r>
      <w:r>
        <w:rPr>
          <w:rFonts w:hint="eastAsia"/>
        </w:rPr>
        <w:t>语句进行数据的导出操作。该文件被创建到服务器主机上，因此</w:t>
      </w:r>
      <w:r>
        <w:rPr>
          <w:rFonts w:hint="eastAsia"/>
          <w:color w:val="FF0000"/>
        </w:rPr>
        <w:t>必须拥有文件写入权限（</w:t>
      </w:r>
      <w:r>
        <w:rPr>
          <w:rFonts w:hint="eastAsia"/>
          <w:color w:val="FF0000"/>
        </w:rPr>
        <w:t>FILE</w:t>
      </w:r>
      <w:r>
        <w:rPr>
          <w:rFonts w:hint="eastAsia"/>
          <w:color w:val="FF0000"/>
        </w:rPr>
        <w:t>权限）才能使用此语法</w:t>
      </w:r>
      <w:r>
        <w:rPr>
          <w:rFonts w:hint="eastAsia"/>
        </w:rPr>
        <w:t>。“</w:t>
      </w:r>
      <w:r>
        <w:rPr>
          <w:rFonts w:hint="eastAsia"/>
        </w:rPr>
        <w:t>SELECT...INTO OUTFILE 'filename'</w:t>
      </w:r>
      <w:r>
        <w:rPr>
          <w:rFonts w:hint="eastAsia"/>
        </w:rPr>
        <w:t>”形式的</w:t>
      </w:r>
      <w:r>
        <w:rPr>
          <w:rFonts w:hint="eastAsia"/>
        </w:rPr>
        <w:t>SELECT</w:t>
      </w:r>
      <w:r>
        <w:rPr>
          <w:rFonts w:hint="eastAsia"/>
        </w:rPr>
        <w:t>语句可以把被选择的行写入一个文件中，并且</w:t>
      </w:r>
      <w:r>
        <w:rPr>
          <w:rFonts w:hint="eastAsia"/>
        </w:rPr>
        <w:t>filename</w:t>
      </w:r>
      <w:r>
        <w:rPr>
          <w:rFonts w:hint="eastAsia"/>
        </w:rPr>
        <w:t>不能是一个已经存在的文件。</w:t>
      </w:r>
    </w:p>
    <w:p w14:paraId="138C13F5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语句的基本格式如下：</w:t>
      </w:r>
    </w:p>
    <w:p w14:paraId="7FE65C1E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10586E47" wp14:editId="2B8B6519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DAFE" w14:textId="77777777" w:rsidR="00C02C59" w:rsidRDefault="0041591C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>SELECT columnlist FROM table WHERE condition</w:t>
      </w:r>
      <w:r>
        <w:rPr>
          <w:rFonts w:hint="eastAsia"/>
        </w:rPr>
        <w:t>为一个查询语句，查询结果返回满足指定条件的一条或多条记录；</w:t>
      </w:r>
      <w:r>
        <w:rPr>
          <w:rFonts w:hint="eastAsia"/>
        </w:rPr>
        <w:t>INTO OUTFILE</w:t>
      </w:r>
      <w:r>
        <w:rPr>
          <w:rFonts w:hint="eastAsia"/>
        </w:rPr>
        <w:t>语句的作用就是把前面</w:t>
      </w:r>
      <w:r>
        <w:rPr>
          <w:rFonts w:hint="eastAsia"/>
        </w:rPr>
        <w:t>SELECT</w:t>
      </w:r>
      <w:r>
        <w:rPr>
          <w:rFonts w:hint="eastAsia"/>
        </w:rPr>
        <w:t>语句查询出来的结果导出到名称为“</w:t>
      </w:r>
      <w:r>
        <w:rPr>
          <w:rFonts w:hint="eastAsia"/>
        </w:rPr>
        <w:t>filename</w:t>
      </w:r>
      <w:r>
        <w:rPr>
          <w:rFonts w:hint="eastAsia"/>
        </w:rPr>
        <w:t>”的外部文件中。</w:t>
      </w:r>
      <w:r>
        <w:rPr>
          <w:rFonts w:hint="eastAsia"/>
        </w:rPr>
        <w:t>[OPTIONS]</w:t>
      </w:r>
      <w:r>
        <w:rPr>
          <w:rFonts w:hint="eastAsia"/>
        </w:rPr>
        <w:t>为可选参数选项，</w:t>
      </w:r>
      <w:r>
        <w:rPr>
          <w:rFonts w:hint="eastAsia"/>
        </w:rPr>
        <w:t>OPTIONS</w:t>
      </w:r>
      <w:r>
        <w:rPr>
          <w:rFonts w:hint="eastAsia"/>
        </w:rPr>
        <w:t>部分的语法包括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子句，其可能的取值有：</w:t>
      </w:r>
    </w:p>
    <w:p w14:paraId="28A611ED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：设置字段之间的分隔字符，可以为单个或多个字符，默认情况下为制表符‘</w:t>
      </w:r>
      <w:r>
        <w:rPr>
          <w:rFonts w:hint="eastAsia"/>
        </w:rPr>
        <w:t>\t</w:t>
      </w:r>
      <w:r>
        <w:rPr>
          <w:rFonts w:hint="eastAsia"/>
        </w:rPr>
        <w:t>’。</w:t>
      </w:r>
    </w:p>
    <w:p w14:paraId="060A67CD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[OPTIONALLY] ENCLOSED BY 'value'</w:t>
      </w:r>
      <w:r>
        <w:rPr>
          <w:rFonts w:hint="eastAsia"/>
        </w:rPr>
        <w:t>：设置字段的包围字符，只能为单个字符，若使用了</w:t>
      </w:r>
      <w:r>
        <w:rPr>
          <w:rFonts w:hint="eastAsia"/>
        </w:rPr>
        <w:t>OPTIONALLY</w:t>
      </w:r>
      <w:r>
        <w:rPr>
          <w:rFonts w:hint="eastAsia"/>
        </w:rPr>
        <w:t>则只有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等字符数据字段被包括。</w:t>
      </w:r>
    </w:p>
    <w:p w14:paraId="583CC783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ESCAPED BY 'value'</w:t>
      </w:r>
      <w:r>
        <w:rPr>
          <w:rFonts w:hint="eastAsia"/>
        </w:rPr>
        <w:t>：设置如何写入或读取特殊字符，只能为</w:t>
      </w:r>
      <w:r>
        <w:rPr>
          <w:rFonts w:hint="eastAsia"/>
        </w:rPr>
        <w:lastRenderedPageBreak/>
        <w:t>单个字符，即设置转义字符，默认值为‘</w:t>
      </w:r>
      <w:r>
        <w:rPr>
          <w:rFonts w:hint="eastAsia"/>
        </w:rPr>
        <w:t>\</w:t>
      </w:r>
      <w:r>
        <w:rPr>
          <w:rFonts w:hint="eastAsia"/>
        </w:rPr>
        <w:t>’。</w:t>
      </w:r>
    </w:p>
    <w:p w14:paraId="2EBED49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STARTING BY 'value'</w:t>
      </w:r>
      <w:r>
        <w:rPr>
          <w:rFonts w:hint="eastAsia"/>
        </w:rPr>
        <w:t>：设置每行数据开头的字符，可以为单个或多个字符，默认情况下不使用任何字符。</w:t>
      </w:r>
    </w:p>
    <w:p w14:paraId="69EE8330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：设置每行数据结尾的字符，可以为单个或多个字符，默认值为‘</w:t>
      </w:r>
      <w:r>
        <w:rPr>
          <w:rFonts w:hint="eastAsia"/>
        </w:rPr>
        <w:t>\n</w:t>
      </w:r>
      <w:r>
        <w:rPr>
          <w:rFonts w:hint="eastAsia"/>
        </w:rPr>
        <w:t>’。</w:t>
      </w:r>
    </w:p>
    <w:p w14:paraId="7E2BBC93" w14:textId="77777777" w:rsidR="00C02C59" w:rsidRDefault="0041591C">
      <w:pPr>
        <w:ind w:firstLine="420"/>
      </w:pP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两个子句都是自选的，但是如果两个都被指定了，</w:t>
      </w:r>
      <w:r>
        <w:rPr>
          <w:rFonts w:hint="eastAsia"/>
        </w:rPr>
        <w:t>FIELDS</w:t>
      </w:r>
      <w:r>
        <w:rPr>
          <w:rFonts w:hint="eastAsia"/>
        </w:rPr>
        <w:t>必须位于</w:t>
      </w:r>
      <w:r>
        <w:rPr>
          <w:rFonts w:hint="eastAsia"/>
        </w:rPr>
        <w:t>LINES</w:t>
      </w:r>
      <w:r>
        <w:rPr>
          <w:rFonts w:hint="eastAsia"/>
        </w:rPr>
        <w:t>的前面。</w:t>
      </w:r>
    </w:p>
    <w:p w14:paraId="6EEE4212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语句可以非常快速地把一个表转储到服务器上。</w:t>
      </w:r>
      <w:r>
        <w:rPr>
          <w:rFonts w:hint="eastAsia"/>
          <w:color w:val="FF0000"/>
        </w:rPr>
        <w:t>如果想要在服务器主机之外的部分客户主机上创建结果文件，不能使用</w:t>
      </w:r>
      <w:r>
        <w:rPr>
          <w:rFonts w:hint="eastAsia"/>
          <w:color w:val="FF0000"/>
        </w:rPr>
        <w:t>SELECT...INTO OUTFILE</w:t>
      </w:r>
      <w:r>
        <w:rPr>
          <w:rFonts w:hint="eastAsia"/>
          <w:color w:val="FF0000"/>
        </w:rPr>
        <w:t>。在这种情况下，应该在客户主机上使用比如“</w:t>
      </w: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–</w:t>
      </w:r>
      <w:r>
        <w:rPr>
          <w:rFonts w:hint="eastAsia"/>
          <w:color w:val="FF0000"/>
        </w:rPr>
        <w:t>e "SELECT ..." &gt; file_name</w:t>
      </w:r>
      <w:r>
        <w:rPr>
          <w:rFonts w:hint="eastAsia"/>
          <w:color w:val="FF0000"/>
        </w:rPr>
        <w:t>”的命令来生成文件</w:t>
      </w:r>
      <w:r>
        <w:rPr>
          <w:rFonts w:hint="eastAsia"/>
        </w:rPr>
        <w:t>。</w:t>
      </w:r>
    </w:p>
    <w:p w14:paraId="45699151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是</w:t>
      </w:r>
      <w:r>
        <w:rPr>
          <w:rFonts w:hint="eastAsia"/>
        </w:rPr>
        <w:t>LOAD DATA INFILE</w:t>
      </w:r>
      <w:r>
        <w:rPr>
          <w:rFonts w:hint="eastAsia"/>
        </w:rPr>
        <w:t>的补语。用于语句的</w:t>
      </w:r>
      <w:r>
        <w:rPr>
          <w:rFonts w:hint="eastAsia"/>
        </w:rPr>
        <w:t>OPTIONS</w:t>
      </w:r>
      <w:r>
        <w:rPr>
          <w:rFonts w:hint="eastAsia"/>
        </w:rPr>
        <w:t>部分的语法包括部分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子句，这些子句与</w:t>
      </w:r>
      <w:r>
        <w:rPr>
          <w:rFonts w:hint="eastAsia"/>
        </w:rPr>
        <w:t>LOAD DATA INFILE</w:t>
      </w:r>
      <w:r>
        <w:rPr>
          <w:rFonts w:hint="eastAsia"/>
        </w:rPr>
        <w:t>语句同时使用。</w:t>
      </w:r>
    </w:p>
    <w:p w14:paraId="7DF8B61A" w14:textId="77777777" w:rsidR="00C02C59" w:rsidRDefault="00C02C59">
      <w:pPr>
        <w:ind w:firstLine="420"/>
      </w:pPr>
    </w:p>
    <w:p w14:paraId="496EEFF1" w14:textId="77777777" w:rsidR="00C02C59" w:rsidRDefault="0041591C">
      <w:pPr>
        <w:pStyle w:val="2"/>
        <w:rPr>
          <w:rFonts w:hint="default"/>
        </w:rPr>
      </w:pPr>
      <w:r>
        <w:t>mysqldump</w:t>
      </w:r>
    </w:p>
    <w:p w14:paraId="3FF7CAFD" w14:textId="77777777" w:rsidR="00C02C59" w:rsidRDefault="0041591C">
      <w:pPr>
        <w:ind w:firstLine="420"/>
      </w:pPr>
      <w:r>
        <w:rPr>
          <w:rFonts w:hint="eastAsia"/>
        </w:rPr>
        <w:t>除了使用</w:t>
      </w:r>
      <w:r>
        <w:rPr>
          <w:rFonts w:hint="eastAsia"/>
        </w:rPr>
        <w:t>SELECT</w:t>
      </w:r>
      <w:r>
        <w:rPr>
          <w:rFonts w:hint="eastAsia"/>
        </w:rPr>
        <w:t>…</w:t>
      </w:r>
      <w:r>
        <w:rPr>
          <w:rFonts w:hint="eastAsia"/>
        </w:rPr>
        <w:t xml:space="preserve"> INTO OUTFILE</w:t>
      </w:r>
      <w:r>
        <w:rPr>
          <w:rFonts w:hint="eastAsia"/>
        </w:rPr>
        <w:t>语句导出文本文件之外，还可以使用</w:t>
      </w:r>
      <w:r>
        <w:rPr>
          <w:rFonts w:hint="eastAsia"/>
        </w:rPr>
        <w:t>MySQLdump</w:t>
      </w:r>
      <w:r>
        <w:rPr>
          <w:rFonts w:hint="eastAsia"/>
        </w:rPr>
        <w:t>。</w:t>
      </w:r>
      <w:r>
        <w:rPr>
          <w:rFonts w:hint="eastAsia"/>
          <w:color w:val="FF0000"/>
        </w:rPr>
        <w:t>MySQLdump</w:t>
      </w:r>
      <w:r>
        <w:rPr>
          <w:rFonts w:hint="eastAsia"/>
          <w:color w:val="FF0000"/>
        </w:rPr>
        <w:t>工具不仅可以将数据导出为包含</w:t>
      </w:r>
      <w:r>
        <w:rPr>
          <w:rFonts w:hint="eastAsia"/>
          <w:color w:val="FF0000"/>
        </w:rPr>
        <w:t>CREATE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文件，也可以导出为纯文本文件</w:t>
      </w:r>
      <w:r>
        <w:rPr>
          <w:rFonts w:hint="eastAsia"/>
        </w:rPr>
        <w:t>。</w:t>
      </w:r>
    </w:p>
    <w:p w14:paraId="20332EF8" w14:textId="77777777" w:rsidR="00C02C59" w:rsidRDefault="0041591C">
      <w:pPr>
        <w:ind w:firstLine="420"/>
      </w:pPr>
      <w:r>
        <w:rPr>
          <w:rFonts w:hint="eastAsia"/>
        </w:rPr>
        <w:t>MySQLdump</w:t>
      </w:r>
      <w:r>
        <w:rPr>
          <w:rFonts w:hint="eastAsia"/>
        </w:rPr>
        <w:t>创建一个包含创建表的</w:t>
      </w:r>
      <w:r>
        <w:rPr>
          <w:rFonts w:hint="eastAsia"/>
        </w:rPr>
        <w:t>CREATE TABLE</w:t>
      </w:r>
      <w:r>
        <w:rPr>
          <w:rFonts w:hint="eastAsia"/>
        </w:rPr>
        <w:t>语句的</w:t>
      </w:r>
      <w:r>
        <w:rPr>
          <w:rFonts w:hint="eastAsia"/>
        </w:rPr>
        <w:t>tablename.sql</w:t>
      </w:r>
      <w:r>
        <w:rPr>
          <w:rFonts w:hint="eastAsia"/>
        </w:rPr>
        <w:t>文件和一个包含其数据的</w:t>
      </w:r>
      <w:r>
        <w:rPr>
          <w:rFonts w:hint="eastAsia"/>
        </w:rPr>
        <w:t>tablename.txt</w:t>
      </w:r>
      <w:r>
        <w:rPr>
          <w:rFonts w:hint="eastAsia"/>
        </w:rPr>
        <w:t>文件。</w:t>
      </w:r>
    </w:p>
    <w:p w14:paraId="669D9883" w14:textId="77777777" w:rsidR="00C02C59" w:rsidRDefault="0041591C">
      <w:pPr>
        <w:ind w:firstLine="420"/>
      </w:pPr>
      <w:r>
        <w:rPr>
          <w:rFonts w:hint="eastAsia"/>
        </w:rPr>
        <w:t>MySQLdump</w:t>
      </w:r>
      <w:r>
        <w:rPr>
          <w:rFonts w:hint="eastAsia"/>
        </w:rPr>
        <w:t>导出文本文件的基本语法格式如下：</w:t>
      </w:r>
    </w:p>
    <w:p w14:paraId="46F0D12D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1DB2389D" wp14:editId="5932B247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814B" w14:textId="77777777" w:rsidR="00C02C59" w:rsidRDefault="0041591C">
      <w:pPr>
        <w:ind w:firstLine="420"/>
      </w:pPr>
      <w:r>
        <w:rPr>
          <w:rFonts w:hint="eastAsia"/>
        </w:rPr>
        <w:t>只有指定了</w:t>
      </w:r>
      <w:r>
        <w:rPr>
          <w:rFonts w:hint="eastAsia"/>
        </w:rPr>
        <w:t>-T</w:t>
      </w:r>
      <w:r>
        <w:rPr>
          <w:rFonts w:hint="eastAsia"/>
        </w:rPr>
        <w:t>参数才可以导出纯文本文件；</w:t>
      </w:r>
      <w:r>
        <w:rPr>
          <w:rFonts w:hint="eastAsia"/>
        </w:rPr>
        <w:t>path</w:t>
      </w:r>
      <w:r>
        <w:rPr>
          <w:rFonts w:hint="eastAsia"/>
        </w:rPr>
        <w:t>表示导出数据的目录；</w:t>
      </w:r>
      <w:r>
        <w:rPr>
          <w:rFonts w:hint="eastAsia"/>
        </w:rPr>
        <w:t>tables</w:t>
      </w:r>
      <w:r>
        <w:rPr>
          <w:rFonts w:hint="eastAsia"/>
        </w:rPr>
        <w:t>为指定要导出的表名称，如果不指定，将导出数据库</w:t>
      </w:r>
      <w:r>
        <w:rPr>
          <w:rFonts w:hint="eastAsia"/>
        </w:rPr>
        <w:t>dbname</w:t>
      </w:r>
      <w:r>
        <w:rPr>
          <w:rFonts w:hint="eastAsia"/>
        </w:rPr>
        <w:t>中所有的表；</w:t>
      </w:r>
      <w:r>
        <w:rPr>
          <w:rFonts w:hint="eastAsia"/>
        </w:rPr>
        <w:t>[OPTIONS]</w:t>
      </w:r>
      <w:r>
        <w:rPr>
          <w:rFonts w:hint="eastAsia"/>
        </w:rPr>
        <w:t>为可选参数选项，这些选项需要结合</w:t>
      </w:r>
      <w:r>
        <w:rPr>
          <w:rFonts w:hint="eastAsia"/>
        </w:rPr>
        <w:t>-T</w:t>
      </w:r>
      <w:r>
        <w:rPr>
          <w:rFonts w:hint="eastAsia"/>
        </w:rPr>
        <w:t>选项使用。使用</w:t>
      </w:r>
      <w:r>
        <w:rPr>
          <w:rFonts w:hint="eastAsia"/>
        </w:rPr>
        <w:t>OPTIONS</w:t>
      </w:r>
      <w:r>
        <w:rPr>
          <w:rFonts w:hint="eastAsia"/>
        </w:rPr>
        <w:t>常</w:t>
      </w:r>
      <w:r>
        <w:rPr>
          <w:rFonts w:hint="eastAsia"/>
        </w:rPr>
        <w:lastRenderedPageBreak/>
        <w:t>见的取值有：</w:t>
      </w:r>
    </w:p>
    <w:p w14:paraId="458DDAD6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--fields-terminated-by=value</w:t>
      </w:r>
      <w:r>
        <w:rPr>
          <w:rFonts w:hint="eastAsia"/>
        </w:rPr>
        <w:t>：设置字段之间的分隔字符，可以为单个或多个字符，默认情况下为制表符“</w:t>
      </w:r>
      <w:r>
        <w:rPr>
          <w:rFonts w:hint="eastAsia"/>
        </w:rPr>
        <w:t>\t</w:t>
      </w:r>
      <w:r>
        <w:rPr>
          <w:rFonts w:hint="eastAsia"/>
        </w:rPr>
        <w:t>”。</w:t>
      </w:r>
    </w:p>
    <w:p w14:paraId="6E110D3F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--fields-enclosed-by=value</w:t>
      </w:r>
      <w:r>
        <w:rPr>
          <w:rFonts w:hint="eastAsia"/>
        </w:rPr>
        <w:t>：设置字段的包围字符。</w:t>
      </w:r>
    </w:p>
    <w:p w14:paraId="1F360AFF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-</w:t>
      </w:r>
      <w:r>
        <w:rPr>
          <w:rFonts w:hint="eastAsia"/>
          <w:color w:val="FF0000"/>
        </w:rPr>
        <w:t>-fields-optionally-enclosed-by=value</w:t>
      </w:r>
      <w:r>
        <w:rPr>
          <w:rFonts w:hint="eastAsia"/>
        </w:rPr>
        <w:t>：设置字段的包围字符，只能为单个字符，只能包括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等字符数据字段。</w:t>
      </w:r>
    </w:p>
    <w:p w14:paraId="77509BB2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--fields-escaped-by=value</w:t>
      </w:r>
      <w:r>
        <w:rPr>
          <w:rFonts w:hint="eastAsia"/>
        </w:rPr>
        <w:t>：控制如何写入或读取特殊字符，只能为单个字符，即设置转义字符，默认值为反斜线“</w:t>
      </w:r>
      <w:r>
        <w:rPr>
          <w:rFonts w:hint="eastAsia"/>
        </w:rPr>
        <w:t>\</w:t>
      </w:r>
      <w:r>
        <w:rPr>
          <w:rFonts w:hint="eastAsia"/>
        </w:rPr>
        <w:t>”。</w:t>
      </w:r>
    </w:p>
    <w:p w14:paraId="6A71EB4E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--lines-terminated-by=value</w:t>
      </w:r>
      <w:r>
        <w:rPr>
          <w:rFonts w:hint="eastAsia"/>
        </w:rPr>
        <w:t>：设置每行数据结尾的字符，可以为单个或多个字符，默认值为“</w:t>
      </w:r>
      <w:r>
        <w:rPr>
          <w:rFonts w:hint="eastAsia"/>
        </w:rPr>
        <w:t>\n</w:t>
      </w:r>
      <w:r>
        <w:rPr>
          <w:rFonts w:hint="eastAsia"/>
        </w:rPr>
        <w:t>”。</w:t>
      </w:r>
    </w:p>
    <w:p w14:paraId="2F5D020D" w14:textId="77777777" w:rsidR="00C02C59" w:rsidRDefault="0041591C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1E248A16" w14:textId="77777777" w:rsidR="00C02C59" w:rsidRDefault="0041591C">
      <w:pPr>
        <w:ind w:firstLine="420"/>
      </w:pPr>
      <w:r>
        <w:t>与</w:t>
      </w:r>
      <w:r>
        <w:t>SELECT…INTO OUTFILE</w:t>
      </w:r>
      <w:r>
        <w:t>语句中的</w:t>
      </w:r>
      <w:r>
        <w:t>OPTIONS</w:t>
      </w:r>
      <w:r>
        <w:t>各个参数设置不同，这里</w:t>
      </w:r>
      <w:r>
        <w:t>OPTIONS</w:t>
      </w:r>
      <w:r>
        <w:t>各个选项等号后面的</w:t>
      </w:r>
      <w:r>
        <w:t>value</w:t>
      </w:r>
      <w:r>
        <w:t>值不要用引号括起来。</w:t>
      </w:r>
    </w:p>
    <w:p w14:paraId="7AD22DE7" w14:textId="016F85D5" w:rsidR="00C02C59" w:rsidRDefault="00C02C59">
      <w:pPr>
        <w:ind w:firstLine="420"/>
      </w:pPr>
    </w:p>
    <w:p w14:paraId="2E6DDBC6" w14:textId="0895FFF4" w:rsidR="00B3262F" w:rsidRDefault="00A801B2">
      <w:pPr>
        <w:ind w:firstLine="420"/>
      </w:pPr>
      <w:r>
        <w:t>BUG</w:t>
      </w:r>
      <w:r>
        <w:rPr>
          <w:rFonts w:hint="eastAsia"/>
        </w:rPr>
        <w:t>：</w:t>
      </w:r>
      <w:r>
        <w:rPr>
          <w:rFonts w:hint="eastAsia"/>
        </w:rPr>
        <w:t>m</w:t>
      </w:r>
      <w:r w:rsidR="00B3262F">
        <w:rPr>
          <w:rFonts w:hint="eastAsia"/>
        </w:rPr>
        <w:t>ysql</w:t>
      </w:r>
      <w:r w:rsidR="00B3262F">
        <w:t>dump BUFFER OVERFLOW</w:t>
      </w:r>
    </w:p>
    <w:p w14:paraId="1D0A468A" w14:textId="442AB07D" w:rsidR="00B3262F" w:rsidRDefault="00B3262F">
      <w:pPr>
        <w:ind w:firstLine="420"/>
      </w:pPr>
      <w:hyperlink r:id="rId10" w:history="1">
        <w:r w:rsidRPr="00036B52">
          <w:rPr>
            <w:rStyle w:val="ac"/>
          </w:rPr>
          <w:t>http://mysql.taobao.org/monthly/2014/08/04/</w:t>
        </w:r>
      </w:hyperlink>
    </w:p>
    <w:p w14:paraId="46730F17" w14:textId="77777777" w:rsidR="00B3262F" w:rsidRPr="00B3262F" w:rsidRDefault="00B3262F">
      <w:pPr>
        <w:ind w:firstLine="420"/>
        <w:rPr>
          <w:rFonts w:hint="eastAsia"/>
        </w:rPr>
      </w:pPr>
    </w:p>
    <w:p w14:paraId="6C37F4CC" w14:textId="77777777" w:rsidR="00C02C59" w:rsidRDefault="0041591C">
      <w:pPr>
        <w:pStyle w:val="2"/>
        <w:rPr>
          <w:rFonts w:hint="default"/>
        </w:rPr>
      </w:pPr>
      <w:r>
        <w:t>mysql</w:t>
      </w:r>
    </w:p>
    <w:p w14:paraId="39B715F2" w14:textId="77777777" w:rsidR="00C02C59" w:rsidRDefault="0041591C">
      <w:pPr>
        <w:ind w:firstLine="420"/>
      </w:pPr>
      <w:r>
        <w:t>MySQL</w:t>
      </w:r>
      <w:r>
        <w:t>是一个功能丰富的工具命令，使用</w:t>
      </w:r>
      <w:r>
        <w:t>MySQL</w:t>
      </w:r>
      <w:r>
        <w:t>还可以在命令行模式下执行</w:t>
      </w:r>
      <w:r>
        <w:t>SQL</w:t>
      </w:r>
      <w:r>
        <w:t>指令，将查询结果导入到文本文件中。相比</w:t>
      </w:r>
      <w:r>
        <w:t>MySQLdump</w:t>
      </w:r>
      <w:r>
        <w:t>，</w:t>
      </w:r>
      <w:r>
        <w:t>MySQL</w:t>
      </w:r>
      <w:r>
        <w:t>工具导出的结果可读性更强。</w:t>
      </w:r>
    </w:p>
    <w:p w14:paraId="3FD1A4AE" w14:textId="77777777" w:rsidR="00C02C59" w:rsidRDefault="0041591C">
      <w:pPr>
        <w:ind w:firstLine="420"/>
      </w:pPr>
      <w:r>
        <w:t>如果</w:t>
      </w:r>
      <w:r>
        <w:t>MySQL</w:t>
      </w:r>
      <w:r>
        <w:t>服务器是单独的机器，用户是在一个</w:t>
      </w:r>
      <w:r>
        <w:t>client</w:t>
      </w:r>
      <w:r>
        <w:t>上进行操作，用户要把数据结果导入到</w:t>
      </w:r>
      <w:r>
        <w:t>client</w:t>
      </w:r>
      <w:r>
        <w:t>机器上。可以使用</w:t>
      </w:r>
      <w:r>
        <w:t>MySQL -e</w:t>
      </w:r>
      <w:r>
        <w:t>语句。</w:t>
      </w:r>
    </w:p>
    <w:p w14:paraId="68A770CA" w14:textId="77777777" w:rsidR="00C02C59" w:rsidRDefault="0041591C">
      <w:pPr>
        <w:ind w:firstLine="420"/>
      </w:pPr>
      <w:r>
        <w:t>使用</w:t>
      </w:r>
      <w:r>
        <w:t>MySQL</w:t>
      </w:r>
      <w:r>
        <w:t>导出数据文本文件语句的基本格式如下：</w:t>
      </w:r>
    </w:p>
    <w:p w14:paraId="7A9EDD74" w14:textId="77777777" w:rsidR="00C02C59" w:rsidRDefault="0041591C">
      <w:pPr>
        <w:jc w:val="center"/>
      </w:pPr>
      <w:r>
        <w:rPr>
          <w:noProof/>
        </w:rPr>
        <w:drawing>
          <wp:inline distT="0" distB="0" distL="114300" distR="114300" wp14:anchorId="08EE466E" wp14:editId="3810AE5F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B6CF" w14:textId="77777777" w:rsidR="00C02C59" w:rsidRDefault="0041591C">
      <w:pPr>
        <w:ind w:firstLine="420"/>
      </w:pPr>
      <w:r>
        <w:t>该命令使用</w:t>
      </w:r>
      <w:r>
        <w:t>--execute</w:t>
      </w:r>
      <w:r>
        <w:t>选项，表示执行该选项后面的语句并退出，后面的语句必须用双引号括起来，</w:t>
      </w:r>
      <w:r>
        <w:t>dbname</w:t>
      </w:r>
      <w:r>
        <w:t>为要导出的数据库名称；导出的文件中不同列之间使用制表符分隔，第</w:t>
      </w:r>
      <w:r>
        <w:t>1</w:t>
      </w:r>
      <w:r>
        <w:t>行包含了各个字段的名称。</w:t>
      </w:r>
    </w:p>
    <w:p w14:paraId="6C4BECDA" w14:textId="4B0F6404" w:rsidR="00C02C59" w:rsidRDefault="00C02C59" w:rsidP="00C76143"/>
    <w:p w14:paraId="287CD049" w14:textId="1456D2E8" w:rsidR="00C76143" w:rsidRDefault="00C76143" w:rsidP="00C76143">
      <w:pPr>
        <w:pStyle w:val="2"/>
        <w:rPr>
          <w:rFonts w:hint="default"/>
        </w:rPr>
      </w:pPr>
      <w:r>
        <w:lastRenderedPageBreak/>
        <w:t>import</w:t>
      </w:r>
    </w:p>
    <w:p w14:paraId="61E5D96F" w14:textId="441D62EE" w:rsidR="00C76143" w:rsidRDefault="00C76143" w:rsidP="00C76143">
      <w:r>
        <w:tab/>
      </w:r>
      <w:r>
        <w:rPr>
          <w:rFonts w:hint="eastAsia"/>
        </w:rPr>
        <w:t>参考：</w:t>
      </w:r>
      <w:hyperlink r:id="rId12" w:history="1">
        <w:r w:rsidRPr="00BD3E3B">
          <w:rPr>
            <w:rStyle w:val="ac"/>
          </w:rPr>
          <w:t>http://mysql.taobao.org/monthly/2021/02/02/</w:t>
        </w:r>
      </w:hyperlink>
    </w:p>
    <w:p w14:paraId="39BBBA49" w14:textId="77777777" w:rsidR="00C76143" w:rsidRPr="00C76143" w:rsidRDefault="00C76143" w:rsidP="00C76143"/>
    <w:p w14:paraId="37CA563D" w14:textId="77777777" w:rsidR="00C02C59" w:rsidRDefault="0041591C">
      <w:pPr>
        <w:pStyle w:val="1"/>
        <w:rPr>
          <w:rFonts w:hint="default"/>
        </w:rPr>
      </w:pPr>
      <w:r>
        <w:t>导出</w:t>
      </w:r>
    </w:p>
    <w:p w14:paraId="685B437D" w14:textId="77777777" w:rsidR="00C02C59" w:rsidRDefault="0041591C">
      <w:pPr>
        <w:pStyle w:val="2"/>
        <w:rPr>
          <w:rFonts w:hint="default"/>
        </w:rPr>
      </w:pPr>
      <w:r>
        <w:t>LOAD DATA FROM</w:t>
      </w:r>
    </w:p>
    <w:p w14:paraId="103910BE" w14:textId="77777777" w:rsidR="00C02C59" w:rsidRDefault="0041591C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允许将数据导出到外部文件，也可以从外部文件导入数据。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提供了一些导入数据的工具，包括</w:t>
      </w:r>
      <w:r>
        <w:rPr>
          <w:rFonts w:hint="eastAsia"/>
          <w:color w:val="FF0000"/>
        </w:rPr>
        <w:t>LOAD DATA</w:t>
      </w:r>
      <w:r>
        <w:rPr>
          <w:rFonts w:hint="eastAsia"/>
          <w:color w:val="FF0000"/>
        </w:rPr>
        <w:t>语句、</w:t>
      </w:r>
      <w:r>
        <w:rPr>
          <w:rFonts w:hint="eastAsia"/>
          <w:color w:val="FF0000"/>
        </w:rPr>
        <w:t>source</w:t>
      </w:r>
      <w:r>
        <w:rPr>
          <w:rFonts w:hint="eastAsia"/>
          <w:color w:val="FF0000"/>
        </w:rPr>
        <w:t>命令和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命令</w:t>
      </w:r>
      <w:r>
        <w:rPr>
          <w:rFonts w:hint="eastAsia"/>
        </w:rPr>
        <w:t>。</w:t>
      </w:r>
      <w:r>
        <w:rPr>
          <w:rFonts w:hint="eastAsia"/>
        </w:rPr>
        <w:t>LOAD DATA INFILE</w:t>
      </w:r>
      <w:r>
        <w:rPr>
          <w:rFonts w:hint="eastAsia"/>
        </w:rPr>
        <w:t>语句用于高速地从一个文本文件中读取行，并装入一个表中。文件名称必须为文字字符串。</w:t>
      </w:r>
    </w:p>
    <w:p w14:paraId="784405F0" w14:textId="77777777" w:rsidR="00C02C59" w:rsidRDefault="0041591C">
      <w:pPr>
        <w:ind w:firstLine="420"/>
      </w:pPr>
      <w:r>
        <w:rPr>
          <w:rFonts w:hint="eastAsia"/>
        </w:rPr>
        <w:t>LOAD DATA</w:t>
      </w:r>
      <w:r>
        <w:rPr>
          <w:rFonts w:hint="eastAsia"/>
        </w:rPr>
        <w:t>语句的基本格式如下：</w:t>
      </w:r>
    </w:p>
    <w:p w14:paraId="64A4BBE0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72FE4621" wp14:editId="1FD5551A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6B9A" w14:textId="77777777" w:rsidR="00C02C59" w:rsidRDefault="0041591C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>LOAD DATA</w:t>
      </w:r>
      <w:r>
        <w:rPr>
          <w:rFonts w:hint="eastAsia"/>
        </w:rPr>
        <w:t>语句中，关键字</w:t>
      </w:r>
      <w:r>
        <w:rPr>
          <w:rFonts w:hint="eastAsia"/>
        </w:rPr>
        <w:t>INFILE</w:t>
      </w:r>
      <w:r>
        <w:rPr>
          <w:rFonts w:hint="eastAsia"/>
        </w:rPr>
        <w:t>后面的</w:t>
      </w:r>
      <w:r>
        <w:rPr>
          <w:rFonts w:hint="eastAsia"/>
        </w:rPr>
        <w:t>filename</w:t>
      </w:r>
      <w:r>
        <w:rPr>
          <w:rFonts w:hint="eastAsia"/>
        </w:rPr>
        <w:t>文件为导入数据的来源；</w:t>
      </w:r>
      <w:r>
        <w:rPr>
          <w:rFonts w:hint="eastAsia"/>
        </w:rPr>
        <w:t>tablename</w:t>
      </w:r>
      <w:r>
        <w:rPr>
          <w:rFonts w:hint="eastAsia"/>
        </w:rPr>
        <w:t>表示待导入的数据表名称；</w:t>
      </w:r>
      <w:r>
        <w:rPr>
          <w:rFonts w:hint="eastAsia"/>
        </w:rPr>
        <w:t>[OPTIONS]</w:t>
      </w:r>
      <w:r>
        <w:rPr>
          <w:rFonts w:hint="eastAsia"/>
        </w:rPr>
        <w:t>为可选参数选项，</w:t>
      </w:r>
      <w:r>
        <w:rPr>
          <w:rFonts w:hint="eastAsia"/>
        </w:rPr>
        <w:t>OPTIONS</w:t>
      </w:r>
      <w:r>
        <w:rPr>
          <w:rFonts w:hint="eastAsia"/>
        </w:rPr>
        <w:t>部分的语法包括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子句，其可能的取值有：</w:t>
      </w:r>
    </w:p>
    <w:p w14:paraId="09D4A3A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：设置字段之间的分隔字符，可以为单个或多个字符，默认情况下为制表符“</w:t>
      </w:r>
      <w:r>
        <w:rPr>
          <w:rFonts w:hint="eastAsia"/>
        </w:rPr>
        <w:t>\t</w:t>
      </w:r>
      <w:r>
        <w:rPr>
          <w:rFonts w:hint="eastAsia"/>
        </w:rPr>
        <w:t>”。</w:t>
      </w:r>
    </w:p>
    <w:p w14:paraId="3D96F3B1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[OPTIONALLY] ENCLOSED BY 'value'</w:t>
      </w:r>
      <w:r>
        <w:rPr>
          <w:rFonts w:hint="eastAsia"/>
        </w:rPr>
        <w:t>：设置字段的包围字符，只能为单个字符。如果使用了</w:t>
      </w:r>
      <w:r>
        <w:rPr>
          <w:rFonts w:hint="eastAsia"/>
        </w:rPr>
        <w:t>OPTIONALLY</w:t>
      </w:r>
      <w:r>
        <w:rPr>
          <w:rFonts w:hint="eastAsia"/>
        </w:rPr>
        <w:t>，则只有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等字符数据字段被包括。</w:t>
      </w:r>
    </w:p>
    <w:p w14:paraId="630FA5B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ESCAPED BY 'value'</w:t>
      </w:r>
      <w:r>
        <w:rPr>
          <w:rFonts w:hint="eastAsia"/>
        </w:rPr>
        <w:t>：控制如何写入或读取特殊字符，只能为单个字符，即设置转义字符，默认值为“</w:t>
      </w:r>
      <w:r>
        <w:rPr>
          <w:rFonts w:hint="eastAsia"/>
        </w:rPr>
        <w:t>\</w:t>
      </w:r>
      <w:r>
        <w:rPr>
          <w:rFonts w:hint="eastAsia"/>
        </w:rPr>
        <w:t>”。</w:t>
      </w:r>
    </w:p>
    <w:p w14:paraId="6A554434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STARTING BY 'value'</w:t>
      </w:r>
      <w:r>
        <w:rPr>
          <w:rFonts w:hint="eastAsia"/>
        </w:rPr>
        <w:t>：设置每行数据开头的字符，可以为单个或多个字符，默认情况下不使用任何字符。</w:t>
      </w:r>
    </w:p>
    <w:p w14:paraId="6426803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：设置每行数据结尾的字符，可以为单个或多个字符，默认值为“</w:t>
      </w:r>
      <w:r>
        <w:rPr>
          <w:rFonts w:hint="eastAsia"/>
        </w:rPr>
        <w:t>\n</w:t>
      </w:r>
      <w:r>
        <w:rPr>
          <w:rFonts w:hint="eastAsia"/>
        </w:rPr>
        <w:t>”。</w:t>
      </w:r>
    </w:p>
    <w:p w14:paraId="3411AB74" w14:textId="77777777" w:rsidR="00C02C59" w:rsidRDefault="0041591C">
      <w:pPr>
        <w:ind w:firstLine="420"/>
      </w:pPr>
      <w:r>
        <w:rPr>
          <w:rFonts w:hint="eastAsia"/>
        </w:rPr>
        <w:t>IGNORE number LINES</w:t>
      </w:r>
      <w:r>
        <w:rPr>
          <w:rFonts w:hint="eastAsia"/>
        </w:rPr>
        <w:t>选项表示忽略文件开始处的行数，</w:t>
      </w:r>
      <w:r>
        <w:rPr>
          <w:rFonts w:hint="eastAsia"/>
        </w:rPr>
        <w:t>number</w:t>
      </w:r>
      <w:r>
        <w:rPr>
          <w:rFonts w:hint="eastAsia"/>
        </w:rPr>
        <w:t>表示忽略</w:t>
      </w:r>
      <w:r>
        <w:rPr>
          <w:rFonts w:hint="eastAsia"/>
        </w:rPr>
        <w:lastRenderedPageBreak/>
        <w:t>的行数。执行</w:t>
      </w:r>
      <w:r>
        <w:rPr>
          <w:rFonts w:hint="eastAsia"/>
        </w:rPr>
        <w:t>LOADDATA</w:t>
      </w:r>
      <w:r>
        <w:rPr>
          <w:rFonts w:hint="eastAsia"/>
        </w:rPr>
        <w:t>语句需要</w:t>
      </w:r>
      <w:r>
        <w:rPr>
          <w:rFonts w:hint="eastAsia"/>
        </w:rPr>
        <w:t>FILE</w:t>
      </w:r>
      <w:r>
        <w:rPr>
          <w:rFonts w:hint="eastAsia"/>
        </w:rPr>
        <w:t>权限。</w:t>
      </w:r>
    </w:p>
    <w:p w14:paraId="24EB4314" w14:textId="77777777" w:rsidR="00C02C59" w:rsidRDefault="00C02C59">
      <w:pPr>
        <w:ind w:firstLine="420"/>
      </w:pPr>
    </w:p>
    <w:p w14:paraId="70792A1C" w14:textId="77777777" w:rsidR="00C02C59" w:rsidRDefault="0041591C">
      <w:pPr>
        <w:pStyle w:val="2"/>
        <w:rPr>
          <w:rFonts w:hint="default"/>
        </w:rPr>
      </w:pPr>
      <w:r>
        <w:t>mysqlimport</w:t>
      </w:r>
    </w:p>
    <w:p w14:paraId="735157D3" w14:textId="77777777" w:rsidR="00C02C59" w:rsidRDefault="0041591C">
      <w:pPr>
        <w:ind w:firstLine="420"/>
      </w:pPr>
      <w:r>
        <w:t>使用</w:t>
      </w:r>
      <w:r>
        <w:t>MySQLimport</w:t>
      </w:r>
      <w:r>
        <w:t>可以导入文本文件，并且不需要登录</w:t>
      </w:r>
      <w:r>
        <w:t>MySQL</w:t>
      </w:r>
      <w:r>
        <w:t>客户端。</w:t>
      </w:r>
      <w:r>
        <w:t>MySQLimport</w:t>
      </w:r>
      <w:r>
        <w:t>命令提供许多与</w:t>
      </w:r>
      <w:r>
        <w:t>LOAD DATA INFILE</w:t>
      </w:r>
      <w:r>
        <w:t>语句相同的功能，大多数选项直接对应</w:t>
      </w:r>
      <w:r>
        <w:t>LOAD DATA INFILE</w:t>
      </w:r>
      <w:r>
        <w:t>子句。使用</w:t>
      </w:r>
      <w:r>
        <w:t>MySQLimport</w:t>
      </w:r>
      <w:r>
        <w:t>语句需要指定所需的选项、导入的数据库名称以及导入的数据文件的路径和名称。</w:t>
      </w:r>
    </w:p>
    <w:p w14:paraId="12A329F9" w14:textId="77777777" w:rsidR="00C02C59" w:rsidRDefault="0041591C">
      <w:pPr>
        <w:ind w:firstLine="420"/>
      </w:pPr>
      <w:r>
        <w:t>MySQLimport</w:t>
      </w:r>
      <w:r>
        <w:t>命令的基本语法格式如下：</w:t>
      </w:r>
    </w:p>
    <w:p w14:paraId="188DF3BA" w14:textId="77777777" w:rsidR="00C02C59" w:rsidRDefault="0041591C">
      <w:pPr>
        <w:jc w:val="center"/>
      </w:pPr>
      <w:r>
        <w:rPr>
          <w:noProof/>
        </w:rPr>
        <w:drawing>
          <wp:inline distT="0" distB="0" distL="114300" distR="114300" wp14:anchorId="562E9CB0" wp14:editId="553DE866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D7E0" w14:textId="77777777" w:rsidR="00C02C59" w:rsidRDefault="0041591C">
      <w:pPr>
        <w:ind w:firstLine="420"/>
      </w:pPr>
      <w:r>
        <w:t>dbname</w:t>
      </w:r>
      <w:r>
        <w:t>为导入的表所在的数据库名称。注意，</w:t>
      </w:r>
      <w:r>
        <w:t>MySQLimport</w:t>
      </w:r>
      <w:r>
        <w:t>命令不指定导入数据库的表名称，数据表的名称由导入文件名称确定，即文件名作为表名，导入数据之前该表必须存在。</w:t>
      </w:r>
      <w:r>
        <w:t>[OPTIONS]</w:t>
      </w:r>
      <w:r>
        <w:t>为可选参数选项，其常见的取值有：</w:t>
      </w:r>
    </w:p>
    <w:p w14:paraId="5F2573C8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--fields-terminated-by= 'value'</w:t>
      </w:r>
      <w:r>
        <w:t>：设置字段之间的分隔字符，可以为单个或多个字符，默认情况下为制表符</w:t>
      </w:r>
      <w:r>
        <w:t>“\t”</w:t>
      </w:r>
      <w:r>
        <w:t>。</w:t>
      </w:r>
    </w:p>
    <w:p w14:paraId="3AD79D78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--fields-enclosed-by= 'value'</w:t>
      </w:r>
      <w:r>
        <w:t>：设置字段的包围字符。</w:t>
      </w:r>
    </w:p>
    <w:p w14:paraId="7CC0C7F3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--fields-optionally-enclosed-by= 'value'</w:t>
      </w:r>
      <w:r>
        <w:t>：设置字段的包围字符，只能为单个字符，包括</w:t>
      </w:r>
      <w:r>
        <w:t>CHAR</w:t>
      </w:r>
      <w:r>
        <w:t>和</w:t>
      </w:r>
      <w:r>
        <w:t>VERCHAR</w:t>
      </w:r>
      <w:r>
        <w:t>等字符数据字段。</w:t>
      </w:r>
    </w:p>
    <w:p w14:paraId="0AC3C0CC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--fields-escaped-by= 'value'</w:t>
      </w:r>
      <w:r>
        <w:t>：控制如何写入或读取特殊字符，只能为单个字符，即设置转义字符，默认值为反斜线</w:t>
      </w:r>
      <w:r>
        <w:t>“\”</w:t>
      </w:r>
      <w:r>
        <w:t>。</w:t>
      </w:r>
    </w:p>
    <w:p w14:paraId="12C80DFB" w14:textId="77777777" w:rsidR="00C02C59" w:rsidRDefault="0041591C">
      <w:pPr>
        <w:ind w:firstLine="420"/>
      </w:pPr>
      <w:r>
        <w:t>●</w:t>
      </w:r>
      <w:r>
        <w:t xml:space="preserve">　</w:t>
      </w:r>
      <w:r>
        <w:t>--lines-terminated-by= 'value'</w:t>
      </w:r>
      <w:r>
        <w:t>：设置每行数据结尾的字符，可以为单个或多个字符，默认值为</w:t>
      </w:r>
      <w:r>
        <w:t>“\n”</w:t>
      </w:r>
      <w:r>
        <w:t>。</w:t>
      </w:r>
    </w:p>
    <w:p w14:paraId="1FCD0EAF" w14:textId="77777777" w:rsidR="00C02C59" w:rsidRDefault="0041591C">
      <w:pPr>
        <w:ind w:firstLine="420"/>
      </w:pPr>
      <w:r>
        <w:t>●</w:t>
      </w:r>
      <w:r>
        <w:t xml:space="preserve">　</w:t>
      </w:r>
      <w:r>
        <w:t>--ignore-lines=n</w:t>
      </w:r>
      <w:r>
        <w:t>：忽视数据文件的前</w:t>
      </w:r>
      <w:r>
        <w:t>n</w:t>
      </w:r>
      <w:r>
        <w:t>行。</w:t>
      </w:r>
    </w:p>
    <w:p w14:paraId="09ADC9CC" w14:textId="6B234856" w:rsidR="00C76143" w:rsidRDefault="00C76143" w:rsidP="00C76143"/>
    <w:p w14:paraId="439AF20B" w14:textId="677F290D" w:rsidR="00C76143" w:rsidRDefault="00C76143" w:rsidP="00C76143">
      <w:pPr>
        <w:pStyle w:val="2"/>
        <w:rPr>
          <w:rFonts w:hint="default"/>
        </w:rPr>
      </w:pPr>
      <w:r>
        <w:t>export</w:t>
      </w:r>
    </w:p>
    <w:p w14:paraId="773EA6CE" w14:textId="546EA67B" w:rsidR="00C76143" w:rsidRDefault="00C76143" w:rsidP="00C76143">
      <w:r>
        <w:tab/>
      </w:r>
      <w:r>
        <w:rPr>
          <w:rFonts w:hint="eastAsia"/>
        </w:rPr>
        <w:t>参考：</w:t>
      </w:r>
      <w:hyperlink r:id="rId15" w:history="1">
        <w:r w:rsidRPr="00BD3E3B">
          <w:rPr>
            <w:rStyle w:val="ac"/>
          </w:rPr>
          <w:t>http://mysql.taobao.org/monthly/2021/02/02/</w:t>
        </w:r>
      </w:hyperlink>
    </w:p>
    <w:p w14:paraId="0B1AF883" w14:textId="77777777" w:rsidR="00C76143" w:rsidRPr="00C76143" w:rsidRDefault="00C76143" w:rsidP="00C76143"/>
    <w:p w14:paraId="0C779E3E" w14:textId="77777777" w:rsidR="00C02C59" w:rsidRDefault="0041591C">
      <w:pPr>
        <w:pStyle w:val="1"/>
        <w:rPr>
          <w:rFonts w:hint="default"/>
        </w:rPr>
      </w:pPr>
      <w:r>
        <w:lastRenderedPageBreak/>
        <w:t>分布式数据库实践</w:t>
      </w:r>
    </w:p>
    <w:p w14:paraId="63FE717C" w14:textId="77777777" w:rsidR="00C02C59" w:rsidRDefault="0041591C">
      <w:pPr>
        <w:pStyle w:val="2"/>
        <w:rPr>
          <w:rFonts w:hint="default"/>
        </w:rPr>
      </w:pPr>
      <w:r>
        <w:t>OceanBase</w:t>
      </w:r>
    </w:p>
    <w:p w14:paraId="33548E65" w14:textId="77777777" w:rsidR="00C02C59" w:rsidRDefault="0041591C">
      <w:pPr>
        <w:pStyle w:val="2"/>
        <w:rPr>
          <w:rFonts w:hint="default"/>
        </w:rPr>
      </w:pPr>
      <w:r>
        <w:t>TiDB</w:t>
      </w:r>
    </w:p>
    <w:p w14:paraId="4DE78531" w14:textId="77777777" w:rsidR="00C02C59" w:rsidRDefault="0041591C">
      <w:pPr>
        <w:pStyle w:val="2"/>
        <w:rPr>
          <w:rFonts w:hint="default"/>
        </w:rPr>
      </w:pPr>
      <w:r>
        <w:t>TDSQL</w:t>
      </w:r>
    </w:p>
    <w:p w14:paraId="45ED9419" w14:textId="77777777" w:rsidR="00C02C59" w:rsidRDefault="0041591C">
      <w:pPr>
        <w:pStyle w:val="2"/>
        <w:rPr>
          <w:rFonts w:hint="default"/>
        </w:rPr>
      </w:pPr>
      <w:r>
        <w:t>GoldenDB</w:t>
      </w:r>
    </w:p>
    <w:p w14:paraId="4657611E" w14:textId="77777777" w:rsidR="00C02C59" w:rsidRDefault="0041591C">
      <w:pPr>
        <w:pStyle w:val="3"/>
      </w:pPr>
      <w:r>
        <w:rPr>
          <w:rFonts w:hint="eastAsia"/>
        </w:rPr>
        <w:t>背景</w:t>
      </w:r>
    </w:p>
    <w:p w14:paraId="2135942B" w14:textId="77777777" w:rsidR="00C02C59" w:rsidRDefault="0041591C">
      <w:pPr>
        <w:ind w:firstLine="420"/>
      </w:pPr>
      <w:r>
        <w:rPr>
          <w:rFonts w:hint="eastAsia"/>
        </w:rPr>
        <w:t>支持分布式数据库批量数据导入，应用场景如：异构数据库之间的数据迁移，例如将</w:t>
      </w:r>
      <w:r>
        <w:rPr>
          <w:rFonts w:hint="eastAsia"/>
        </w:rPr>
        <w:t>oracle</w:t>
      </w:r>
      <w:r>
        <w:rPr>
          <w:rFonts w:hint="eastAsia"/>
        </w:rPr>
        <w:t>数据库数据导出为数据文件，可以直接使用该工具导入到</w:t>
      </w:r>
      <w:r>
        <w:rPr>
          <w:rFonts w:hint="eastAsia"/>
        </w:rPr>
        <w:t>GoldenDB</w:t>
      </w:r>
      <w:r>
        <w:rPr>
          <w:rFonts w:hint="eastAsia"/>
        </w:rPr>
        <w:t>数据库中。</w:t>
      </w:r>
    </w:p>
    <w:p w14:paraId="1F81E80D" w14:textId="77777777" w:rsidR="00C02C59" w:rsidRDefault="0041591C">
      <w:pPr>
        <w:ind w:firstLine="420"/>
      </w:pPr>
      <w:r>
        <w:rPr>
          <w:rFonts w:hint="eastAsia"/>
        </w:rPr>
        <w:t>支持分布式数据库批量数据导出，应用场景除了异构数据库之间的数据迁移，同时应用为数据逻辑备份，应用数据分析、统计、处理等。</w:t>
      </w:r>
    </w:p>
    <w:p w14:paraId="55AFF790" w14:textId="77777777" w:rsidR="00C02C59" w:rsidRDefault="00C02C59">
      <w:pPr>
        <w:ind w:firstLine="420"/>
      </w:pPr>
    </w:p>
    <w:p w14:paraId="5AB93C08" w14:textId="77777777" w:rsidR="00C02C59" w:rsidRDefault="0041591C">
      <w:pPr>
        <w:pStyle w:val="3"/>
      </w:pPr>
      <w:r>
        <w:rPr>
          <w:rFonts w:hint="eastAsia"/>
        </w:rPr>
        <w:t>典型组网</w:t>
      </w:r>
    </w:p>
    <w:p w14:paraId="0F40EE41" w14:textId="77777777" w:rsidR="00C02C59" w:rsidRDefault="0041591C">
      <w:pPr>
        <w:ind w:firstLine="420"/>
      </w:pPr>
      <w:r>
        <w:rPr>
          <w:rFonts w:hint="eastAsia"/>
        </w:rPr>
        <w:t>分布式数据库批量导入导出系统典型组网如图所示，包括如下模块：</w:t>
      </w:r>
      <w:r>
        <w:rPr>
          <w:rFonts w:hint="eastAsia"/>
        </w:rPr>
        <w:t>LDS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rPr>
          <w:rFonts w:hint="eastAsia"/>
        </w:rPr>
        <w:t>、</w:t>
      </w:r>
      <w:r>
        <w:rPr>
          <w:rFonts w:hint="eastAsia"/>
        </w:rPr>
        <w:t>DBAgent</w:t>
      </w:r>
      <w:r>
        <w:rPr>
          <w:rFonts w:hint="eastAsia"/>
        </w:rPr>
        <w:t>、</w:t>
      </w:r>
      <w:r>
        <w:rPr>
          <w:rFonts w:hint="eastAsia"/>
        </w:rPr>
        <w:t>MDS</w:t>
      </w:r>
      <w:r>
        <w:rPr>
          <w:rFonts w:hint="eastAsia"/>
        </w:rPr>
        <w:t>。</w:t>
      </w:r>
    </w:p>
    <w:p w14:paraId="4900E3F1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43097070" wp14:editId="5C2B5B4B">
            <wp:extent cx="4107815" cy="2279650"/>
            <wp:effectExtent l="0" t="0" r="698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7476" w14:textId="77777777" w:rsidR="00C02C59" w:rsidRDefault="0041591C">
      <w:pPr>
        <w:ind w:firstLine="420"/>
      </w:pPr>
      <w:r>
        <w:rPr>
          <w:rFonts w:hint="eastAsia"/>
        </w:rPr>
        <w:t>LDS</w:t>
      </w:r>
      <w:r>
        <w:rPr>
          <w:rFonts w:hint="eastAsia"/>
        </w:rPr>
        <w:t>：数据导入导出服务器，负责处理用户</w:t>
      </w:r>
      <w:r>
        <w:rPr>
          <w:rFonts w:hint="eastAsia"/>
        </w:rPr>
        <w:t>dbtool</w:t>
      </w:r>
      <w:r>
        <w:rPr>
          <w:rFonts w:hint="eastAsia"/>
        </w:rPr>
        <w:t>客户端命令，执行数据导入导出任务。</w:t>
      </w:r>
    </w:p>
    <w:p w14:paraId="17C19987" w14:textId="77777777" w:rsidR="00C02C59" w:rsidRDefault="0041591C">
      <w:pPr>
        <w:ind w:firstLine="420"/>
      </w:pPr>
      <w:r>
        <w:rPr>
          <w:rFonts w:hint="eastAsia"/>
        </w:rPr>
        <w:t>CM</w:t>
      </w:r>
      <w:r>
        <w:rPr>
          <w:rFonts w:hint="eastAsia"/>
        </w:rPr>
        <w:t>：数据库集群管理中心，负责转发</w:t>
      </w:r>
      <w:r>
        <w:rPr>
          <w:rFonts w:hint="eastAsia"/>
        </w:rPr>
        <w:t>LDS</w:t>
      </w:r>
      <w:r>
        <w:rPr>
          <w:rFonts w:hint="eastAsia"/>
        </w:rPr>
        <w:t>命令到</w:t>
      </w:r>
      <w:r>
        <w:rPr>
          <w:rFonts w:hint="eastAsia"/>
        </w:rPr>
        <w:t>DBAgent</w:t>
      </w:r>
      <w:r>
        <w:rPr>
          <w:rFonts w:hint="eastAsia"/>
        </w:rPr>
        <w:t>模块，接收汇总</w:t>
      </w:r>
      <w:r>
        <w:rPr>
          <w:rFonts w:hint="eastAsia"/>
        </w:rPr>
        <w:t>DBAgent</w:t>
      </w:r>
      <w:r>
        <w:rPr>
          <w:rFonts w:hint="eastAsia"/>
        </w:rPr>
        <w:t>命令响应并回复</w:t>
      </w:r>
      <w:r>
        <w:rPr>
          <w:rFonts w:hint="eastAsia"/>
        </w:rPr>
        <w:t>LDS</w:t>
      </w:r>
      <w:r>
        <w:rPr>
          <w:rFonts w:hint="eastAsia"/>
        </w:rPr>
        <w:t>模块。</w:t>
      </w:r>
    </w:p>
    <w:p w14:paraId="792B8E88" w14:textId="77777777" w:rsidR="00C02C59" w:rsidRDefault="0041591C">
      <w:pPr>
        <w:ind w:firstLine="420"/>
      </w:pPr>
      <w:r>
        <w:rPr>
          <w:rFonts w:hint="eastAsia"/>
        </w:rPr>
        <w:t>DBAgent</w:t>
      </w:r>
      <w:r>
        <w:rPr>
          <w:rFonts w:hint="eastAsia"/>
        </w:rPr>
        <w:t>：数据库监控代理程序，负责连接数据库节点，执行</w:t>
      </w:r>
      <w:r>
        <w:rPr>
          <w:rFonts w:hint="eastAsia"/>
        </w:rPr>
        <w:t>LDS</w:t>
      </w:r>
      <w:r>
        <w:rPr>
          <w:rFonts w:hint="eastAsia"/>
        </w:rPr>
        <w:t>服务器下发的导入导出命令。</w:t>
      </w:r>
    </w:p>
    <w:p w14:paraId="1707E3FB" w14:textId="77777777" w:rsidR="00C02C59" w:rsidRDefault="0041591C">
      <w:pPr>
        <w:ind w:firstLine="420"/>
      </w:pPr>
      <w:r>
        <w:rPr>
          <w:rFonts w:hint="eastAsia"/>
        </w:rPr>
        <w:lastRenderedPageBreak/>
        <w:t>MDS</w:t>
      </w:r>
      <w:r>
        <w:rPr>
          <w:rFonts w:hint="eastAsia"/>
        </w:rPr>
        <w:t>：数据库元数据服务器，负责向</w:t>
      </w:r>
      <w:r>
        <w:rPr>
          <w:rFonts w:hint="eastAsia"/>
        </w:rPr>
        <w:t>LDS</w:t>
      </w:r>
      <w:r>
        <w:rPr>
          <w:rFonts w:hint="eastAsia"/>
        </w:rPr>
        <w:t>服务器提供数据库表的元数据信息，负责提供鉴权服务。</w:t>
      </w:r>
    </w:p>
    <w:p w14:paraId="24C1CF4E" w14:textId="77777777" w:rsidR="00C02C59" w:rsidRDefault="0041591C">
      <w:pPr>
        <w:pStyle w:val="3"/>
      </w:pPr>
      <w:r>
        <w:rPr>
          <w:rFonts w:hint="eastAsia"/>
        </w:rPr>
        <w:t>流程分析</w:t>
      </w:r>
    </w:p>
    <w:p w14:paraId="3A3AA2E0" w14:textId="77777777" w:rsidR="00C02C59" w:rsidRDefault="0041591C">
      <w:pPr>
        <w:pStyle w:val="4"/>
      </w:pPr>
      <w:r>
        <w:rPr>
          <w:rFonts w:hint="eastAsia"/>
        </w:rPr>
        <w:t>导入流程</w:t>
      </w:r>
    </w:p>
    <w:p w14:paraId="76874669" w14:textId="77777777" w:rsidR="00C02C59" w:rsidRDefault="0041591C">
      <w:pPr>
        <w:ind w:firstLine="420"/>
      </w:pPr>
      <w:r>
        <w:rPr>
          <w:rFonts w:hint="eastAsia"/>
        </w:rPr>
        <w:t>大致流程：接收导入命令请求</w:t>
      </w:r>
      <w:r>
        <w:rPr>
          <w:rFonts w:hint="eastAsia"/>
        </w:rPr>
        <w:t>-&gt;SQL</w:t>
      </w:r>
      <w:r>
        <w:rPr>
          <w:rFonts w:hint="eastAsia"/>
        </w:rPr>
        <w:t>命令语法校验</w:t>
      </w:r>
      <w:r>
        <w:rPr>
          <w:rFonts w:hint="eastAsia"/>
        </w:rPr>
        <w:t>-&gt;</w:t>
      </w:r>
      <w:r>
        <w:rPr>
          <w:rFonts w:hint="eastAsia"/>
        </w:rPr>
        <w:t>获取元数据</w:t>
      </w:r>
      <w:r>
        <w:rPr>
          <w:rFonts w:hint="eastAsia"/>
        </w:rPr>
        <w:t>-&gt;</w:t>
      </w:r>
      <w:r>
        <w:rPr>
          <w:rFonts w:hint="eastAsia"/>
        </w:rPr>
        <w:t>拆分数据文件</w:t>
      </w:r>
      <w:r>
        <w:rPr>
          <w:rFonts w:hint="eastAsia"/>
        </w:rPr>
        <w:t>-&gt;</w:t>
      </w:r>
      <w:r>
        <w:rPr>
          <w:rFonts w:hint="eastAsia"/>
        </w:rPr>
        <w:t>下载拆分数据文件</w:t>
      </w:r>
      <w:r>
        <w:rPr>
          <w:rFonts w:hint="eastAsia"/>
        </w:rPr>
        <w:t>-&gt;</w:t>
      </w:r>
      <w:r>
        <w:rPr>
          <w:rFonts w:hint="eastAsia"/>
        </w:rPr>
        <w:t>执行导入命令</w:t>
      </w:r>
      <w:r>
        <w:rPr>
          <w:rFonts w:hint="eastAsia"/>
        </w:rPr>
        <w:t>-&gt;</w:t>
      </w:r>
      <w:r>
        <w:rPr>
          <w:rFonts w:hint="eastAsia"/>
        </w:rPr>
        <w:t>删除拆分数据文件</w:t>
      </w:r>
    </w:p>
    <w:p w14:paraId="3EA51E95" w14:textId="192D8EA9" w:rsidR="00C02C59" w:rsidRDefault="0041591C">
      <w:pPr>
        <w:jc w:val="center"/>
      </w:pPr>
      <w:r>
        <w:rPr>
          <w:noProof/>
        </w:rPr>
        <w:drawing>
          <wp:inline distT="0" distB="0" distL="114300" distR="114300" wp14:anchorId="065A2796" wp14:editId="4BAD6914">
            <wp:extent cx="4615815" cy="2284095"/>
            <wp:effectExtent l="0" t="0" r="698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B201" w14:textId="46096355" w:rsidR="001C50E1" w:rsidRDefault="001C50E1">
      <w:pPr>
        <w:jc w:val="center"/>
      </w:pPr>
      <w:r>
        <w:rPr>
          <w:noProof/>
        </w:rPr>
        <w:drawing>
          <wp:inline distT="0" distB="0" distL="0" distR="0" wp14:anchorId="5F2837AF" wp14:editId="5EB556AF">
            <wp:extent cx="5274310" cy="3193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1E75" w14:textId="77777777" w:rsidR="00C02C59" w:rsidRDefault="0041591C">
      <w:pPr>
        <w:ind w:firstLine="420"/>
      </w:pPr>
      <w:r>
        <w:rPr>
          <w:rFonts w:hint="eastAsia"/>
        </w:rPr>
        <w:t>具体流程：</w:t>
      </w:r>
    </w:p>
    <w:p w14:paraId="2A0450A9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用户使用</w:t>
      </w:r>
      <w:r>
        <w:rPr>
          <w:rFonts w:hint="eastAsia"/>
        </w:rPr>
        <w:t>dbtool</w:t>
      </w:r>
      <w:r>
        <w:rPr>
          <w:rFonts w:hint="eastAsia"/>
        </w:rPr>
        <w:t>客户端，向</w:t>
      </w:r>
      <w:r>
        <w:rPr>
          <w:rFonts w:hint="eastAsia"/>
        </w:rPr>
        <w:t>LDS</w:t>
      </w:r>
      <w:r>
        <w:rPr>
          <w:rFonts w:hint="eastAsia"/>
        </w:rPr>
        <w:t>服务器发送导入请求，</w:t>
      </w:r>
      <w:r>
        <w:rPr>
          <w:rFonts w:hint="eastAsia"/>
        </w:rPr>
        <w:t>LDS</w:t>
      </w:r>
      <w:r>
        <w:rPr>
          <w:rFonts w:hint="eastAsia"/>
        </w:rPr>
        <w:t>解析命令正确后，根据</w:t>
      </w:r>
      <w:r>
        <w:rPr>
          <w:rFonts w:hint="eastAsia"/>
        </w:rPr>
        <w:t>clusterid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去</w:t>
      </w:r>
      <w:r>
        <w:rPr>
          <w:rFonts w:hint="eastAsia"/>
        </w:rPr>
        <w:t>MDS</w:t>
      </w:r>
      <w:r>
        <w:rPr>
          <w:rFonts w:hint="eastAsia"/>
        </w:rPr>
        <w:t>查询该表的元数据信息，用于获取表结构定义和数据分布信息；</w:t>
      </w:r>
    </w:p>
    <w:p w14:paraId="02973B4A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lastRenderedPageBreak/>
        <w:t>LDS</w:t>
      </w:r>
      <w:r>
        <w:rPr>
          <w:rFonts w:hint="eastAsia"/>
        </w:rPr>
        <w:t>使用这些信息（加上数据文件描述信息</w:t>
      </w:r>
      <w:r>
        <w:rPr>
          <w:rFonts w:hint="eastAsia"/>
        </w:rPr>
        <w:t>.frm</w:t>
      </w:r>
      <w:r>
        <w:rPr>
          <w:rFonts w:hint="eastAsia"/>
        </w:rPr>
        <w:t>）来识别数据文件（</w:t>
      </w:r>
      <w:r>
        <w:rPr>
          <w:rFonts w:hint="eastAsia"/>
        </w:rPr>
        <w:t>datafilename</w:t>
      </w:r>
      <w:r>
        <w:rPr>
          <w:rFonts w:hint="eastAsia"/>
        </w:rPr>
        <w:t>）中的每个数据行字段，将各个字段转换成内存</w:t>
      </w:r>
      <w:r>
        <w:rPr>
          <w:rFonts w:hint="eastAsia"/>
        </w:rPr>
        <w:t>Filed</w:t>
      </w:r>
      <w:r>
        <w:rPr>
          <w:rFonts w:hint="eastAsia"/>
        </w:rPr>
        <w:t>对象，将数据行转换成</w:t>
      </w:r>
      <w:r>
        <w:rPr>
          <w:rFonts w:hint="eastAsia"/>
        </w:rPr>
        <w:t>record</w:t>
      </w:r>
      <w:r>
        <w:rPr>
          <w:rFonts w:hint="eastAsia"/>
        </w:rPr>
        <w:t>对象；</w:t>
      </w:r>
    </w:p>
    <w:p w14:paraId="7ECA3BD4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使用数据分布信息来确定每个数据行应该拆分到哪个</w:t>
      </w:r>
      <w:r>
        <w:rPr>
          <w:rFonts w:hint="eastAsia"/>
        </w:rPr>
        <w:t>DBGroup</w:t>
      </w:r>
      <w:r>
        <w:rPr>
          <w:rFonts w:hint="eastAsia"/>
        </w:rPr>
        <w:t>中，写入该拆分数据文件；</w:t>
      </w:r>
    </w:p>
    <w:p w14:paraId="2F662BD4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通知各个</w:t>
      </w:r>
      <w:r>
        <w:rPr>
          <w:rFonts w:hint="eastAsia"/>
        </w:rPr>
        <w:t>DBAgent</w:t>
      </w:r>
      <w:r>
        <w:rPr>
          <w:rFonts w:hint="eastAsia"/>
        </w:rPr>
        <w:t>下面管理的</w:t>
      </w:r>
      <w:r>
        <w:rPr>
          <w:rFonts w:hint="eastAsia"/>
        </w:rPr>
        <w:t>DBGroup</w:t>
      </w:r>
      <w:r>
        <w:rPr>
          <w:rFonts w:hint="eastAsia"/>
        </w:rPr>
        <w:t>的拆分数据文件；</w:t>
      </w:r>
    </w:p>
    <w:p w14:paraId="7DAC3F80" w14:textId="77777777" w:rsidR="00C02C59" w:rsidRDefault="0041591C">
      <w:pPr>
        <w:ind w:firstLine="420"/>
      </w:pPr>
      <w:r>
        <w:rPr>
          <w:rFonts w:hint="eastAsia"/>
        </w:rPr>
        <w:t>即，</w:t>
      </w:r>
      <w:r>
        <w:rPr>
          <w:rFonts w:hint="eastAsia"/>
        </w:rPr>
        <w:t>LDS</w:t>
      </w:r>
      <w:r>
        <w:rPr>
          <w:rFonts w:hint="eastAsia"/>
        </w:rPr>
        <w:t>服务器本地分裂数据文件，当分裂文件达到配置的文件下发数目时向</w:t>
      </w:r>
      <w:r>
        <w:rPr>
          <w:rFonts w:hint="eastAsia"/>
        </w:rPr>
        <w:t>CM</w:t>
      </w:r>
      <w:r>
        <w:rPr>
          <w:rFonts w:hint="eastAsia"/>
        </w:rPr>
        <w:t>发送指令。</w:t>
      </w:r>
    </w:p>
    <w:p w14:paraId="540D0962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下载成功之后，</w:t>
      </w:r>
      <w:r>
        <w:rPr>
          <w:rFonts w:hint="eastAsia"/>
        </w:rPr>
        <w:t>LDS</w:t>
      </w:r>
      <w:r>
        <w:rPr>
          <w:rFonts w:hint="eastAsia"/>
        </w:rPr>
        <w:t>再请求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r>
        <w:rPr>
          <w:rFonts w:hint="eastAsia"/>
        </w:rPr>
        <w:t xml:space="preserve"> DBAgent</w:t>
      </w:r>
      <w:r>
        <w:rPr>
          <w:rFonts w:hint="eastAsia"/>
        </w:rPr>
        <w:t>执行真正的</w:t>
      </w:r>
      <w:r>
        <w:rPr>
          <w:rFonts w:hint="eastAsia"/>
        </w:rPr>
        <w:t>LOAD DATA INFILE</w:t>
      </w:r>
      <w:r>
        <w:rPr>
          <w:rFonts w:hint="eastAsia"/>
        </w:rPr>
        <w:t>命令；</w:t>
      </w:r>
    </w:p>
    <w:p w14:paraId="132DE66C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LOAD DATA INFILE</w:t>
      </w:r>
      <w:r>
        <w:rPr>
          <w:rFonts w:hint="eastAsia"/>
        </w:rPr>
        <w:t>命令执行成功后，再请求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r>
        <w:rPr>
          <w:rFonts w:hint="eastAsia"/>
        </w:rPr>
        <w:t>DBAgent</w:t>
      </w:r>
      <w:r>
        <w:rPr>
          <w:rFonts w:hint="eastAsia"/>
        </w:rPr>
        <w:t>删除拆分文件；</w:t>
      </w:r>
    </w:p>
    <w:p w14:paraId="62ED6D56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汇总结果并通知</w:t>
      </w:r>
      <w:r>
        <w:rPr>
          <w:rFonts w:hint="eastAsia"/>
        </w:rPr>
        <w:t>LOAD Client</w:t>
      </w:r>
    </w:p>
    <w:p w14:paraId="49886D9C" w14:textId="77777777" w:rsidR="00C02C59" w:rsidRDefault="0041591C">
      <w:pPr>
        <w:pStyle w:val="4"/>
      </w:pPr>
      <w:r>
        <w:rPr>
          <w:rFonts w:hint="eastAsia"/>
        </w:rPr>
        <w:t>导出流程</w:t>
      </w:r>
    </w:p>
    <w:p w14:paraId="11E1CCB2" w14:textId="77777777" w:rsidR="00C02C59" w:rsidRDefault="0041591C">
      <w:pPr>
        <w:ind w:firstLine="420"/>
      </w:pPr>
      <w:r>
        <w:rPr>
          <w:rFonts w:hint="eastAsia"/>
        </w:rPr>
        <w:t>大致流程：接收导出命令请求</w:t>
      </w:r>
      <w:r>
        <w:rPr>
          <w:rFonts w:hint="eastAsia"/>
        </w:rPr>
        <w:t>-&gt;SQL</w:t>
      </w:r>
      <w:r>
        <w:rPr>
          <w:rFonts w:hint="eastAsia"/>
        </w:rPr>
        <w:t>命令语法校验</w:t>
      </w:r>
      <w:r>
        <w:rPr>
          <w:rFonts w:hint="eastAsia"/>
        </w:rPr>
        <w:t>-&gt;</w:t>
      </w:r>
      <w:r>
        <w:rPr>
          <w:rFonts w:hint="eastAsia"/>
        </w:rPr>
        <w:t>获取元数据</w:t>
      </w:r>
      <w:r>
        <w:rPr>
          <w:rFonts w:hint="eastAsia"/>
        </w:rPr>
        <w:t>-&gt;</w:t>
      </w:r>
      <w:r>
        <w:rPr>
          <w:rFonts w:hint="eastAsia"/>
        </w:rPr>
        <w:t>执行导出命令</w:t>
      </w:r>
      <w:r>
        <w:rPr>
          <w:rFonts w:hint="eastAsia"/>
        </w:rPr>
        <w:t>-&gt;</w:t>
      </w:r>
      <w:r>
        <w:rPr>
          <w:rFonts w:hint="eastAsia"/>
        </w:rPr>
        <w:t>上传数据文件</w:t>
      </w:r>
      <w:r>
        <w:rPr>
          <w:rFonts w:hint="eastAsia"/>
        </w:rPr>
        <w:t>-&gt;</w:t>
      </w:r>
      <w:r>
        <w:rPr>
          <w:rFonts w:hint="eastAsia"/>
        </w:rPr>
        <w:t>汇总数据文件</w:t>
      </w:r>
      <w:r>
        <w:rPr>
          <w:rFonts w:hint="eastAsia"/>
        </w:rPr>
        <w:t>-&gt;</w:t>
      </w:r>
      <w:r>
        <w:rPr>
          <w:rFonts w:hint="eastAsia"/>
        </w:rPr>
        <w:t>删除导出数据文件</w:t>
      </w:r>
    </w:p>
    <w:p w14:paraId="1E768608" w14:textId="0FA0FEE3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56A4F7F6" wp14:editId="11C96E17">
            <wp:extent cx="4914900" cy="3219450"/>
            <wp:effectExtent l="0" t="0" r="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09DB" w14:textId="20D6B1BB" w:rsidR="001C50E1" w:rsidRDefault="00F104D8">
      <w:pPr>
        <w:jc w:val="center"/>
      </w:pPr>
      <w:r>
        <w:rPr>
          <w:noProof/>
        </w:rPr>
        <w:lastRenderedPageBreak/>
        <w:drawing>
          <wp:inline distT="0" distB="0" distL="0" distR="0" wp14:anchorId="39462A30" wp14:editId="0A76BADB">
            <wp:extent cx="5274310" cy="40062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B1AE" w14:textId="77777777" w:rsidR="00C02C59" w:rsidRDefault="0041591C">
      <w:pPr>
        <w:ind w:firstLine="420"/>
      </w:pPr>
      <w:r>
        <w:rPr>
          <w:rFonts w:hint="eastAsia"/>
        </w:rPr>
        <w:t>LDS</w:t>
      </w:r>
      <w:r>
        <w:rPr>
          <w:rFonts w:hint="eastAsia"/>
        </w:rPr>
        <w:t>接收到导出命令后，具体操作：</w:t>
      </w:r>
    </w:p>
    <w:p w14:paraId="69AD32B4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根据</w:t>
      </w:r>
      <w:r>
        <w:rPr>
          <w:rFonts w:hint="eastAsia"/>
        </w:rPr>
        <w:t>clusterid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去</w:t>
      </w:r>
      <w:r>
        <w:rPr>
          <w:rFonts w:hint="eastAsia"/>
        </w:rPr>
        <w:t>MDS</w:t>
      </w:r>
      <w:r>
        <w:rPr>
          <w:rFonts w:hint="eastAsia"/>
        </w:rPr>
        <w:t>查询该表的元数据信息，用于获取表结构定义和数据分布信息；</w:t>
      </w:r>
    </w:p>
    <w:p w14:paraId="347F2312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使用这些信息来判断应该到哪些</w:t>
      </w:r>
      <w:r>
        <w:rPr>
          <w:rFonts w:hint="eastAsia"/>
        </w:rPr>
        <w:t>DBGroup</w:t>
      </w:r>
      <w:r>
        <w:rPr>
          <w:rFonts w:hint="eastAsia"/>
        </w:rPr>
        <w:t>上执行</w:t>
      </w:r>
      <w:r>
        <w:rPr>
          <w:rFonts w:hint="eastAsia"/>
        </w:rPr>
        <w:t>SELECT INTO OUTFILE</w:t>
      </w:r>
      <w:r>
        <w:rPr>
          <w:rFonts w:hint="eastAsia"/>
        </w:rPr>
        <w:t>命令，并根据数据文件描述符拼接成完整的</w:t>
      </w:r>
      <w:r>
        <w:rPr>
          <w:rFonts w:hint="eastAsia"/>
        </w:rPr>
        <w:t>SELECT INTO OUTFILE</w:t>
      </w:r>
      <w:r>
        <w:rPr>
          <w:rFonts w:hint="eastAsia"/>
        </w:rPr>
        <w:t>命令字符串；</w:t>
      </w:r>
    </w:p>
    <w:p w14:paraId="0C7130CD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把命令字符串发送给</w:t>
      </w:r>
      <w:r>
        <w:rPr>
          <w:rFonts w:hint="eastAsia"/>
        </w:rPr>
        <w:t>CM</w:t>
      </w:r>
      <w:r>
        <w:rPr>
          <w:rFonts w:hint="eastAsia"/>
        </w:rPr>
        <w:t>，请求它去通知各个</w:t>
      </w:r>
      <w:r>
        <w:rPr>
          <w:rFonts w:hint="eastAsia"/>
        </w:rPr>
        <w:t>DBAgent</w:t>
      </w:r>
      <w:r>
        <w:rPr>
          <w:rFonts w:hint="eastAsia"/>
        </w:rPr>
        <w:t>执行该</w:t>
      </w:r>
      <w:r>
        <w:rPr>
          <w:rFonts w:hint="eastAsia"/>
        </w:rPr>
        <w:t>SQL</w:t>
      </w:r>
      <w:r>
        <w:rPr>
          <w:rFonts w:hint="eastAsia"/>
        </w:rPr>
        <w:t>命令；</w:t>
      </w:r>
    </w:p>
    <w:p w14:paraId="6D69D1FB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SQL</w:t>
      </w:r>
      <w:r>
        <w:rPr>
          <w:rFonts w:hint="eastAsia"/>
        </w:rPr>
        <w:t>命令执行成功之后，</w:t>
      </w: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r>
        <w:rPr>
          <w:rFonts w:hint="eastAsia"/>
        </w:rPr>
        <w:t>DBAgent</w:t>
      </w:r>
      <w:r>
        <w:rPr>
          <w:rFonts w:hint="eastAsia"/>
        </w:rPr>
        <w:t>上传导出来的数据文件到</w:t>
      </w:r>
      <w:r>
        <w:rPr>
          <w:rFonts w:hint="eastAsia"/>
        </w:rPr>
        <w:t>LDS</w:t>
      </w:r>
      <w:r>
        <w:rPr>
          <w:rFonts w:hint="eastAsia"/>
        </w:rPr>
        <w:t>服务器中；</w:t>
      </w:r>
    </w:p>
    <w:p w14:paraId="0FA97C27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汇总执行结果，如果全部成功则合并这些数据文件；</w:t>
      </w:r>
    </w:p>
    <w:p w14:paraId="740CA248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通知各个</w:t>
      </w:r>
      <w:r>
        <w:rPr>
          <w:rFonts w:hint="eastAsia"/>
        </w:rPr>
        <w:t>DBAgent</w:t>
      </w:r>
      <w:r>
        <w:rPr>
          <w:rFonts w:hint="eastAsia"/>
        </w:rPr>
        <w:t>删除数据文件；</w:t>
      </w:r>
    </w:p>
    <w:p w14:paraId="23BA9440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汇总结果并通知</w:t>
      </w:r>
      <w:r>
        <w:rPr>
          <w:rFonts w:hint="eastAsia"/>
        </w:rPr>
        <w:t>LOAD Client</w:t>
      </w:r>
      <w:r>
        <w:rPr>
          <w:rFonts w:hint="eastAsia"/>
        </w:rPr>
        <w:t>。</w:t>
      </w:r>
    </w:p>
    <w:p w14:paraId="47D62AE6" w14:textId="77777777" w:rsidR="00C02C59" w:rsidRDefault="00C02C59"/>
    <w:p w14:paraId="7E38969D" w14:textId="77777777" w:rsidR="00C02C59" w:rsidRDefault="0041591C">
      <w:pPr>
        <w:pStyle w:val="3"/>
      </w:pPr>
      <w:r>
        <w:rPr>
          <w:rFonts w:hint="eastAsia"/>
        </w:rPr>
        <w:t>性能</w:t>
      </w:r>
    </w:p>
    <w:p w14:paraId="5BF6F5CD" w14:textId="77777777" w:rsidR="00C02C59" w:rsidRDefault="0041591C">
      <w:pPr>
        <w:ind w:firstLine="420"/>
      </w:pPr>
      <w:r>
        <w:rPr>
          <w:rFonts w:hint="eastAsia"/>
        </w:rPr>
        <w:lastRenderedPageBreak/>
        <w:t>导出性能：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2C59" w14:paraId="6D98BE4A" w14:textId="77777777">
        <w:trPr>
          <w:jc w:val="center"/>
        </w:trPr>
        <w:tc>
          <w:tcPr>
            <w:tcW w:w="1704" w:type="dxa"/>
          </w:tcPr>
          <w:p w14:paraId="2C40A18D" w14:textId="77777777" w:rsidR="00C02C59" w:rsidRDefault="004159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6825D2A" w14:textId="77777777" w:rsidR="00C02C59" w:rsidRDefault="0041591C">
            <w:pPr>
              <w:jc w:val="center"/>
            </w:pPr>
            <w:r>
              <w:rPr>
                <w:rFonts w:hint="eastAsia"/>
              </w:rPr>
              <w:t>数据量</w:t>
            </w:r>
          </w:p>
        </w:tc>
        <w:tc>
          <w:tcPr>
            <w:tcW w:w="1704" w:type="dxa"/>
          </w:tcPr>
          <w:p w14:paraId="123CDDEA" w14:textId="77777777" w:rsidR="00C02C59" w:rsidRDefault="0041591C">
            <w:pPr>
              <w:jc w:val="center"/>
            </w:pPr>
            <w:r>
              <w:rPr>
                <w:rFonts w:hint="eastAsia"/>
              </w:rPr>
              <w:t>数据文件大小</w:t>
            </w:r>
          </w:p>
        </w:tc>
        <w:tc>
          <w:tcPr>
            <w:tcW w:w="1705" w:type="dxa"/>
          </w:tcPr>
          <w:p w14:paraId="441A22B0" w14:textId="77777777" w:rsidR="00C02C59" w:rsidRDefault="0041591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</w:tcPr>
          <w:p w14:paraId="39B19B1F" w14:textId="77777777" w:rsidR="00C02C59" w:rsidRDefault="004159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2C59" w14:paraId="673CBF90" w14:textId="77777777">
        <w:trPr>
          <w:jc w:val="center"/>
        </w:trPr>
        <w:tc>
          <w:tcPr>
            <w:tcW w:w="1704" w:type="dxa"/>
          </w:tcPr>
          <w:p w14:paraId="17C90868" w14:textId="77777777" w:rsidR="00C02C59" w:rsidRDefault="0041591C">
            <w:pPr>
              <w:jc w:val="center"/>
            </w:pPr>
            <w:r>
              <w:rPr>
                <w:rFonts w:hint="eastAsia"/>
              </w:rPr>
              <w:t>LDS</w:t>
            </w:r>
            <w:r>
              <w:rPr>
                <w:rFonts w:hint="eastAsia"/>
              </w:rPr>
              <w:t>导出</w:t>
            </w:r>
          </w:p>
        </w:tc>
        <w:tc>
          <w:tcPr>
            <w:tcW w:w="1704" w:type="dxa"/>
          </w:tcPr>
          <w:p w14:paraId="16544A70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亿</w:t>
            </w:r>
          </w:p>
        </w:tc>
        <w:tc>
          <w:tcPr>
            <w:tcW w:w="1704" w:type="dxa"/>
          </w:tcPr>
          <w:p w14:paraId="3AB85732" w14:textId="77777777" w:rsidR="00C02C59" w:rsidRDefault="0041591C">
            <w:pPr>
              <w:jc w:val="center"/>
            </w:pPr>
            <w:r>
              <w:rPr>
                <w:rFonts w:hint="eastAsia"/>
              </w:rPr>
              <w:t>152G</w:t>
            </w:r>
          </w:p>
        </w:tc>
        <w:tc>
          <w:tcPr>
            <w:tcW w:w="1705" w:type="dxa"/>
          </w:tcPr>
          <w:p w14:paraId="4CF5EEF5" w14:textId="77777777" w:rsidR="00C02C59" w:rsidRDefault="0041591C">
            <w:pPr>
              <w:jc w:val="center"/>
            </w:pPr>
            <w:r>
              <w:rPr>
                <w:rFonts w:hint="eastAsia"/>
              </w:rPr>
              <w:t>1069s</w:t>
            </w:r>
          </w:p>
        </w:tc>
        <w:tc>
          <w:tcPr>
            <w:tcW w:w="1705" w:type="dxa"/>
          </w:tcPr>
          <w:p w14:paraId="11DD0606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range</w:t>
            </w:r>
          </w:p>
        </w:tc>
      </w:tr>
      <w:tr w:rsidR="00C02C59" w14:paraId="5081F6F8" w14:textId="77777777">
        <w:trPr>
          <w:jc w:val="center"/>
        </w:trPr>
        <w:tc>
          <w:tcPr>
            <w:tcW w:w="1704" w:type="dxa"/>
          </w:tcPr>
          <w:p w14:paraId="208DD7AC" w14:textId="77777777" w:rsidR="00C02C59" w:rsidRDefault="0041591C">
            <w:pPr>
              <w:jc w:val="center"/>
            </w:pPr>
            <w:r>
              <w:t>LDS</w:t>
            </w:r>
            <w:r>
              <w:t>导出</w:t>
            </w:r>
          </w:p>
        </w:tc>
        <w:tc>
          <w:tcPr>
            <w:tcW w:w="1704" w:type="dxa"/>
          </w:tcPr>
          <w:p w14:paraId="7C97AB96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619E8BFB" w14:textId="77777777" w:rsidR="00C02C59" w:rsidRDefault="0041591C">
            <w:pPr>
              <w:jc w:val="center"/>
            </w:pPr>
            <w:r>
              <w:rPr>
                <w:rFonts w:hint="eastAsia"/>
              </w:rPr>
              <w:t>152G</w:t>
            </w:r>
          </w:p>
        </w:tc>
        <w:tc>
          <w:tcPr>
            <w:tcW w:w="1705" w:type="dxa"/>
          </w:tcPr>
          <w:p w14:paraId="1A6D0B01" w14:textId="77777777" w:rsidR="00C02C59" w:rsidRDefault="0041591C">
            <w:pPr>
              <w:jc w:val="center"/>
            </w:pPr>
            <w:r>
              <w:rPr>
                <w:rFonts w:hint="eastAsia"/>
              </w:rPr>
              <w:t>1082s</w:t>
            </w:r>
          </w:p>
        </w:tc>
        <w:tc>
          <w:tcPr>
            <w:tcW w:w="1705" w:type="dxa"/>
          </w:tcPr>
          <w:p w14:paraId="644BF1A3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hash</w:t>
            </w:r>
          </w:p>
        </w:tc>
      </w:tr>
    </w:tbl>
    <w:p w14:paraId="24EC727E" w14:textId="77777777" w:rsidR="00C02C59" w:rsidRDefault="0041591C">
      <w:pPr>
        <w:ind w:firstLine="420"/>
      </w:pPr>
      <w:r>
        <w:rPr>
          <w:rFonts w:hint="eastAsia"/>
        </w:rPr>
        <w:t>导入性能：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2C59" w14:paraId="6C8FB91B" w14:textId="77777777">
        <w:tc>
          <w:tcPr>
            <w:tcW w:w="1704" w:type="dxa"/>
          </w:tcPr>
          <w:p w14:paraId="1DF122EB" w14:textId="77777777" w:rsidR="00C02C59" w:rsidRDefault="0041591C">
            <w:pPr>
              <w:jc w:val="center"/>
            </w:pPr>
            <w:r>
              <w:t>类型</w:t>
            </w:r>
          </w:p>
        </w:tc>
        <w:tc>
          <w:tcPr>
            <w:tcW w:w="1704" w:type="dxa"/>
          </w:tcPr>
          <w:p w14:paraId="46D54E5D" w14:textId="77777777" w:rsidR="00C02C59" w:rsidRDefault="0041591C">
            <w:pPr>
              <w:jc w:val="center"/>
            </w:pPr>
            <w:r>
              <w:t>数据量</w:t>
            </w:r>
          </w:p>
        </w:tc>
        <w:tc>
          <w:tcPr>
            <w:tcW w:w="1704" w:type="dxa"/>
          </w:tcPr>
          <w:p w14:paraId="002C1A15" w14:textId="77777777" w:rsidR="00C02C59" w:rsidRDefault="0041591C">
            <w:pPr>
              <w:jc w:val="center"/>
            </w:pPr>
            <w:r>
              <w:t>数据文件大小</w:t>
            </w:r>
          </w:p>
        </w:tc>
        <w:tc>
          <w:tcPr>
            <w:tcW w:w="1705" w:type="dxa"/>
          </w:tcPr>
          <w:p w14:paraId="36F1585E" w14:textId="77777777" w:rsidR="00C02C59" w:rsidRDefault="0041591C">
            <w:pPr>
              <w:jc w:val="center"/>
            </w:pPr>
            <w:r>
              <w:t>时间</w:t>
            </w:r>
          </w:p>
        </w:tc>
        <w:tc>
          <w:tcPr>
            <w:tcW w:w="1705" w:type="dxa"/>
          </w:tcPr>
          <w:p w14:paraId="63D7E597" w14:textId="77777777" w:rsidR="00C02C59" w:rsidRDefault="0041591C">
            <w:pPr>
              <w:jc w:val="center"/>
            </w:pPr>
            <w:r>
              <w:t>备注</w:t>
            </w:r>
          </w:p>
        </w:tc>
      </w:tr>
      <w:tr w:rsidR="00C02C59" w14:paraId="22F89FA6" w14:textId="77777777">
        <w:tc>
          <w:tcPr>
            <w:tcW w:w="1704" w:type="dxa"/>
          </w:tcPr>
          <w:p w14:paraId="60BD262F" w14:textId="77777777" w:rsidR="00C02C59" w:rsidRDefault="0041591C">
            <w:pPr>
              <w:jc w:val="center"/>
            </w:pPr>
            <w:r>
              <w:t>LDS</w:t>
            </w:r>
            <w:r>
              <w:t>导</w:t>
            </w:r>
            <w:r>
              <w:rPr>
                <w:rFonts w:hint="eastAsia"/>
              </w:rPr>
              <w:t>入</w:t>
            </w:r>
          </w:p>
        </w:tc>
        <w:tc>
          <w:tcPr>
            <w:tcW w:w="1704" w:type="dxa"/>
          </w:tcPr>
          <w:p w14:paraId="536ED022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5D339A3E" w14:textId="77777777" w:rsidR="00C02C59" w:rsidRDefault="0041591C">
            <w:pPr>
              <w:jc w:val="center"/>
            </w:pPr>
            <w:r>
              <w:t>152G</w:t>
            </w:r>
          </w:p>
        </w:tc>
        <w:tc>
          <w:tcPr>
            <w:tcW w:w="1705" w:type="dxa"/>
          </w:tcPr>
          <w:p w14:paraId="1FB119F6" w14:textId="77777777" w:rsidR="00C02C59" w:rsidRDefault="0041591C">
            <w:pPr>
              <w:jc w:val="center"/>
            </w:pPr>
            <w:r>
              <w:rPr>
                <w:rFonts w:hint="eastAsia"/>
              </w:rPr>
              <w:t>4927</w:t>
            </w:r>
            <w:r>
              <w:t>s</w:t>
            </w:r>
          </w:p>
        </w:tc>
        <w:tc>
          <w:tcPr>
            <w:tcW w:w="1705" w:type="dxa"/>
          </w:tcPr>
          <w:p w14:paraId="683DB93F" w14:textId="77777777" w:rsidR="00C02C59" w:rsidRDefault="0041591C">
            <w:pPr>
              <w:jc w:val="center"/>
            </w:pPr>
            <w:r>
              <w:t>4</w:t>
            </w:r>
            <w:r>
              <w:t>分片</w:t>
            </w:r>
            <w:r>
              <w:t>range</w:t>
            </w:r>
          </w:p>
        </w:tc>
      </w:tr>
      <w:tr w:rsidR="00C02C59" w14:paraId="62086335" w14:textId="77777777">
        <w:tc>
          <w:tcPr>
            <w:tcW w:w="1704" w:type="dxa"/>
          </w:tcPr>
          <w:p w14:paraId="37115D26" w14:textId="77777777" w:rsidR="00C02C59" w:rsidRDefault="0041591C">
            <w:pPr>
              <w:jc w:val="center"/>
            </w:pPr>
            <w:r>
              <w:t>LDS</w:t>
            </w:r>
            <w:r>
              <w:t>导</w:t>
            </w:r>
            <w:r>
              <w:rPr>
                <w:rFonts w:hint="eastAsia"/>
              </w:rPr>
              <w:t>入</w:t>
            </w:r>
          </w:p>
        </w:tc>
        <w:tc>
          <w:tcPr>
            <w:tcW w:w="1704" w:type="dxa"/>
          </w:tcPr>
          <w:p w14:paraId="302F5D56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241C809D" w14:textId="77777777" w:rsidR="00C02C59" w:rsidRDefault="0041591C">
            <w:pPr>
              <w:jc w:val="center"/>
            </w:pPr>
            <w:r>
              <w:t>152G</w:t>
            </w:r>
          </w:p>
        </w:tc>
        <w:tc>
          <w:tcPr>
            <w:tcW w:w="1705" w:type="dxa"/>
          </w:tcPr>
          <w:p w14:paraId="747ECEBD" w14:textId="77777777" w:rsidR="00C02C59" w:rsidRDefault="0041591C">
            <w:pPr>
              <w:jc w:val="center"/>
            </w:pPr>
            <w:r>
              <w:rPr>
                <w:rFonts w:hint="eastAsia"/>
              </w:rPr>
              <w:t>4883</w:t>
            </w:r>
            <w:r>
              <w:t>s</w:t>
            </w:r>
          </w:p>
        </w:tc>
        <w:tc>
          <w:tcPr>
            <w:tcW w:w="1705" w:type="dxa"/>
          </w:tcPr>
          <w:p w14:paraId="3FCE2258" w14:textId="77777777" w:rsidR="00C02C59" w:rsidRDefault="0041591C">
            <w:pPr>
              <w:jc w:val="center"/>
            </w:pPr>
            <w:r>
              <w:t>4</w:t>
            </w:r>
            <w:r>
              <w:t>分片</w:t>
            </w:r>
            <w:r>
              <w:t>hash</w:t>
            </w:r>
          </w:p>
        </w:tc>
      </w:tr>
    </w:tbl>
    <w:p w14:paraId="76D2CEE7" w14:textId="77777777" w:rsidR="00C02C59" w:rsidRDefault="00C02C59"/>
    <w:sectPr w:rsidR="00C0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DD3A0" w14:textId="77777777" w:rsidR="005A4D51" w:rsidRDefault="005A4D51">
      <w:pPr>
        <w:spacing w:line="240" w:lineRule="auto"/>
      </w:pPr>
      <w:r>
        <w:separator/>
      </w:r>
    </w:p>
  </w:endnote>
  <w:endnote w:type="continuationSeparator" w:id="0">
    <w:p w14:paraId="247A4680" w14:textId="77777777" w:rsidR="005A4D51" w:rsidRDefault="005A4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6B0A" w14:textId="77777777" w:rsidR="005A4D51" w:rsidRDefault="005A4D51">
      <w:pPr>
        <w:spacing w:line="240" w:lineRule="auto"/>
      </w:pPr>
      <w:r>
        <w:separator/>
      </w:r>
    </w:p>
  </w:footnote>
  <w:footnote w:type="continuationSeparator" w:id="0">
    <w:p w14:paraId="6D5713B3" w14:textId="77777777" w:rsidR="005A4D51" w:rsidRDefault="005A4D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C8F994"/>
    <w:multiLevelType w:val="singleLevel"/>
    <w:tmpl w:val="A5C8F99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28C85BF"/>
    <w:multiLevelType w:val="singleLevel"/>
    <w:tmpl w:val="528C85B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50E1"/>
    <w:rsid w:val="0041591C"/>
    <w:rsid w:val="005A4D51"/>
    <w:rsid w:val="00942B14"/>
    <w:rsid w:val="00A801B2"/>
    <w:rsid w:val="00B3262F"/>
    <w:rsid w:val="00C02C59"/>
    <w:rsid w:val="00C76143"/>
    <w:rsid w:val="00F104D8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CB6A0A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02A683B"/>
    <w:rsid w:val="212B3A7B"/>
    <w:rsid w:val="216116D5"/>
    <w:rsid w:val="21C047D5"/>
    <w:rsid w:val="21ED1295"/>
    <w:rsid w:val="22155B3C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26039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4E0783B"/>
    <w:rsid w:val="454509E5"/>
    <w:rsid w:val="47A95BA0"/>
    <w:rsid w:val="4841284B"/>
    <w:rsid w:val="494049A4"/>
    <w:rsid w:val="49454BE1"/>
    <w:rsid w:val="4F8F7B7B"/>
    <w:rsid w:val="50D4763D"/>
    <w:rsid w:val="52530C3D"/>
    <w:rsid w:val="54513C1B"/>
    <w:rsid w:val="57506EEC"/>
    <w:rsid w:val="5A97249E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3F3560D"/>
    <w:rsid w:val="74634066"/>
    <w:rsid w:val="74845A5E"/>
    <w:rsid w:val="75D5633C"/>
    <w:rsid w:val="76114857"/>
    <w:rsid w:val="76115295"/>
    <w:rsid w:val="76C467FE"/>
    <w:rsid w:val="771F439C"/>
    <w:rsid w:val="775A61F1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120778"/>
  <w15:docId w15:val="{A9EDB17C-A197-4424-BB7E-4DEE956B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paragraph" w:styleId="a8">
    <w:name w:val="header"/>
    <w:basedOn w:val="a"/>
    <w:link w:val="a9"/>
    <w:rsid w:val="00C76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76143"/>
    <w:rPr>
      <w:rFonts w:ascii="Times New Roman" w:eastAsia="仿宋" w:hAnsi="Times New Roman"/>
      <w:kern w:val="2"/>
      <w:sz w:val="18"/>
      <w:szCs w:val="18"/>
    </w:rPr>
  </w:style>
  <w:style w:type="paragraph" w:styleId="aa">
    <w:name w:val="footer"/>
    <w:basedOn w:val="a"/>
    <w:link w:val="ab"/>
    <w:rsid w:val="00C761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C76143"/>
    <w:rPr>
      <w:rFonts w:ascii="Times New Roman" w:eastAsia="仿宋" w:hAnsi="Times New Roman"/>
      <w:kern w:val="2"/>
      <w:sz w:val="18"/>
      <w:szCs w:val="18"/>
    </w:rPr>
  </w:style>
  <w:style w:type="character" w:styleId="ac">
    <w:name w:val="Hyperlink"/>
    <w:basedOn w:val="a0"/>
    <w:rsid w:val="00C7614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76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1/02/02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21/02/02/" TargetMode="External"/><Relationship Id="rId10" Type="http://schemas.openxmlformats.org/officeDocument/2006/relationships/hyperlink" Target="http://mysql.taobao.org/monthly/2014/08/04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843</Words>
  <Characters>4811</Characters>
  <Application>Microsoft Office Word</Application>
  <DocSecurity>0</DocSecurity>
  <Lines>40</Lines>
  <Paragraphs>11</Paragraphs>
  <ScaleCrop>false</ScaleCrop>
  <Company>Kingsoft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6</cp:revision>
  <dcterms:created xsi:type="dcterms:W3CDTF">2014-10-29T12:08:00Z</dcterms:created>
  <dcterms:modified xsi:type="dcterms:W3CDTF">2023-03-02T02:46:00Z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B44CA82E3E0040E2801735C85C83E149</vt:lpwstr>
  </property>
</Properties>
</file>