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1FE83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背景</w:t>
      </w:r>
    </w:p>
    <w:p w14:paraId="597359D2">
      <w:p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为什么引入 MQTT？</w:t>
      </w:r>
    </w:p>
    <w:p w14:paraId="1BE6466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核心一句话：</w:t>
      </w:r>
      <w:r>
        <w:rPr>
          <w:rFonts w:hint="eastAsia"/>
          <w:color w:val="FF0000"/>
          <w:lang w:val="en-US" w:eastAsia="zh-CN"/>
        </w:rPr>
        <w:t>为了解决海量、资源受限、网络不稳定的物联网设备，实现双向可靠消息通信的问题</w:t>
      </w:r>
      <w:r>
        <w:rPr>
          <w:rFonts w:hint="eastAsia"/>
          <w:lang w:val="en-US" w:eastAsia="zh-CN"/>
        </w:rPr>
        <w:t>。</w:t>
      </w:r>
    </w:p>
    <w:p w14:paraId="78435D2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在MQTT出现之前，如果要做设备‑云端通信，大多用HTTP轮询、私有TCP协议，都存在明显短板，MQTT针对性解决这些痛点。</w:t>
      </w:r>
    </w:p>
    <w:p w14:paraId="5FFACC5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1、网络层面：适配弱网、移动网络、低带宽</w:t>
      </w:r>
    </w:p>
    <w:p w14:paraId="059C973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报文极小，头部最小仅2字节，二进制协议，流量消耗低；NB‑IoT、4G/5G模组、2G老旧设备流量资费敏感。</w:t>
      </w:r>
    </w:p>
    <w:p w14:paraId="2FA6472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基于TCP，保证传输可靠性；同时内置QoS 0/1/2，可以根据业务选择消息投递等级，处理网络抖动、丢包。</w:t>
      </w:r>
    </w:p>
    <w:p w14:paraId="3469E75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支持断线会话：设备短暂断网重连之后，可以接收断线期间未送达消息。</w:t>
      </w:r>
    </w:p>
    <w:p w14:paraId="6EC7A22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如果用HTTP：每次请求完整HTTP头，流量开销大；轮询模式时延不可控；很难做到实时下行指令。</w:t>
      </w:r>
    </w:p>
    <w:p w14:paraId="37FB69A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2、设备端：适配资源受限嵌入式硬件</w:t>
      </w:r>
    </w:p>
    <w:p w14:paraId="1D6BD31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很多IoT设备是MCU，内存几KB~几十KB，CPU性能很弱：</w:t>
      </w:r>
    </w:p>
    <w:p w14:paraId="1B8B6C7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MQTT客户端SDK体积很小，占用RAM/ROM低，可以跑在低端单片机。</w:t>
      </w:r>
    </w:p>
    <w:p w14:paraId="7D329DE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不需要设备监听端口，</w:t>
      </w:r>
      <w:r>
        <w:rPr>
          <w:rFonts w:hint="eastAsia"/>
          <w:color w:val="FF0000"/>
          <w:lang w:val="en-US" w:eastAsia="zh-CN"/>
        </w:rPr>
        <w:t>设备只向外主动建立TCP连接</w:t>
      </w:r>
      <w:r>
        <w:rPr>
          <w:rFonts w:hint="eastAsia"/>
          <w:lang w:val="en-US" w:eastAsia="zh-CN"/>
        </w:rPr>
        <w:t>，设备处于内网/NAT后面也可以和云端Broker通信，不用做端口映射。</w:t>
      </w:r>
    </w:p>
    <w:p w14:paraId="39ADA10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这点非常关键：海量现场设备都在家庭、局域网内网，公网无法主动访问设备。MQTT设备主动连Broker，云端通过Broker下发消息给设备。</w:t>
      </w:r>
    </w:p>
    <w:p w14:paraId="70F0614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3、通信模型：发布‑订阅解耦，适合海量设备</w:t>
      </w:r>
    </w:p>
    <w:p w14:paraId="1FE16C3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发布者和订阅者完全解耦，双方不需要知道对方IP地址，只约定Topic主题。</w:t>
      </w:r>
    </w:p>
    <w:p w14:paraId="031E245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一台设备上报，可同时推送给云端服务、其他设备；一对多广播天然支持。</w:t>
      </w:r>
    </w:p>
    <w:p w14:paraId="0CF0BDF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新增设备，只需要订阅对应Topic，不需要修改服务端配置。</w:t>
      </w:r>
    </w:p>
    <w:p w14:paraId="348F2D3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对比点对点：如果上万台设备，服务端维护每台设备连接逻辑会极度复杂。</w:t>
      </w:r>
    </w:p>
    <w:p w14:paraId="3ADC0F1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4、内置物联网专属能力，不用自己造轮子</w:t>
      </w:r>
    </w:p>
    <w:p w14:paraId="37ECD9E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这是MQTT区别于普通WebSocket、私有TCP协议最大价值，协议原生就提供：</w:t>
      </w:r>
    </w:p>
    <w:p w14:paraId="5A78E40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遗嘱消息 Will：设备断电、断网、崩溃异常断开，Broker自动发送离线通知，业务立刻感知设备离线状态。</w:t>
      </w:r>
    </w:p>
    <w:p w14:paraId="0649B9C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保留消息 Retain：新设备上线，直接拿到该主题最新状态，不需要业务轮询拉取状态。</w:t>
      </w:r>
    </w:p>
    <w:p w14:paraId="0AE4974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KeepAlive心跳保活：检测TCP僵死连接，识别悄无声息断网的设备。</w:t>
      </w:r>
    </w:p>
    <w:p w14:paraId="66EBCD0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Topic分层+通配符，方便做设备分组、权限管控。</w:t>
      </w:r>
    </w:p>
    <w:p w14:paraId="309984A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如果用WebSocket或者自定义TCP长连接，上面所有能力全部要业务代码自行开发，开发量巨大，容易出bug。</w:t>
      </w:r>
    </w:p>
    <w:p w14:paraId="438CD03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5、标准开放，生态成熟</w:t>
      </w:r>
    </w:p>
    <w:p w14:paraId="08D92DF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国际标准协议，跨厂商互通；C/Python/Go/Java各种SDK齐全。</w:t>
      </w:r>
    </w:p>
    <w:p w14:paraId="008C8B1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成熟Broker：EMQX、Mosquitto；各大云厂商阿里云IoT、AWS IoT Core原生支持MQTT。</w:t>
      </w:r>
    </w:p>
    <w:p w14:paraId="63B8176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安全体系完善：TLS加密、证书认证、用户名密码，配套ACL权限控制topic访问。</w:t>
      </w:r>
    </w:p>
    <w:p w14:paraId="3EAA347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6、双向通信能力：设备上报 + 云端下发指令</w:t>
      </w:r>
    </w:p>
    <w:p w14:paraId="2532C53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上行：传感器上报温度、电量、状态。</w:t>
      </w:r>
    </w:p>
    <w:p w14:paraId="0560692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下行：云端下发配置、开关控制指令。</w:t>
      </w:r>
    </w:p>
    <w:p w14:paraId="09978DD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HTTP只能设备主动请求；想要实时下发指令只能高频轮询，时延高、功耗大。MQTT长连接可以做到消息实时双向。</w:t>
      </w:r>
    </w:p>
    <w:p w14:paraId="7A1B5C64">
      <w:pPr>
        <w:ind w:firstLine="420" w:firstLineChars="0"/>
        <w:rPr>
          <w:rFonts w:hint="eastAsia"/>
          <w:lang w:val="en-US" w:eastAsia="zh-CN"/>
        </w:rPr>
      </w:pPr>
    </w:p>
    <w:p w14:paraId="15EF4871">
      <w:p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什么时候不应该引入MQTT</w:t>
      </w:r>
    </w:p>
    <w:p w14:paraId="6B0769B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1、后端微服务之间业务消息：优先Kafka/RabbitMQ，MQTT不是为服务间业务消息设计。</w:t>
      </w:r>
    </w:p>
    <w:p w14:paraId="00A7AFB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</w:t>
      </w:r>
      <w:r>
        <w:rPr>
          <w:rFonts w:hint="eastAsia"/>
          <w:color w:val="FF0000"/>
          <w:lang w:val="en-US" w:eastAsia="zh-CN"/>
        </w:rPr>
        <w:t>传输大文件、大报文</w:t>
      </w:r>
      <w:r>
        <w:rPr>
          <w:rFonts w:hint="eastAsia"/>
          <w:lang w:val="en-US" w:eastAsia="zh-CN"/>
        </w:rPr>
        <w:t>：MQTT适合小报文遥测和指令。</w:t>
      </w:r>
    </w:p>
    <w:p w14:paraId="2AF8302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3、手机APP：手机系统会杀后台进程，MQTT长连接很难常驻，优先系统推送。</w:t>
      </w:r>
    </w:p>
    <w:p w14:paraId="6D91E9DD">
      <w:pPr>
        <w:pStyle w:val="2"/>
        <w:bidi w:val="0"/>
        <w:rPr>
          <w:rFonts w:hint="eastAsia"/>
        </w:rPr>
      </w:pPr>
      <w:r>
        <w:rPr>
          <w:rFonts w:hint="eastAsia"/>
        </w:rPr>
        <w:t>概述</w:t>
      </w:r>
    </w:p>
    <w:p w14:paraId="0CDBF3B8">
      <w:pPr>
        <w:ind w:firstLine="420" w:firstLineChars="0"/>
        <w:rPr>
          <w:rFonts w:hint="eastAsia"/>
        </w:rPr>
      </w:pPr>
      <w:r>
        <w:rPr>
          <w:rFonts w:hint="eastAsia"/>
        </w:rPr>
        <w:t>MQTT（Message Queuing Telemetry Transport，消息队列遥测传输协议），</w:t>
      </w:r>
      <w:r>
        <w:rPr>
          <w:rFonts w:hint="eastAsia"/>
          <w:color w:val="FF0000"/>
        </w:rPr>
        <w:t>基于TCP/IP的轻量级发布‑订阅(Pub/Sub)消息协议</w:t>
      </w:r>
      <w:r>
        <w:rPr>
          <w:rFonts w:hint="eastAsia"/>
        </w:rPr>
        <w:t>，OASIS标准。</w:t>
      </w:r>
    </w:p>
    <w:p w14:paraId="4E223490">
      <w:pPr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</w:rPr>
        <w:t>注意：名字带Queue，但</w:t>
      </w:r>
      <w:r>
        <w:rPr>
          <w:rFonts w:hint="eastAsia"/>
          <w:color w:val="FF0000"/>
        </w:rPr>
        <w:t>不是消息队列</w:t>
      </w:r>
      <w:r>
        <w:rPr>
          <w:rFonts w:hint="eastAsia"/>
        </w:rPr>
        <w:t>，默认</w:t>
      </w:r>
      <w:r>
        <w:rPr>
          <w:rFonts w:hint="eastAsia"/>
          <w:color w:val="FF0000"/>
        </w:rPr>
        <w:t>不存储消息</w:t>
      </w:r>
      <w:r>
        <w:rPr>
          <w:rFonts w:hint="eastAsia"/>
        </w:rPr>
        <w:t>（除非开启持久化），核心模型是发布订阅，不是点对点队列。</w:t>
      </w:r>
    </w:p>
    <w:p w14:paraId="2B36EE73">
      <w:pPr>
        <w:ind w:firstLine="420" w:firstLineChars="0"/>
        <w:rPr>
          <w:rFonts w:hint="eastAsia"/>
        </w:rPr>
      </w:pPr>
      <w:r>
        <w:rPr>
          <w:rFonts w:hint="eastAsia"/>
        </w:rPr>
        <w:t>- 端口：</w:t>
      </w:r>
    </w:p>
    <w:p w14:paraId="5B0AECC8">
      <w:pPr>
        <w:rPr>
          <w:rFonts w:hint="eastAsia"/>
        </w:rPr>
      </w:pP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- MQTT over TCP：1883</w:t>
      </w:r>
    </w:p>
    <w:p w14:paraId="32C71293">
      <w:pPr>
        <w:rPr>
          <w:rFonts w:hint="eastAsia"/>
        </w:rPr>
      </w:pP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- MQTT over TLS：8883</w:t>
      </w:r>
    </w:p>
    <w:p w14:paraId="3F3711D9">
      <w:pPr>
        <w:rPr>
          <w:rFonts w:hint="eastAsia"/>
        </w:rPr>
      </w:pP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- MQTT over WebSocket：8083</w:t>
      </w:r>
    </w:p>
    <w:p w14:paraId="663A34E0">
      <w:pPr>
        <w:rPr>
          <w:rFonts w:hint="eastAsia"/>
        </w:rPr>
      </w:pP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</w:r>
      <w:r>
        <w:rPr>
          <w:rFonts w:hint="eastAsia"/>
        </w:rPr>
        <w:t>- MQTT over WebSocket‑TLS：8084</w:t>
      </w:r>
    </w:p>
    <w:p w14:paraId="7FC93A7D">
      <w:pPr>
        <w:rPr>
          <w:rFonts w:hint="eastAsia"/>
        </w:rPr>
      </w:pPr>
    </w:p>
    <w:p w14:paraId="026A0EC7">
      <w:pPr>
        <w:ind w:firstLine="420" w:firstLineChars="0"/>
        <w:rPr>
          <w:rFonts w:hint="eastAsia"/>
          <w:color w:val="FF0000"/>
        </w:rPr>
      </w:pPr>
      <w:r>
        <w:rPr>
          <w:rFonts w:hint="eastAsia"/>
          <w:color w:val="FF0000"/>
        </w:rPr>
        <w:t>MQTT 属于 TCP/IP 模型的应用层协议</w:t>
      </w:r>
    </w:p>
    <w:p w14:paraId="461B5381">
      <w:pPr>
        <w:ind w:firstLine="420" w:firstLineChars="0"/>
        <w:rPr>
          <w:rFonts w:hint="eastAsia"/>
        </w:rPr>
      </w:pPr>
      <w:r>
        <w:rPr>
          <w:rFonts w:hint="eastAsia"/>
        </w:rPr>
        <w:t>- 底层依赖TCP（传输层），默认 1883 端口；MQTT‑SN 例外可跑 UDP。</w:t>
      </w:r>
    </w:p>
    <w:p w14:paraId="1D6F4B0C">
      <w:pPr>
        <w:ind w:firstLine="420" w:firstLineChars="0"/>
        <w:rPr>
          <w:rFonts w:hint="eastAsia"/>
        </w:rPr>
      </w:pPr>
      <w:r>
        <w:rPr>
          <w:rFonts w:hint="eastAsia"/>
        </w:rPr>
        <w:t>- TCP 负责可靠字节流传输，MQTT 在 TCP 之上定义自己二进制报文格式、connect/publish/subscribe 等指令。</w:t>
      </w:r>
    </w:p>
    <w:p w14:paraId="216D8F1B">
      <w:pPr>
        <w:ind w:firstLine="420" w:firstLineChars="0"/>
        <w:rPr>
          <w:rFonts w:hint="eastAsia"/>
        </w:rPr>
      </w:pPr>
      <w:r>
        <w:rPr>
          <w:rFonts w:hint="eastAsia"/>
        </w:rPr>
        <w:t>- 层级：</w:t>
      </w:r>
    </w:p>
    <w:p w14:paraId="5C839B3C">
      <w:pPr>
        <w:ind w:firstLine="420" w:firstLineChars="0"/>
        <w:rPr>
          <w:rFonts w:hint="eastAsia"/>
        </w:rPr>
      </w:pPr>
      <w:r>
        <w:rPr>
          <w:rFonts w:hint="eastAsia"/>
        </w:rPr>
        <w:t>应用层：MQTT</w:t>
      </w:r>
    </w:p>
    <w:p w14:paraId="1449B2D6">
      <w:pPr>
        <w:ind w:firstLine="420" w:firstLineChars="0"/>
        <w:rPr>
          <w:rFonts w:hint="eastAsia"/>
        </w:rPr>
      </w:pPr>
      <w:r>
        <w:rPr>
          <w:rFonts w:hint="eastAsia"/>
        </w:rPr>
        <w:t>传输层：TCP</w:t>
      </w:r>
    </w:p>
    <w:p w14:paraId="5B8D7311">
      <w:pPr>
        <w:ind w:firstLine="420" w:firstLineChars="0"/>
        <w:rPr>
          <w:rFonts w:hint="eastAsia"/>
        </w:rPr>
      </w:pPr>
      <w:r>
        <w:rPr>
          <w:rFonts w:hint="eastAsia"/>
        </w:rPr>
        <w:t>网络层：IP</w:t>
      </w:r>
    </w:p>
    <w:p w14:paraId="133A24C5">
      <w:pPr>
        <w:ind w:firstLine="420" w:firstLineChars="0"/>
        <w:rPr>
          <w:rFonts w:hint="eastAsia"/>
        </w:rPr>
      </w:pPr>
      <w:r>
        <w:rPr>
          <w:rFonts w:hint="eastAsia"/>
        </w:rPr>
        <w:t>MQTT‑SN：针对极低功耗设备，可以跑 UDP，是 MQTT 变体；绝大多数生产环境 MQTT over TCP。</w:t>
      </w:r>
    </w:p>
    <w:p w14:paraId="76CC6DCF">
      <w:pPr>
        <w:pStyle w:val="3"/>
        <w:bidi w:val="0"/>
        <w:rPr>
          <w:rFonts w:hint="eastAsia"/>
        </w:rPr>
      </w:pPr>
      <w:r>
        <w:rPr>
          <w:rFonts w:hint="eastAsia"/>
        </w:rPr>
        <w:t>特点</w:t>
      </w:r>
    </w:p>
    <w:p w14:paraId="5BCD2208">
      <w:pPr>
        <w:ind w:firstLine="420" w:firstLineChars="0"/>
        <w:rPr>
          <w:rFonts w:hint="eastAsia"/>
        </w:rPr>
      </w:pPr>
      <w:r>
        <w:rPr>
          <w:rFonts w:hint="eastAsia"/>
          <w:lang w:val="en-US" w:eastAsia="zh-CN"/>
        </w:rPr>
        <w:t>1、</w:t>
      </w:r>
      <w:r>
        <w:rPr>
          <w:rFonts w:hint="eastAsia"/>
        </w:rPr>
        <w:t>发布‑订阅(Pub/Sub)模型：发布者、订阅者完全解耦，不直接通信，全部经过Broker中间件。</w:t>
      </w:r>
    </w:p>
    <w:p w14:paraId="036E62CE">
      <w:pPr>
        <w:rPr>
          <w:rFonts w:hint="eastAsia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eastAsia"/>
          <w:color w:val="FF0000"/>
        </w:rPr>
        <w:t>轻量报文</w:t>
      </w:r>
      <w:r>
        <w:rPr>
          <w:rFonts w:hint="eastAsia"/>
        </w:rPr>
        <w:t>：报文头部最小仅2字节，二进制协议，带宽占用极低。</w:t>
      </w:r>
    </w:p>
    <w:p w14:paraId="7D924F10">
      <w:pPr>
        <w:rPr>
          <w:rFonts w:hint="eastAsia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eastAsia"/>
        </w:rPr>
        <w:t>三种QoS服务质量等级</w:t>
      </w:r>
    </w:p>
    <w:p w14:paraId="0A6EE6B2">
      <w:pPr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</w:rPr>
        <w:t>- QoS0：最多一次，发完即丢，不确认；适合非关键上报</w:t>
      </w:r>
    </w:p>
    <w:p w14:paraId="113FDF6B">
      <w:pPr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</w:rPr>
        <w:t>- QoS1：至少一次，保证送达，可能重复；传感器上报常用</w:t>
      </w:r>
    </w:p>
    <w:p w14:paraId="7B39915D">
      <w:pPr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</w:rPr>
        <w:t>- QoS2：恰好一次，握手最多，开销最大；支付、控制指令</w:t>
      </w:r>
    </w:p>
    <w:p w14:paraId="7D987621">
      <w:pPr>
        <w:rPr>
          <w:rFonts w:hint="eastAsia"/>
        </w:rPr>
      </w:pPr>
      <w:r>
        <w:rPr>
          <w:rFonts w:hint="eastAsia"/>
          <w:lang w:val="en-US" w:eastAsia="zh-CN"/>
        </w:rPr>
        <w:tab/>
        <w:t>4、</w:t>
      </w:r>
      <w:r>
        <w:rPr>
          <w:rFonts w:hint="eastAsia"/>
          <w:color w:val="FF0000"/>
        </w:rPr>
        <w:t>保留消息 Retain</w:t>
      </w:r>
      <w:r>
        <w:rPr>
          <w:rFonts w:hint="eastAsia"/>
        </w:rPr>
        <w:t>：Broker保存主题最新一条消息，新订阅者上线立刻收到最新状态。</w:t>
      </w:r>
    </w:p>
    <w:p w14:paraId="053A6200">
      <w:pPr>
        <w:rPr>
          <w:rFonts w:hint="eastAsia"/>
        </w:rPr>
      </w:pPr>
      <w:r>
        <w:rPr>
          <w:rFonts w:hint="eastAsia"/>
          <w:lang w:val="en-US" w:eastAsia="zh-CN"/>
        </w:rPr>
        <w:tab/>
        <w:t>5、</w:t>
      </w:r>
      <w:r>
        <w:rPr>
          <w:rFonts w:hint="eastAsia"/>
        </w:rPr>
        <w:t>遗嘱消息 Will：客户端异常断开（掉线、断网、崩溃），Broker自动向指定主题发送遗嘱消息，实现设备离线告警。</w:t>
      </w:r>
    </w:p>
    <w:p w14:paraId="39EFFA21">
      <w:pPr>
        <w:rPr>
          <w:rFonts w:hint="eastAsia"/>
        </w:rPr>
      </w:pPr>
      <w:r>
        <w:rPr>
          <w:rFonts w:hint="eastAsia"/>
          <w:lang w:val="en-US" w:eastAsia="zh-CN"/>
        </w:rPr>
        <w:tab/>
        <w:t>6、</w:t>
      </w:r>
      <w:r>
        <w:rPr>
          <w:rFonts w:hint="eastAsia"/>
        </w:rPr>
        <w:t>心跳保活 KeepAlive：客户端定时PING，检测连接存活，识别异常掉线。</w:t>
      </w:r>
    </w:p>
    <w:p w14:paraId="75A0B771">
      <w:pPr>
        <w:rPr>
          <w:rFonts w:hint="eastAsia"/>
        </w:rPr>
      </w:pPr>
      <w:r>
        <w:rPr>
          <w:rFonts w:hint="eastAsia"/>
          <w:lang w:val="en-US" w:eastAsia="zh-CN"/>
        </w:rPr>
        <w:tab/>
        <w:t>7、</w:t>
      </w:r>
      <w:r>
        <w:rPr>
          <w:rFonts w:hint="eastAsia"/>
        </w:rPr>
        <w:t>主题过滤机制：`/`分层；`+`单层通配；`#`多层通配（只能放末尾）。</w:t>
      </w:r>
    </w:p>
    <w:p w14:paraId="411586FF">
      <w:pPr>
        <w:rPr>
          <w:rFonts w:hint="eastAsia"/>
        </w:rPr>
      </w:pPr>
      <w:r>
        <w:rPr>
          <w:rFonts w:hint="eastAsia"/>
        </w:rPr>
        <w:t xml:space="preserve">    - 示例：`device/sensor01/temp`；`device/+/temp`；`device/#`</w:t>
      </w:r>
    </w:p>
    <w:p w14:paraId="38D8AC49">
      <w:pPr>
        <w:pStyle w:val="4"/>
        <w:bidi w:val="0"/>
        <w:rPr>
          <w:rFonts w:hint="eastAsia"/>
        </w:rPr>
      </w:pPr>
      <w:r>
        <w:rPr>
          <w:rFonts w:hint="eastAsia"/>
        </w:rPr>
        <w:t>优点</w:t>
      </w:r>
    </w:p>
    <w:p w14:paraId="1CD1628E">
      <w:pPr>
        <w:rPr>
          <w:rFonts w:hint="eastAsia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eastAsia"/>
        </w:rPr>
        <w:t>报文小，</w:t>
      </w:r>
      <w:r>
        <w:rPr>
          <w:rFonts w:hint="eastAsia"/>
          <w:color w:val="FF0000"/>
        </w:rPr>
        <w:t>低带宽、弱网络环境友好</w:t>
      </w:r>
      <w:r>
        <w:rPr>
          <w:rFonts w:hint="eastAsia"/>
        </w:rPr>
        <w:t>，适合4G/NB‑IoT/低功耗物联网设备。</w:t>
      </w:r>
    </w:p>
    <w:p w14:paraId="3F383BA9">
      <w:pPr>
        <w:rPr>
          <w:rFonts w:hint="eastAsia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eastAsia"/>
          <w:color w:val="FF0000"/>
        </w:rPr>
        <w:t>客户端资源消耗小</w:t>
      </w:r>
      <w:r>
        <w:rPr>
          <w:rFonts w:hint="eastAsia"/>
        </w:rPr>
        <w:t>，MCU、嵌入式小设备可跑。</w:t>
      </w:r>
    </w:p>
    <w:p w14:paraId="2B2F9BFA">
      <w:pPr>
        <w:rPr>
          <w:rFonts w:hint="eastAsia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eastAsia"/>
        </w:rPr>
        <w:t>发布订阅解耦，设备之间不用知道对方IP，只关心Topic。</w:t>
      </w:r>
    </w:p>
    <w:p w14:paraId="78CCA70D">
      <w:pPr>
        <w:rPr>
          <w:rFonts w:hint="eastAsia"/>
        </w:rPr>
      </w:pPr>
      <w:r>
        <w:rPr>
          <w:rFonts w:hint="eastAsia"/>
          <w:lang w:val="en-US" w:eastAsia="zh-CN"/>
        </w:rPr>
        <w:tab/>
        <w:t>4、</w:t>
      </w:r>
      <w:r>
        <w:rPr>
          <w:rFonts w:hint="eastAsia"/>
        </w:rPr>
        <w:t>支持断线重连、遗嘱、保留消息，</w:t>
      </w:r>
      <w:r>
        <w:rPr>
          <w:rFonts w:hint="eastAsia"/>
          <w:color w:val="FF0000"/>
        </w:rPr>
        <w:t>适配设备频繁上下线场景</w:t>
      </w:r>
      <w:r>
        <w:rPr>
          <w:rFonts w:hint="eastAsia"/>
        </w:rPr>
        <w:t>。</w:t>
      </w:r>
    </w:p>
    <w:p w14:paraId="2B227CDD">
      <w:pPr>
        <w:rPr>
          <w:rFonts w:hint="eastAsia"/>
        </w:rPr>
      </w:pPr>
      <w:r>
        <w:rPr>
          <w:rFonts w:hint="eastAsia"/>
          <w:lang w:val="en-US" w:eastAsia="zh-CN"/>
        </w:rPr>
        <w:tab/>
        <w:t>5、</w:t>
      </w:r>
      <w:r>
        <w:rPr>
          <w:rFonts w:hint="eastAsia"/>
        </w:rPr>
        <w:t>支持TLS加密、用户名密码、证书认证，安全能力完备。</w:t>
      </w:r>
    </w:p>
    <w:p w14:paraId="627D9421">
      <w:pPr>
        <w:rPr>
          <w:rFonts w:hint="eastAsia"/>
        </w:rPr>
      </w:pPr>
      <w:r>
        <w:rPr>
          <w:rFonts w:hint="eastAsia"/>
          <w:lang w:val="en-US" w:eastAsia="zh-CN"/>
        </w:rPr>
        <w:tab/>
        <w:t>6、</w:t>
      </w:r>
      <w:r>
        <w:rPr>
          <w:rFonts w:hint="eastAsia"/>
        </w:rPr>
        <w:t>协议标准开放，大量SDK：C/C++/Python/Java/Go/Javascript。</w:t>
      </w:r>
    </w:p>
    <w:p w14:paraId="692F0641">
      <w:pPr>
        <w:pStyle w:val="4"/>
        <w:bidi w:val="0"/>
        <w:rPr>
          <w:rFonts w:hint="eastAsia"/>
        </w:rPr>
      </w:pPr>
      <w:r>
        <w:rPr>
          <w:rFonts w:hint="eastAsia"/>
        </w:rPr>
        <w:t>缺点</w:t>
      </w:r>
    </w:p>
    <w:p w14:paraId="5A7210E5">
      <w:pPr>
        <w:rPr>
          <w:rFonts w:hint="eastAsia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eastAsia"/>
        </w:rPr>
        <w:t>Broker是中心节点，</w:t>
      </w:r>
      <w:r>
        <w:rPr>
          <w:rFonts w:hint="eastAsia"/>
          <w:color w:val="FF0000"/>
        </w:rPr>
        <w:t>Broker成为单点瓶颈</w:t>
      </w:r>
      <w:r>
        <w:rPr>
          <w:rFonts w:hint="eastAsia"/>
        </w:rPr>
        <w:t>，需要集群保证高可用。</w:t>
      </w:r>
    </w:p>
    <w:p w14:paraId="3D232F06">
      <w:pPr>
        <w:rPr>
          <w:rFonts w:hint="eastAsia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eastAsia"/>
        </w:rPr>
        <w:t>QoS2开销高，大量QoS2会显著拉高Broker CPU/内存。</w:t>
      </w:r>
    </w:p>
    <w:p w14:paraId="1647EE0F">
      <w:pPr>
        <w:rPr>
          <w:rFonts w:hint="eastAsia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eastAsia"/>
        </w:rPr>
        <w:t>默认消息不持久化，Broker重启消息丢失，需要手动开启持久化。</w:t>
      </w:r>
    </w:p>
    <w:p w14:paraId="7EBEB1E3">
      <w:pPr>
        <w:rPr>
          <w:rFonts w:hint="eastAsia"/>
        </w:rPr>
      </w:pPr>
      <w:r>
        <w:rPr>
          <w:rFonts w:hint="eastAsia"/>
          <w:lang w:val="en-US" w:eastAsia="zh-CN"/>
        </w:rPr>
        <w:tab/>
        <w:t>4、</w:t>
      </w:r>
      <w:r>
        <w:rPr>
          <w:rFonts w:hint="eastAsia"/>
        </w:rPr>
        <w:t>没有内置消息回溯，新订阅者只能收到retain消息，拿不到历史数据；历史数据需要转发到数据库。</w:t>
      </w:r>
    </w:p>
    <w:p w14:paraId="5ADEFC7C">
      <w:pPr>
        <w:rPr>
          <w:rFonts w:hint="eastAsia"/>
        </w:rPr>
      </w:pPr>
      <w:r>
        <w:rPr>
          <w:rFonts w:hint="eastAsia"/>
          <w:lang w:val="en-US" w:eastAsia="zh-CN"/>
        </w:rPr>
        <w:tab/>
        <w:t>5、</w:t>
      </w:r>
      <w:r>
        <w:rPr>
          <w:rFonts w:hint="eastAsia"/>
        </w:rPr>
        <w:t>没有原生的权限体系，Topic权限需要Broker插件扩展实现。</w:t>
      </w:r>
    </w:p>
    <w:p w14:paraId="05BCFB86">
      <w:pPr>
        <w:rPr>
          <w:rFonts w:hint="eastAsia"/>
        </w:rPr>
      </w:pPr>
      <w:r>
        <w:rPr>
          <w:rFonts w:hint="eastAsia"/>
          <w:lang w:val="en-US" w:eastAsia="zh-CN"/>
        </w:rPr>
        <w:tab/>
        <w:t>6、</w:t>
      </w:r>
      <w:r>
        <w:rPr>
          <w:rFonts w:hint="eastAsia"/>
        </w:rPr>
        <w:t>不适合海量大消息传输，MQTT设计面向小报文（传感器上报、指令），大文件传输不适合。</w:t>
      </w:r>
    </w:p>
    <w:p w14:paraId="24DD450B">
      <w:pPr>
        <w:rPr>
          <w:rFonts w:hint="eastAsia"/>
        </w:rPr>
      </w:pPr>
    </w:p>
    <w:p w14:paraId="74C7E04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对比</w:t>
      </w:r>
    </w:p>
    <w:p w14:paraId="5318F82F">
      <w:pPr>
        <w:pStyle w:val="4"/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vs </w:t>
      </w:r>
      <w:r>
        <w:rPr>
          <w:rFonts w:hint="eastAsia"/>
        </w:rPr>
        <w:t>EMQX</w:t>
      </w:r>
    </w:p>
    <w:p w14:paraId="39D0AFCC">
      <w:pPr>
        <w:rPr>
          <w:rFonts w:hint="eastAsia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eastAsia"/>
        </w:rPr>
        <w:t>MQTT是协议标准，是通信规则；</w:t>
      </w:r>
      <w:r>
        <w:rPr>
          <w:rFonts w:hint="eastAsia"/>
          <w:color w:val="FF0000"/>
        </w:rPr>
        <w:t>EMQX是实现MQTT协议的Broker服务软件</w:t>
      </w:r>
      <w:r>
        <w:rPr>
          <w:rFonts w:hint="eastAsia"/>
        </w:rPr>
        <w:t>。</w:t>
      </w:r>
    </w:p>
    <w:p w14:paraId="1F31ACD1">
      <w:pPr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</w:rPr>
        <w:t>类比：HTTP（协议） ↔ Nginx（Web服务器软件）。</w:t>
      </w:r>
    </w:p>
    <w:p w14:paraId="3D3DEB63">
      <w:pPr>
        <w:ind w:firstLine="420" w:firstLineChars="0"/>
        <w:rPr>
          <w:rFonts w:hint="eastAsia"/>
        </w:rPr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EMQX 是开源高性能 MQTT Broker，支持 MQTT 3.1.1 / 5.0，支持集群，百万级设备连接。</w:t>
      </w:r>
    </w:p>
    <w:p w14:paraId="61D75AAF">
      <w:pPr>
        <w:rPr>
          <w:rFonts w:hint="eastAsia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eastAsia"/>
        </w:rPr>
        <w:t>EMQX能力：</w:t>
      </w:r>
    </w:p>
    <w:p w14:paraId="12DEFB9B">
      <w:pPr>
        <w:rPr>
          <w:rFonts w:hint="eastAsia"/>
        </w:rPr>
      </w:pPr>
      <w:r>
        <w:rPr>
          <w:rFonts w:hint="eastAsia"/>
        </w:rPr>
        <w:t xml:space="preserve">    - 完整实现MQTT全部特性：QoS0‑2、Retain、Will、KeepAlive、通配符。</w:t>
      </w:r>
    </w:p>
    <w:p w14:paraId="7B3E438D">
      <w:pPr>
        <w:rPr>
          <w:rFonts w:hint="eastAsia"/>
        </w:rPr>
      </w:pPr>
      <w:r>
        <w:rPr>
          <w:rFonts w:hint="eastAsia"/>
        </w:rPr>
        <w:t xml:space="preserve">    - 扩展能力：认证鉴权（密码、JWT、证书）、ACL主题权限。</w:t>
      </w:r>
    </w:p>
    <w:p w14:paraId="29A756C1">
      <w:pPr>
        <w:rPr>
          <w:rFonts w:hint="eastAsia"/>
        </w:rPr>
      </w:pPr>
      <w:r>
        <w:rPr>
          <w:rFonts w:hint="eastAsia"/>
        </w:rPr>
        <w:t xml:space="preserve">    - 数据桥接：把MQTT消息转发到 Kafka、MySQL、PostgreSQL、Redis。</w:t>
      </w:r>
    </w:p>
    <w:p w14:paraId="7A8F609A">
      <w:pPr>
        <w:rPr>
          <w:rFonts w:hint="eastAsia"/>
        </w:rPr>
      </w:pPr>
      <w:r>
        <w:rPr>
          <w:rFonts w:hint="eastAsia"/>
        </w:rPr>
        <w:t xml:space="preserve">    - WebHook、规则引擎，对消息做过滤转换。</w:t>
      </w:r>
    </w:p>
    <w:p w14:paraId="2B8E8E52">
      <w:pPr>
        <w:rPr>
          <w:rFonts w:hint="eastAsia"/>
        </w:rPr>
      </w:pPr>
      <w:r>
        <w:rPr>
          <w:rFonts w:hint="eastAsia"/>
        </w:rPr>
        <w:t xml:space="preserve">    - 支持 MQTT over TLS、WS‑MQTT。</w:t>
      </w:r>
    </w:p>
    <w:p w14:paraId="01F34C28">
      <w:pPr>
        <w:rPr>
          <w:rFonts w:hint="eastAsia"/>
        </w:rPr>
      </w:pPr>
      <w:r>
        <w:rPr>
          <w:rFonts w:hint="eastAsia"/>
        </w:rPr>
        <w:t xml:space="preserve">    - 支持持久化、会话持久，设备断线重连恢复未收到消息。</w:t>
      </w:r>
    </w:p>
    <w:p w14:paraId="4450E10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通信协议</w:t>
      </w:r>
    </w:p>
    <w:p w14:paraId="100EA57F">
      <w:pPr>
        <w:jc w:val="center"/>
      </w:pPr>
      <w:r>
        <w:drawing>
          <wp:inline distT="0" distB="0" distL="114300" distR="114300">
            <wp:extent cx="4955540" cy="1979295"/>
            <wp:effectExtent l="0" t="0" r="2286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55540" cy="197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8BCB2">
      <w:p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- </w:t>
      </w:r>
      <w:r>
        <w:rPr>
          <w:rFonts w:hint="default"/>
          <w:lang w:val="en-US" w:eastAsia="zh-CN"/>
        </w:rPr>
        <w:t>CoAP：IoT 场景最常拿来对比 MQTT，UDP，适合极小功耗设备，但不可靠；需要自己处理丢包。</w:t>
      </w:r>
    </w:p>
    <w:p w14:paraId="71BA4583">
      <w:p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- </w:t>
      </w:r>
      <w:r>
        <w:rPr>
          <w:rFonts w:hint="default"/>
          <w:lang w:val="en-US" w:eastAsia="zh-CN"/>
        </w:rPr>
        <w:t>AMQP1.0：面向服务端业务消息（RabbitMQ），不是为嵌入式设备设计，报文大。</w:t>
      </w:r>
    </w:p>
    <w:p w14:paraId="610A35CF">
      <w:pPr>
        <w:ind w:firstLine="42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- </w:t>
      </w:r>
      <w:r>
        <w:rPr>
          <w:rFonts w:hint="default"/>
          <w:lang w:val="en-US" w:eastAsia="zh-CN"/>
        </w:rPr>
        <w:t>DDS：工业实时控制，自动驾驶，追求极低时延，资源消耗高。</w:t>
      </w:r>
    </w:p>
    <w:p w14:paraId="23A6F03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Broker产品</w:t>
      </w:r>
    </w:p>
    <w:p w14:paraId="18A715DF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这些是软件，不是协议，部分支持多种协议。</w:t>
      </w:r>
    </w:p>
    <w:p w14:paraId="1D8D334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</w:t>
      </w:r>
      <w:r>
        <w:rPr>
          <w:rFonts w:hint="default"/>
          <w:lang w:val="en-US" w:eastAsia="zh-CN"/>
        </w:rPr>
        <w:t>Mosquitto</w:t>
      </w:r>
    </w:p>
    <w:p w14:paraId="0553386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开源 MQTT Broker，C 实现，轻量单机；适合测试、小规模；集群能力弱。只主打 MQTT。</w:t>
      </w:r>
    </w:p>
    <w:p w14:paraId="3C8CF1F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VerneMQ</w:t>
      </w:r>
    </w:p>
    <w:p w14:paraId="7025C58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Erlang 开发 MQTT Broker，支持集群，兼容 MQTT3.1.1/5.0；国内使用少于 EMQX。</w:t>
      </w:r>
    </w:p>
    <w:p w14:paraId="6A312A1B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RabbitMQ</w:t>
      </w:r>
    </w:p>
    <w:p w14:paraId="32E04AD8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主协议 AMQP，同时插件支持 MQTT、STOMP；不适合十万级海量 IoT 设备连接，更适合后端业务消息。</w:t>
      </w:r>
    </w:p>
    <w:p w14:paraId="7D31D7C8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Apache Kafka</w:t>
      </w:r>
    </w:p>
    <w:p w14:paraId="670B408D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流处理平台，原生不是 MQTT；可以通过桥接组件对接 MQTT 设备；适合存储海量历史数据流，不做设备长连接管理。</w:t>
      </w:r>
    </w:p>
    <w:p w14:paraId="38D7EFE5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NATS / NATS‑Streaming</w:t>
      </w:r>
    </w:p>
    <w:p w14:paraId="3C36B3B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Go 实现，轻量高性能 Pub/Sub；支持 Jetstream 持久化；云原生场景，对嵌入式设备 SDK 支持弱。</w:t>
      </w:r>
    </w:p>
    <w:p w14:paraId="490D54D1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阿里云 IoT Broker / AWS IoT Core</w:t>
      </w:r>
    </w:p>
    <w:p w14:paraId="7E0A1391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云厂商托管 MQTT 服务，云托管 Broker，不用自己部署 EMQX。</w:t>
      </w:r>
    </w:p>
    <w:p w14:paraId="6A4ED0D7">
      <w:p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选型：</w:t>
      </w:r>
    </w:p>
    <w:p w14:paraId="5079C887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- </w:t>
      </w:r>
      <w:r>
        <w:rPr>
          <w:rFonts w:hint="default"/>
          <w:lang w:val="en-US" w:eastAsia="zh-CN"/>
        </w:rPr>
        <w:t>设备端（MCU、NB‑IoT、传感器）：优先 MQTT；极端资源受限选 CoAP。</w:t>
      </w:r>
    </w:p>
    <w:p w14:paraId="4763F5E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- </w:t>
      </w:r>
      <w:r>
        <w:rPr>
          <w:rFonts w:hint="default"/>
          <w:lang w:val="en-US" w:eastAsia="zh-CN"/>
        </w:rPr>
        <w:t>后端业务消息队列：AMQP(RabbitMQ) / Kafka。</w:t>
      </w:r>
    </w:p>
    <w:p w14:paraId="5AAA0319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- </w:t>
      </w:r>
      <w:r>
        <w:rPr>
          <w:rFonts w:hint="default"/>
          <w:lang w:val="en-US" w:eastAsia="zh-CN"/>
        </w:rPr>
        <w:t>工业硬实时控制：DDS。</w:t>
      </w:r>
    </w:p>
    <w:p w14:paraId="13435E1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- </w:t>
      </w:r>
      <w:r>
        <w:rPr>
          <w:rFonts w:hint="default"/>
          <w:lang w:val="en-US" w:eastAsia="zh-CN"/>
        </w:rPr>
        <w:t>云原生服务之间通信：NATS。</w:t>
      </w:r>
    </w:p>
    <w:p w14:paraId="3C28D7CF">
      <w:pPr>
        <w:pStyle w:val="3"/>
        <w:bidi w:val="0"/>
        <w:rPr>
          <w:rFonts w:hint="eastAsia"/>
        </w:rPr>
      </w:pPr>
      <w:r>
        <w:rPr>
          <w:rFonts w:hint="eastAsia"/>
          <w:lang w:val="en-US" w:eastAsia="zh-CN"/>
        </w:rPr>
        <w:t>适用</w:t>
      </w:r>
      <w:r>
        <w:rPr>
          <w:rFonts w:hint="eastAsia"/>
        </w:rPr>
        <w:t>场景</w:t>
      </w:r>
    </w:p>
    <w:p w14:paraId="4897E0E0">
      <w:pPr>
        <w:rPr>
          <w:rFonts w:hint="eastAsia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eastAsia"/>
        </w:rPr>
        <w:t>物联网IoT设备：传感器、温湿度、电表水表、NB‑IoT设备上报数据。</w:t>
      </w:r>
    </w:p>
    <w:p w14:paraId="3CD28AED">
      <w:pPr>
        <w:rPr>
          <w:rFonts w:hint="eastAsia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eastAsia"/>
        </w:rPr>
        <w:t>智能硬件：智能家居、摄像头、智能灯、设备远程下发控制指令。</w:t>
      </w:r>
    </w:p>
    <w:p w14:paraId="614674E4">
      <w:pPr>
        <w:rPr>
          <w:rFonts w:hint="eastAsia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eastAsia"/>
        </w:rPr>
        <w:t>车联网：车辆状态上报、远程指令下发。</w:t>
      </w:r>
    </w:p>
    <w:p w14:paraId="41700E8A">
      <w:pPr>
        <w:rPr>
          <w:rFonts w:hint="eastAsia"/>
        </w:rPr>
      </w:pPr>
      <w:r>
        <w:rPr>
          <w:rFonts w:hint="eastAsia"/>
          <w:lang w:val="en-US" w:eastAsia="zh-CN"/>
        </w:rPr>
        <w:tab/>
        <w:t>4、</w:t>
      </w:r>
      <w:r>
        <w:rPr>
          <w:rFonts w:hint="eastAsia"/>
        </w:rPr>
        <w:t>移动推送：APP端消息推送（替代部分长轮询）。</w:t>
      </w:r>
    </w:p>
    <w:p w14:paraId="76990EBF">
      <w:pPr>
        <w:rPr>
          <w:rFonts w:hint="eastAsia"/>
        </w:rPr>
      </w:pPr>
      <w:r>
        <w:rPr>
          <w:rFonts w:hint="eastAsia"/>
          <w:lang w:val="en-US" w:eastAsia="zh-CN"/>
        </w:rPr>
        <w:tab/>
        <w:t>5、</w:t>
      </w:r>
      <w:r>
        <w:rPr>
          <w:rFonts w:hint="eastAsia"/>
        </w:rPr>
        <w:t>工业物联网IIoT：产线设备状态采集。</w:t>
      </w:r>
    </w:p>
    <w:p w14:paraId="31BFEB74">
      <w:pPr>
        <w:rPr>
          <w:rFonts w:hint="eastAsia"/>
        </w:rPr>
      </w:pPr>
      <w:r>
        <w:rPr>
          <w:rFonts w:hint="eastAsia"/>
          <w:lang w:val="en-US" w:eastAsia="zh-CN"/>
        </w:rPr>
        <w:tab/>
        <w:t>6、</w:t>
      </w:r>
      <w:r>
        <w:rPr>
          <w:rFonts w:hint="eastAsia"/>
        </w:rPr>
        <w:t>边缘‑云端通信：边缘网关把本地设备数据上报云端。</w:t>
      </w:r>
    </w:p>
    <w:p w14:paraId="2718A1AA">
      <w:pPr>
        <w:ind w:firstLine="420" w:firstLineChars="0"/>
        <w:rPr>
          <w:rFonts w:hint="eastAsia"/>
        </w:rPr>
      </w:pPr>
      <w:r>
        <w:rPr>
          <w:rFonts w:hint="eastAsia"/>
        </w:rPr>
        <w:t>不适合：大数据流传输、日志海量存储、大文件传输（用Kafka/MQTT桥接）。</w:t>
      </w:r>
    </w:p>
    <w:p w14:paraId="6114A1A1">
      <w:pPr>
        <w:pStyle w:val="2"/>
        <w:bidi w:val="0"/>
        <w:rPr>
          <w:rFonts w:hint="eastAsia"/>
        </w:rPr>
      </w:pPr>
      <w:r>
        <w:rPr>
          <w:rFonts w:hint="eastAsia"/>
        </w:rPr>
        <w:t>原理</w:t>
      </w:r>
    </w:p>
    <w:p w14:paraId="7468B484">
      <w:pPr>
        <w:ind w:firstLine="420" w:firstLineChars="0"/>
        <w:rPr>
          <w:rFonts w:hint="eastAsia"/>
        </w:rPr>
      </w:pPr>
      <w:r>
        <w:rPr>
          <w:rFonts w:hint="eastAsia"/>
        </w:rPr>
        <w:t>架构三角色：</w:t>
      </w:r>
      <w:r>
        <w:rPr>
          <w:rFonts w:hint="eastAsia"/>
          <w:color w:val="FF0000"/>
        </w:rPr>
        <w:t>发布者(Publisher)、Broker(消息服务器)、订阅者(Subscriber)</w:t>
      </w:r>
    </w:p>
    <w:p w14:paraId="794CB7E6">
      <w:pPr>
        <w:rPr>
          <w:rFonts w:hint="eastAsia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eastAsia"/>
        </w:rPr>
        <w:t>所有客户端（设备/APP）和Broker建立TCP连接，完成鉴权。</w:t>
      </w:r>
    </w:p>
    <w:p w14:paraId="79E74441">
      <w:pPr>
        <w:rPr>
          <w:rFonts w:hint="eastAsia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eastAsia"/>
        </w:rPr>
        <w:t>发布者向某个Topic发布消息，消息只发给Broker，不直接发给接收方。</w:t>
      </w:r>
    </w:p>
    <w:p w14:paraId="0DC2993C">
      <w:pPr>
        <w:rPr>
          <w:rFonts w:hint="eastAsia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eastAsia"/>
        </w:rPr>
        <w:t>订阅者向Broker订阅感兴趣的Topic（支持通配符）。</w:t>
      </w:r>
    </w:p>
    <w:p w14:paraId="34CBA3C9">
      <w:pPr>
        <w:rPr>
          <w:rFonts w:hint="eastAsia"/>
        </w:rPr>
      </w:pPr>
      <w:r>
        <w:rPr>
          <w:rFonts w:hint="eastAsia"/>
          <w:lang w:val="en-US" w:eastAsia="zh-CN"/>
        </w:rPr>
        <w:tab/>
        <w:t>4、</w:t>
      </w:r>
      <w:r>
        <w:rPr>
          <w:rFonts w:hint="eastAsia"/>
        </w:rPr>
        <w:t>Broker收到消息，匹配Topic订阅关系，把消息转发给所有订阅该主题的客户端。</w:t>
      </w:r>
    </w:p>
    <w:p w14:paraId="4CA50A0C">
      <w:pPr>
        <w:rPr>
          <w:rFonts w:hint="eastAsia"/>
        </w:rPr>
      </w:pPr>
      <w:r>
        <w:rPr>
          <w:rFonts w:hint="eastAsia"/>
          <w:lang w:val="en-US" w:eastAsia="zh-CN"/>
        </w:rPr>
        <w:tab/>
        <w:t>5、</w:t>
      </w:r>
      <w:r>
        <w:rPr>
          <w:rFonts w:hint="eastAsia"/>
        </w:rPr>
        <w:t>QoS机制控制消息投递可靠性；KeepAlive维持连接；异常断开触发Will遗嘱消息。</w:t>
      </w:r>
    </w:p>
    <w:p w14:paraId="7F5EFC07">
      <w:pPr>
        <w:ind w:firstLine="420" w:firstLineChars="0"/>
        <w:rPr>
          <w:rFonts w:hint="eastAsia"/>
        </w:rPr>
      </w:pPr>
      <w:r>
        <w:rPr>
          <w:rFonts w:hint="eastAsia"/>
        </w:rPr>
        <w:t>数据流：设备 → Broker → 多台订阅设备，发布者和订阅者完全不知道对方存在。</w:t>
      </w:r>
    </w:p>
    <w:p w14:paraId="38B3974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</w:t>
      </w:r>
    </w:p>
    <w:p w14:paraId="75B4E0B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Broker 服务端（消息中间件，部署服务）</w:t>
      </w:r>
    </w:p>
    <w:p w14:paraId="38D27D6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EMQX</w:t>
      </w:r>
    </w:p>
    <w:p w14:paraId="3AB578C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国内最主流，Erlang 开发，支持百万级连接，集群；完整 MQTT3.1.1 /5.0；规则引擎、桥接 Kafka/MySQL、ACL 权限；生产物联网首选。</w:t>
      </w:r>
    </w:p>
    <w:p w14:paraId="5FF29D4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Mosquitto(Eclipse)</w:t>
      </w:r>
    </w:p>
    <w:p w14:paraId="16DAAB3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 语言实现，轻量单机 Broker；适合测试、小规模；集群能力弱；资源占用极低，可跑树莓派。自带上面的 cli 工具。</w:t>
      </w:r>
    </w:p>
    <w:p w14:paraId="056D0C1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VerneMQ</w:t>
      </w:r>
    </w:p>
    <w:p w14:paraId="76E9D82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Erlang，支持集群，MQTT5，开源；国内使用少于 EMQX。</w:t>
      </w:r>
    </w:p>
    <w:p w14:paraId="7BD6652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HiveMQ</w:t>
      </w:r>
    </w:p>
    <w:p w14:paraId="424BF33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 实现，国外企业级 Broker，商业版强，开源社区版受限。</w:t>
      </w:r>
    </w:p>
    <w:p w14:paraId="5E3A2A7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NanoMQ</w:t>
      </w:r>
    </w:p>
    <w:p w14:paraId="7AFA70C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NNG 团队，C 实现，边缘端轻量 MQTT Broker，适合网关、边缘设备。</w:t>
      </w:r>
    </w:p>
    <w:p w14:paraId="5FBC4B3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云厂商托管服务：阿里云 IoT、腾讯云 IoT、AWS IoT Core，托管 MQTT Broker，不用自己部署 EMQX。</w:t>
      </w:r>
    </w:p>
    <w:p w14:paraId="25B5C70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GUI 图形客户端（调试、测试工具）</w:t>
      </w:r>
    </w:p>
    <w:p w14:paraId="1A030EC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MQTTX（EMQX）</w:t>
      </w:r>
    </w:p>
    <w:p w14:paraId="28B4D87C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MQTTX（EMQX） 推荐</w:t>
      </w:r>
    </w:p>
    <w:p w14:paraId="1E7CAE8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跨平台 Windows/macOS/Linux，聊天式 UI，支持 MQTT5、TLS、WebSocket，多连接管理，支持 JSON 格式化；同时有 Web 网页版、CLI 版本CSDN博...。</w:t>
      </w:r>
    </w:p>
    <w:p w14:paraId="50A5F77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MQTT Explorer</w:t>
      </w:r>
    </w:p>
    <w:p w14:paraId="754AC7D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主题层级树视图，方便查看大量 retain 保留消息，适合排查设备状态。</w:t>
      </w:r>
    </w:p>
    <w:p w14:paraId="32E1712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MQTT.fx</w:t>
      </w:r>
    </w:p>
    <w:p w14:paraId="5475DCE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 开发老牌工具，脚本能力强。</w:t>
      </w:r>
    </w:p>
    <w:p w14:paraId="6D2D698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开发 SDK（代码使用 MQTT）</w:t>
      </w:r>
    </w:p>
    <w:p w14:paraId="28B7583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Eclipse Paho</w:t>
      </w:r>
    </w:p>
    <w:p w14:paraId="688DB04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Eclipse Paho：官方标准 SDK</w:t>
      </w:r>
    </w:p>
    <w:p w14:paraId="312A39B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paho‑c：嵌入式 C，MCU 设备</w:t>
      </w:r>
    </w:p>
    <w:p w14:paraId="37F337C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paho‑python、paho‑java、paho‑go：后端开发</w:t>
      </w:r>
    </w:p>
    <w:p w14:paraId="2FBB715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EMQX</w:t>
      </w:r>
    </w:p>
    <w:p w14:paraId="561BD4A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安装部署</w:t>
      </w:r>
    </w:p>
    <w:p w14:paraId="4E63C1A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#拉取镜像</w:t>
      </w:r>
    </w:p>
    <w:p w14:paraId="38940EC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pull emqx/emqx:5.8.0</w:t>
      </w:r>
    </w:p>
    <w:p w14:paraId="1834A100">
      <w:pPr>
        <w:ind w:firstLine="420" w:firstLineChars="0"/>
        <w:rPr>
          <w:rFonts w:hint="eastAsia"/>
          <w:lang w:val="en-US" w:eastAsia="zh-CN"/>
        </w:rPr>
      </w:pPr>
    </w:p>
    <w:p w14:paraId="49648CC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#启动EMQX容器</w:t>
      </w:r>
    </w:p>
    <w:p w14:paraId="3DDA88B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 run -d \</w:t>
      </w:r>
    </w:p>
    <w:p w14:paraId="6E1DA26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--name emqx \</w:t>
      </w:r>
    </w:p>
    <w:p w14:paraId="01D9579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-p 1883:1883 \</w:t>
      </w:r>
    </w:p>
    <w:p w14:paraId="27BBCAE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-p 8883:8883 \</w:t>
      </w:r>
    </w:p>
    <w:p w14:paraId="7C07B73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-p 8083:8083 \</w:t>
      </w:r>
    </w:p>
    <w:p w14:paraId="66B11FF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-p 8084:8084 \</w:t>
      </w:r>
    </w:p>
    <w:p w14:paraId="0D2D27E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-p 18083:18083 \</w:t>
      </w:r>
    </w:p>
    <w:p w14:paraId="2548C44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-e EMQX_DASHBOARD__DEFAULT_PASSWORD="Admin@123456" \</w:t>
      </w:r>
    </w:p>
    <w:p w14:paraId="035BFA9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emqx/emqx:5.8.0</w:t>
      </w:r>
    </w:p>
    <w:p w14:paraId="38B99F3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Dashboard 地址：`</w:t>
      </w:r>
      <w:bookmarkStart w:id="0" w:name="_GoBack"/>
      <w:bookmarkEnd w:id="0"/>
      <w:r>
        <w:rPr>
          <w:rFonts w:hint="eastAsia"/>
          <w:lang w:val="en-US" w:eastAsia="zh-CN"/>
        </w:rPr>
        <w:t>http://127.0.0.1:18083`</w:t>
      </w:r>
    </w:p>
    <w:p w14:paraId="39FAD90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账号：`admin`，密码：`Admin@123456`</w:t>
      </w:r>
    </w:p>
    <w:p w14:paraId="2E213FC8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FangS-SC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75E7FAB"/>
    <w:rsid w:val="195417CB"/>
    <w:rsid w:val="5DFDEDD9"/>
    <w:rsid w:val="7CCFF7AF"/>
    <w:rsid w:val="B9FF6081"/>
    <w:rsid w:val="D3EB050A"/>
    <w:rsid w:val="D75E7FAB"/>
    <w:rsid w:val="EE1B4582"/>
    <w:rsid w:val="FBE7BB74"/>
    <w:rsid w:val="FDFDE358"/>
    <w:rsid w:val="FF9C93E4"/>
    <w:rsid w:val="FFEBEE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FangS-SC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outlineLvl w:val="0"/>
    </w:pPr>
    <w:rPr>
      <w:rFonts w:ascii="Times New Roman Bold" w:hAnsi="Times New Roman Bold" w:eastAsia="FangS-SC" w:cstheme="majorBidi"/>
      <w:b/>
      <w:color w:val="000000" w:themeColor="text1"/>
      <w:sz w:val="28"/>
      <w:szCs w:val="48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outlineLvl w:val="1"/>
    </w:pPr>
    <w:rPr>
      <w:rFonts w:ascii="Times New Roman" w:hAnsi="Times New Roman" w:cstheme="majorBidi"/>
      <w:b/>
      <w:color w:val="000000" w:themeColor="text1"/>
      <w:szCs w:val="40"/>
      <w14:textFill>
        <w14:solidFill>
          <w14:schemeClr w14:val="tx1"/>
        </w14:solidFill>
      </w14:textFill>
    </w:rPr>
  </w:style>
  <w:style w:type="paragraph" w:styleId="4">
    <w:name w:val="heading 3"/>
    <w:basedOn w:val="1"/>
    <w:next w:val="1"/>
    <w:unhideWhenUsed/>
    <w:qFormat/>
    <w:uiPriority w:val="0"/>
    <w:pPr>
      <w:outlineLvl w:val="2"/>
    </w:pPr>
    <w:rPr>
      <w:rFonts w:ascii="Times New Roman Bold" w:hAnsi="Times New Roman Bold"/>
      <w:b/>
      <w:bCs/>
      <w:szCs w:val="27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172</TotalTime>
  <ScaleCrop>false</ScaleCrop>
  <LinksUpToDate>false</LinksUpToDate>
  <CharactersWithSpaces>0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2026-07-31T01:35:00Z</dcterms:created>
  <dc:creator>野渡书生</dc:creator>
  <cp:lastModifiedBy>野渡书生</cp:lastModifiedBy>
  <dcterms:modified xsi:type="dcterms:W3CDTF">2026-09-03T18:09:51Z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819E6DA5BB3EF6F1DE1A6B6A20D3A74B_41</vt:lpwstr>
  </property>
</Properties>
</file>