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提到数据库，大多数人首先想到的就是MapReduce。MapReduce使得普通程序员可以在不了解分布式底层细节的前提下开发分布式程序。使用者只需要编写两个称为Map和Reduce的函数即可，MapReduce框架会自动处理数据划分、多机并行执行、任务之间的协调，并且能够处理某个任务执行失败或者机器出现故障的情况。</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lang w:val="en-US" w:eastAsia="zh-CN"/>
        </w:rPr>
        <w:t>MapReduce的执行流程如下所示：</w:t>
      </w:r>
    </w:p>
    <w:p>
      <w:pPr>
        <w:jc w:val="center"/>
        <w:rPr>
          <w:rFonts w:hint="eastAsia"/>
          <w:lang w:val="en-US" w:eastAsia="zh-CN"/>
        </w:rPr>
      </w:pPr>
      <w:r>
        <w:rPr>
          <w:rFonts w:hint="eastAsia"/>
          <w:lang w:val="en-US" w:eastAsia="zh-CN"/>
        </w:rPr>
        <w:drawing>
          <wp:inline distT="0" distB="0" distL="114300" distR="114300">
            <wp:extent cx="5111750" cy="3183255"/>
            <wp:effectExtent l="0" t="0" r="635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11750" cy="31832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MapReduce框架包含三种角色：主控进程（Master）用于执行任务划分、调度、任务之间的协调等；Map工作进程（Map Worker，简称Map进程）以及Reduce工作进程（Reduce Worker，简称Reduce进程）分别用于执行Map任何和Reduce任务。</w:t>
      </w:r>
    </w:p>
    <w:p>
      <w:pPr>
        <w:ind w:firstLine="420" w:firstLineChars="0"/>
        <w:rPr>
          <w:rFonts w:hint="default"/>
          <w:lang w:val="en-US" w:eastAsia="zh-CN"/>
        </w:rPr>
      </w:pPr>
      <w:bookmarkStart w:id="0" w:name="_GoBack"/>
      <w:bookmarkEnd w:id="0"/>
    </w:p>
    <w:p>
      <w:pPr>
        <w:pStyle w:val="2"/>
        <w:bidi w:val="0"/>
        <w:rPr>
          <w:rFonts w:hint="eastAsia"/>
          <w:lang w:val="en-US" w:eastAsia="zh-CN"/>
        </w:rPr>
      </w:pPr>
      <w:r>
        <w:rPr>
          <w:rFonts w:hint="eastAsia"/>
          <w:lang w:val="en-US" w:eastAsia="zh-CN"/>
        </w:rPr>
        <w:t>扩展</w:t>
      </w:r>
    </w:p>
    <w:p>
      <w:pPr>
        <w:ind w:firstLine="420" w:firstLineChars="0"/>
        <w:rPr>
          <w:rFonts w:hint="eastAsia"/>
          <w:lang w:val="en-US" w:eastAsia="zh-CN"/>
        </w:rPr>
      </w:pPr>
      <w:r>
        <w:rPr>
          <w:rFonts w:hint="eastAsia"/>
          <w:lang w:val="en-US" w:eastAsia="zh-CN"/>
        </w:rPr>
        <w:t>MapReduce框架有效地解决了海量数据的离线批处理问题，在各大互联网公司得到广泛的应用。事实已经证明了MapReduce的巨大影响力，以至于引发了一系列的扩展和改进。这些扩展包括：</w:t>
      </w:r>
    </w:p>
    <w:p>
      <w:pPr>
        <w:numPr>
          <w:ilvl w:val="0"/>
          <w:numId w:val="1"/>
        </w:numPr>
        <w:ind w:firstLine="420" w:firstLineChars="0"/>
        <w:rPr>
          <w:rFonts w:hint="eastAsia"/>
          <w:lang w:val="en-US" w:eastAsia="zh-CN"/>
        </w:rPr>
      </w:pPr>
      <w:r>
        <w:rPr>
          <w:rFonts w:hint="eastAsia"/>
          <w:lang w:val="en-US" w:eastAsia="zh-CN"/>
        </w:rPr>
        <w:t>Google Tenzing：基于MapReduce模型构建SQL执行引擎，使得数据分析人员可以直接通过SQL语言处理大数据。</w:t>
      </w:r>
    </w:p>
    <w:p>
      <w:pPr>
        <w:numPr>
          <w:ilvl w:val="0"/>
          <w:numId w:val="1"/>
        </w:numPr>
        <w:ind w:firstLine="420" w:firstLineChars="0"/>
        <w:rPr>
          <w:rFonts w:hint="default"/>
          <w:lang w:val="en-US" w:eastAsia="zh-CN"/>
        </w:rPr>
      </w:pPr>
      <w:r>
        <w:rPr>
          <w:rFonts w:hint="eastAsia"/>
          <w:lang w:val="en-US" w:eastAsia="zh-CN"/>
        </w:rPr>
        <w:t>Microsoft Dryad：将MapReduce模型从一个简单的两步工作流扩展为任何函数集的组合，并通过一个有向无环图来表示函数之间的工作流。</w:t>
      </w:r>
    </w:p>
    <w:p>
      <w:pPr>
        <w:numPr>
          <w:ilvl w:val="0"/>
          <w:numId w:val="1"/>
        </w:numPr>
        <w:ind w:firstLine="420" w:firstLineChars="0"/>
        <w:rPr>
          <w:rFonts w:hint="default"/>
          <w:lang w:val="en-US" w:eastAsia="zh-CN"/>
        </w:rPr>
      </w:pPr>
      <w:r>
        <w:rPr>
          <w:rFonts w:hint="eastAsia"/>
          <w:lang w:val="en-US" w:eastAsia="zh-CN"/>
        </w:rPr>
        <w:t>Google Pregel：用于图模型迭代计算，这种场景下Pregel的性能远远好于MapReduce。</w:t>
      </w:r>
    </w:p>
    <w:p>
      <w:pPr>
        <w:pStyle w:val="3"/>
        <w:bidi w:val="0"/>
        <w:rPr>
          <w:rFonts w:hint="default"/>
          <w:lang w:val="en-US" w:eastAsia="zh-CN"/>
        </w:rPr>
      </w:pPr>
      <w:r>
        <w:rPr>
          <w:rFonts w:hint="default"/>
          <w:lang w:val="en-US" w:eastAsia="zh-CN"/>
        </w:rPr>
        <w:t>Google Tenzing</w:t>
      </w:r>
    </w:p>
    <w:p>
      <w:pPr>
        <w:pStyle w:val="3"/>
        <w:bidi w:val="0"/>
        <w:rPr>
          <w:rFonts w:hint="default"/>
          <w:lang w:val="en-US" w:eastAsia="zh-CN"/>
        </w:rPr>
      </w:pPr>
      <w:r>
        <w:rPr>
          <w:rFonts w:hint="default"/>
          <w:lang w:val="en-US" w:eastAsia="zh-CN"/>
        </w:rPr>
        <w:t>Microsoft Dryad</w:t>
      </w:r>
    </w:p>
    <w:p>
      <w:pPr>
        <w:pStyle w:val="3"/>
        <w:bidi w:val="0"/>
        <w:rPr>
          <w:rFonts w:hint="default"/>
          <w:lang w:val="en-US" w:eastAsia="zh-CN"/>
        </w:rPr>
      </w:pPr>
      <w:r>
        <w:rPr>
          <w:rFonts w:hint="default"/>
          <w:lang w:val="en-US" w:eastAsia="zh-CN"/>
        </w:rPr>
        <w:t>Google Pregel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FD6AC"/>
    <w:multiLevelType w:val="singleLevel"/>
    <w:tmpl w:val="0CDFD6A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0FE420D7"/>
    <w:rsid w:val="108A1784"/>
    <w:rsid w:val="117D379B"/>
    <w:rsid w:val="12D73D47"/>
    <w:rsid w:val="144F656A"/>
    <w:rsid w:val="155E20FC"/>
    <w:rsid w:val="15DF4C20"/>
    <w:rsid w:val="15E22B62"/>
    <w:rsid w:val="160B5646"/>
    <w:rsid w:val="165C193C"/>
    <w:rsid w:val="17CE1FB4"/>
    <w:rsid w:val="17FA1397"/>
    <w:rsid w:val="1970447C"/>
    <w:rsid w:val="199672E6"/>
    <w:rsid w:val="1A9C4352"/>
    <w:rsid w:val="1AC5464D"/>
    <w:rsid w:val="1AD6187F"/>
    <w:rsid w:val="1C825174"/>
    <w:rsid w:val="1D5E68F5"/>
    <w:rsid w:val="1DC6652B"/>
    <w:rsid w:val="1EBA2D87"/>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D21A81"/>
    <w:rsid w:val="2E805A5D"/>
    <w:rsid w:val="307A7BE1"/>
    <w:rsid w:val="32B001C4"/>
    <w:rsid w:val="34177837"/>
    <w:rsid w:val="349C303A"/>
    <w:rsid w:val="359434B2"/>
    <w:rsid w:val="36CB3945"/>
    <w:rsid w:val="3749636D"/>
    <w:rsid w:val="37AF3CCF"/>
    <w:rsid w:val="3B232C35"/>
    <w:rsid w:val="3B4678A8"/>
    <w:rsid w:val="3DDF2D74"/>
    <w:rsid w:val="3E0244B6"/>
    <w:rsid w:val="400A06D1"/>
    <w:rsid w:val="401A4262"/>
    <w:rsid w:val="40654F0B"/>
    <w:rsid w:val="41030B09"/>
    <w:rsid w:val="424901C8"/>
    <w:rsid w:val="43341F2F"/>
    <w:rsid w:val="43A34DFE"/>
    <w:rsid w:val="44390741"/>
    <w:rsid w:val="454509E5"/>
    <w:rsid w:val="4841284B"/>
    <w:rsid w:val="494049A4"/>
    <w:rsid w:val="49454BE1"/>
    <w:rsid w:val="4F8F7B7B"/>
    <w:rsid w:val="50D4763D"/>
    <w:rsid w:val="52155D70"/>
    <w:rsid w:val="52530C3D"/>
    <w:rsid w:val="54513C1B"/>
    <w:rsid w:val="5DEA465A"/>
    <w:rsid w:val="5E3E7E17"/>
    <w:rsid w:val="64B00ECA"/>
    <w:rsid w:val="66C5280B"/>
    <w:rsid w:val="67616EC8"/>
    <w:rsid w:val="67730C50"/>
    <w:rsid w:val="67C60F55"/>
    <w:rsid w:val="6A00452B"/>
    <w:rsid w:val="6A122F2E"/>
    <w:rsid w:val="6AE23CEC"/>
    <w:rsid w:val="6C890C99"/>
    <w:rsid w:val="6CF86273"/>
    <w:rsid w:val="705477C2"/>
    <w:rsid w:val="72B84619"/>
    <w:rsid w:val="74634066"/>
    <w:rsid w:val="74845A5E"/>
    <w:rsid w:val="76114857"/>
    <w:rsid w:val="76C467FE"/>
    <w:rsid w:val="771F439C"/>
    <w:rsid w:val="77FC3230"/>
    <w:rsid w:val="788C2290"/>
    <w:rsid w:val="7A352383"/>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0"/>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19"/>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18"/>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7"/>
    <w:unhideWhenUsed/>
    <w:qFormat/>
    <w:uiPriority w:val="0"/>
    <w:pPr>
      <w:keepNext/>
      <w:keepLines/>
      <w:spacing w:beforeLines="0" w:beforeAutospacing="0" w:afterLines="0" w:afterAutospacing="0" w:line="400" w:lineRule="exact"/>
      <w:ind w:left="0" w:leftChars="0" w:firstLine="420" w:firstLineChars="200"/>
      <w:outlineLvl w:val="3"/>
    </w:pPr>
    <w:rPr>
      <w:rFonts w:ascii="Times New Roman" w:hAnsi="Times New Roman" w:eastAsia="宋体" w:cs="Times New Roman"/>
      <w:szCs w:val="24"/>
    </w:rPr>
  </w:style>
  <w:style w:type="paragraph" w:styleId="6">
    <w:name w:val="heading 5"/>
    <w:basedOn w:val="1"/>
    <w:next w:val="1"/>
    <w:link w:val="23"/>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2"/>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footnote reference"/>
    <w:basedOn w:val="14"/>
    <w:qFormat/>
    <w:uiPriority w:val="0"/>
    <w:rPr>
      <w:rFonts w:ascii="Times New Roman" w:hAnsi="Times New Roman" w:eastAsia="宋体"/>
      <w:vertAlign w:val="superscript"/>
    </w:rPr>
  </w:style>
  <w:style w:type="paragraph" w:customStyle="1" w:styleId="16">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7">
    <w:name w:val="标题 4 Char"/>
    <w:link w:val="5"/>
    <w:qFormat/>
    <w:uiPriority w:val="0"/>
    <w:rPr>
      <w:rFonts w:ascii="Times New Roman" w:hAnsi="Times New Roman" w:eastAsia="宋体" w:cs="Times New Roman"/>
      <w:sz w:val="24"/>
      <w:szCs w:val="24"/>
    </w:rPr>
  </w:style>
  <w:style w:type="character" w:customStyle="1" w:styleId="18">
    <w:name w:val="标题 3 Char"/>
    <w:link w:val="4"/>
    <w:qFormat/>
    <w:uiPriority w:val="0"/>
    <w:rPr>
      <w:rFonts w:ascii="Times New Roman" w:hAnsi="Times New Roman" w:eastAsia="仿宋" w:cs="宋体"/>
      <w:b/>
      <w:kern w:val="2"/>
      <w:sz w:val="24"/>
    </w:rPr>
  </w:style>
  <w:style w:type="character" w:customStyle="1" w:styleId="19">
    <w:name w:val="标题 2 Char"/>
    <w:basedOn w:val="14"/>
    <w:link w:val="3"/>
    <w:qFormat/>
    <w:uiPriority w:val="0"/>
    <w:rPr>
      <w:rFonts w:ascii="Times New Roman" w:hAnsi="Times New Roman" w:eastAsia="仿宋" w:cs="宋体"/>
      <w:b/>
      <w:bCs/>
      <w:sz w:val="24"/>
      <w:szCs w:val="32"/>
    </w:rPr>
  </w:style>
  <w:style w:type="character" w:customStyle="1" w:styleId="20">
    <w:name w:val="标题 1 Char"/>
    <w:link w:val="2"/>
    <w:qFormat/>
    <w:uiPriority w:val="0"/>
    <w:rPr>
      <w:rFonts w:ascii="Times New Roman" w:hAnsi="Times New Roman" w:eastAsia="仿宋" w:cs="宋体"/>
      <w:b/>
      <w:bCs/>
      <w:kern w:val="44"/>
      <w:sz w:val="24"/>
      <w:szCs w:val="44"/>
    </w:rPr>
  </w:style>
  <w:style w:type="paragraph" w:customStyle="1" w:styleId="21">
    <w:name w:val="标题五"/>
    <w:basedOn w:val="6"/>
    <w:qFormat/>
    <w:uiPriority w:val="0"/>
  </w:style>
  <w:style w:type="character" w:customStyle="1" w:styleId="22">
    <w:name w:val="脚注文本 字符"/>
    <w:basedOn w:val="14"/>
    <w:link w:val="11"/>
    <w:qFormat/>
    <w:uiPriority w:val="99"/>
    <w:rPr>
      <w:rFonts w:eastAsia="宋体" w:asciiTheme="minorAscii" w:hAnsiTheme="minorAscii"/>
      <w:sz w:val="18"/>
      <w:szCs w:val="18"/>
    </w:rPr>
  </w:style>
  <w:style w:type="character" w:customStyle="1" w:styleId="23">
    <w:name w:val="标题 5 字符"/>
    <w:basedOn w:val="14"/>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2021-04-17T09:56:31Z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