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pPr>
      <w:r>
        <w:rPr>
          <w:rFonts w:hint="eastAsia"/>
        </w:rPr>
        <w:t>触发器与约束</w:t>
      </w: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5"/>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数据库中缺少外键的另一个不太明显的负面影响是，不了解该模式的人很难找到正确的表并找出表关系。这可能会导致严重的数据库查询和报告问题。</w:t>
      </w:r>
    </w:p>
    <w:p>
      <w:pPr>
        <w:ind w:firstLine="420" w:firstLineChars="0"/>
        <w:rPr>
          <w:rFonts w:hint="eastAsia"/>
        </w:rPr>
      </w:pPr>
    </w:p>
    <w:p>
      <w:pPr>
        <w:ind w:firstLine="420" w:firstLineChars="0"/>
        <w:rPr>
          <w:rFonts w:hint="eastAsia"/>
        </w:rPr>
      </w:pPr>
      <w:r>
        <w:rPr>
          <w:rFonts w:hint="eastAsia"/>
          <w:b/>
          <w:bCs/>
        </w:rPr>
        <w:t>为什么数据库可以没有外键？</w:t>
      </w:r>
    </w:p>
    <w:p>
      <w:pPr>
        <w:ind w:firstLine="420" w:firstLineChars="0"/>
        <w:rPr>
          <w:rFonts w:hint="eastAsia"/>
        </w:rPr>
      </w:pPr>
      <w:r>
        <w:rPr>
          <w:rFonts w:hint="eastAsia"/>
        </w:rPr>
        <w:t>1、性能</w:t>
      </w:r>
    </w:p>
    <w:p>
      <w:pPr>
        <w:ind w:firstLine="420" w:firstLineChars="0"/>
        <w:rPr>
          <w:rFonts w:hint="eastAsia"/>
        </w:rPr>
      </w:pPr>
      <w:r>
        <w:rPr>
          <w:rFonts w:hint="eastAsia"/>
        </w:rPr>
        <w:t>在表上拥有活动的外键可以提高数据质量，但会</w:t>
      </w:r>
      <w:r>
        <w:rPr>
          <w:rFonts w:hint="eastAsia"/>
          <w:color w:val="FF0000"/>
        </w:rPr>
        <w:t>影响插入、更新和删除操作的性能</w:t>
      </w:r>
      <w:r>
        <w:rPr>
          <w:rFonts w:hint="eastAsia"/>
        </w:rPr>
        <w:t>。在这些任务之前，数据库需要检查它是否违反数据完整性。这就是为什么一些架构师和DBA完全放弃外键的原因。数据仓库和分析数据库尤其如此，这些数据仓库和分析数据库不以交易方式（一次一行）处理数据，而是批量处理数据。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a）清理和转换遗留数据（昂贵的练习），或者b）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通过在重新加载时禁用外键来绕过。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ind w:firstLine="420" w:firstLineChars="0"/>
        <w:rPr>
          <w:rFonts w:hint="eastAsia"/>
        </w:rPr>
      </w:pP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5"/>
        <w:numPr>
          <w:ilvl w:val="0"/>
          <w:numId w:val="1"/>
        </w:numPr>
        <w:ind w:firstLineChars="0"/>
      </w:pPr>
      <w:r>
        <w:rPr>
          <w:rFonts w:hint="eastAsia"/>
        </w:rPr>
        <w:t>父表和子表必须使用相同的存储引擎，而且禁止使用临时表；</w:t>
      </w:r>
    </w:p>
    <w:p>
      <w:pPr>
        <w:pStyle w:val="25"/>
        <w:numPr>
          <w:ilvl w:val="0"/>
          <w:numId w:val="1"/>
        </w:numPr>
        <w:ind w:firstLineChars="0"/>
      </w:pPr>
      <w:r>
        <w:rPr>
          <w:rFonts w:hint="eastAsia"/>
          <w:color w:val="FF0000"/>
        </w:rPr>
        <w:t>数据表的存储引擎只能为InnoDB</w:t>
      </w:r>
      <w:r>
        <w:rPr>
          <w:rFonts w:hint="eastAsia"/>
        </w:rPr>
        <w:t>；</w:t>
      </w:r>
    </w:p>
    <w:p>
      <w:pPr>
        <w:pStyle w:val="25"/>
        <w:numPr>
          <w:ilvl w:val="0"/>
          <w:numId w:val="1"/>
        </w:numPr>
        <w:ind w:firstLineChars="0"/>
      </w:pPr>
      <w:r>
        <w:rPr>
          <w:rFonts w:hint="eastAsia"/>
        </w:rPr>
        <w:t>外键列和参照列必须具有相似的数据类型，其中数字的长度或是否有符号位必须相同，而字符的长度则可以不同；</w:t>
      </w:r>
    </w:p>
    <w:p>
      <w:pPr>
        <w:pStyle w:val="25"/>
        <w:numPr>
          <w:ilvl w:val="0"/>
          <w:numId w:val="1"/>
        </w:numPr>
        <w:ind w:firstLineChars="0"/>
      </w:pPr>
      <w:r>
        <w:rPr>
          <w:rFonts w:hint="eastAsia"/>
          <w:color w:val="FF0000"/>
        </w:rPr>
        <w:t>外键列和参照列必须创建索引，如果外键列不存在索引的话，MySQL将自动创建索引</w:t>
      </w:r>
      <w:r>
        <w:rPr>
          <w:rFonts w:hint="eastAsia"/>
        </w:rPr>
        <w:t>。</w:t>
      </w:r>
    </w:p>
    <w:p>
      <w:pPr>
        <w:pStyle w:val="25"/>
        <w:widowControl w:val="0"/>
        <w:numPr>
          <w:ilvl w:val="0"/>
          <w:numId w:val="0"/>
        </w:numPr>
        <w:spacing w:line="360" w:lineRule="auto"/>
        <w:jc w:val="both"/>
        <w:rPr>
          <w:rFonts w:hint="eastAsia"/>
        </w:rPr>
      </w:pP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bookmarkStart w:id="0" w:name="_GoBack"/>
      <w:r>
        <w:rPr>
          <w:rFonts w:hint="eastAsia"/>
          <w:b/>
          <w:bCs/>
        </w:rPr>
        <w:t>外键约束的参照操作：</w:t>
      </w:r>
    </w:p>
    <w:bookmarkEnd w:id="0"/>
    <w:p>
      <w:pPr>
        <w:pStyle w:val="25"/>
        <w:numPr>
          <w:ilvl w:val="0"/>
          <w:numId w:val="2"/>
        </w:numPr>
        <w:ind w:firstLineChars="0"/>
      </w:pPr>
      <w:r>
        <w:rPr>
          <w:rFonts w:hint="eastAsia"/>
        </w:rPr>
        <w:t>CASCARD：从父表删除或更新且自动删除或更新子表中匹配的行</w:t>
      </w:r>
    </w:p>
    <w:p>
      <w:pPr>
        <w:pStyle w:val="25"/>
        <w:numPr>
          <w:ilvl w:val="0"/>
          <w:numId w:val="2"/>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5"/>
        <w:numPr>
          <w:ilvl w:val="0"/>
          <w:numId w:val="2"/>
        </w:numPr>
        <w:ind w:firstLineChars="0"/>
      </w:pPr>
      <w:r>
        <w:rPr>
          <w:rFonts w:hint="eastAsia"/>
        </w:rPr>
        <w:t>RESTRICT：拒绝对父表的删除或更新操作；</w:t>
      </w:r>
    </w:p>
    <w:p>
      <w:pPr>
        <w:pStyle w:val="25"/>
        <w:numPr>
          <w:ilvl w:val="0"/>
          <w:numId w:val="2"/>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5"/>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lang w:val="en-US" w:eastAsia="zh-CN"/>
        </w:rPr>
        <w:t>缺少外键明显问题是数据库不能强制进行引用完整性检查，如果在高一层没有正确处理，则可能会导致数据不一致（子行没有相应父行）。</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default"/>
          <w:lang w:val="en-US" w:eastAsia="zh-CN"/>
        </w:rPr>
      </w:pPr>
      <w:r>
        <w:rPr>
          <w:rFonts w:hint="default"/>
          <w:lang w:val="en-US" w:eastAsia="zh-CN"/>
        </w:rPr>
        <w:t>让我们来看看数据库可以没有外键的原因。首先一个简短的免责声明（因为文章引发了一些关于LinkedIn群体的争议）：</w:t>
      </w:r>
    </w:p>
    <w:p>
      <w:pPr>
        <w:ind w:firstLine="420" w:firstLineChars="0"/>
        <w:rPr>
          <w:rFonts w:hint="default"/>
          <w:lang w:val="en-US" w:eastAsia="zh-CN"/>
        </w:rPr>
      </w:pPr>
      <w:r>
        <w:rPr>
          <w:rFonts w:hint="default"/>
          <w:lang w:val="en-US" w:eastAsia="zh-CN"/>
        </w:rPr>
        <w:t>下面的理由绝不鼓励不要在数据库中使用外键约束。这仅仅是我在各种渠道（主要是互联网论坛）都能找到的许多开发人员、架构师为什么不使用它们的理由。我个人（和许多其他经验丰富的数据库专家）建议在任何可能的地方使用它们（不会导致更多的问题）。</w:t>
      </w:r>
    </w:p>
    <w:p>
      <w:pPr>
        <w:ind w:firstLine="420" w:firstLineChars="0"/>
        <w:rPr>
          <w:rFonts w:hint="default"/>
          <w:lang w:val="en-US" w:eastAsia="zh-CN"/>
        </w:rPr>
      </w:pPr>
      <w:r>
        <w:rPr>
          <w:rFonts w:hint="default"/>
          <w:lang w:val="en-US" w:eastAsia="zh-CN"/>
        </w:rPr>
        <w:t>1、性能</w:t>
      </w:r>
    </w:p>
    <w:p>
      <w:pPr>
        <w:ind w:firstLine="420" w:firstLineChars="0"/>
        <w:rPr>
          <w:rFonts w:hint="default"/>
          <w:lang w:val="en-US" w:eastAsia="zh-CN"/>
        </w:rPr>
      </w:pPr>
      <w:r>
        <w:rPr>
          <w:rFonts w:hint="default"/>
          <w:lang w:val="en-US" w:eastAsia="zh-CN"/>
        </w:rPr>
        <w:t>在表上拥有活动的外键可以提高数据质量，但会影响插入、更新和删除操作的性能。在这些任务之前，数据库需要检查它是否违反数据完整性。这就是为什么一些架构师和DBA完全放弃外键的原因。数据仓库和分析数据库尤其如此，这些数据仓库和分析数据库不以交易方式（一次一行）处理数据，而是批量处理数据。性能是数据仓库和商业智能的一切。</w:t>
      </w:r>
    </w:p>
    <w:p>
      <w:pPr>
        <w:ind w:firstLine="420" w:firstLineChars="0"/>
        <w:rPr>
          <w:rFonts w:hint="default"/>
          <w:lang w:val="en-US" w:eastAsia="zh-CN"/>
        </w:rPr>
      </w:pPr>
      <w:r>
        <w:rPr>
          <w:rFonts w:hint="default"/>
          <w:lang w:val="en-US" w:eastAsia="zh-CN"/>
        </w:rPr>
        <w:t>2、传统数据</w:t>
      </w:r>
    </w:p>
    <w:p>
      <w:pPr>
        <w:ind w:firstLine="420" w:firstLineChars="0"/>
        <w:rPr>
          <w:rFonts w:hint="default"/>
          <w:lang w:val="en-US" w:eastAsia="zh-CN"/>
        </w:rPr>
      </w:pPr>
      <w:r>
        <w:rPr>
          <w:rFonts w:hint="default"/>
          <w:lang w:val="en-US" w:eastAsia="zh-CN"/>
        </w:rPr>
        <w:t>许多数据库在设计时需要存储来自旧数据库和遗留数据，这些数据可能对数据质量和完整性没有那么严格。为了能够容纳旧的脏数据，架构师可以选择a）清理和转换遗留数据（昂贵的练习），或者b）放弃在数据库级别上强制执行参照完整性。一些打包的ERP和CRM应用程序也使用这种方法。</w:t>
      </w:r>
    </w:p>
    <w:p>
      <w:pPr>
        <w:ind w:firstLine="420" w:firstLineChars="0"/>
        <w:rPr>
          <w:rFonts w:hint="default"/>
          <w:lang w:val="en-US" w:eastAsia="zh-CN"/>
        </w:rPr>
      </w:pPr>
      <w:r>
        <w:rPr>
          <w:rFonts w:hint="default"/>
          <w:lang w:val="en-US" w:eastAsia="zh-CN"/>
        </w:rPr>
        <w:t>3、全表重新加载</w:t>
      </w:r>
    </w:p>
    <w:p>
      <w:pPr>
        <w:ind w:firstLine="420" w:firstLineChars="0"/>
        <w:rPr>
          <w:rFonts w:hint="default"/>
          <w:lang w:val="en-US" w:eastAsia="zh-CN"/>
        </w:rPr>
      </w:pPr>
      <w:r>
        <w:rPr>
          <w:rFonts w:hint="default"/>
          <w:lang w:val="en-US" w:eastAsia="zh-CN"/>
        </w:rPr>
        <w:t>一些数据库，如数据仓库，分段或接口数据库，需要经常从外部重新加载数据。这会导致重新加载时数据不一致（在父表为空的情况下，子表可能已满载）。这可以通过在重新加载时禁用外键来绕过。然而，这引入了额外的逻辑和复杂性以及另一个失败点。如上所述，对性能有负面影响。通常，成本大于收益，开发人员不用担心外键。</w:t>
      </w:r>
    </w:p>
    <w:p>
      <w:pPr>
        <w:ind w:firstLine="420" w:firstLineChars="0"/>
        <w:rPr>
          <w:rFonts w:hint="default"/>
          <w:lang w:val="en-US" w:eastAsia="zh-CN"/>
        </w:rPr>
      </w:pPr>
      <w:r>
        <w:rPr>
          <w:rFonts w:hint="default"/>
          <w:lang w:val="en-US" w:eastAsia="zh-CN"/>
        </w:rPr>
        <w:t>4、更高层次的框架</w:t>
      </w:r>
    </w:p>
    <w:p>
      <w:pPr>
        <w:ind w:firstLine="420" w:firstLineChars="0"/>
        <w:rPr>
          <w:rFonts w:hint="default"/>
          <w:lang w:val="en-US" w:eastAsia="zh-CN"/>
        </w:rPr>
      </w:pPr>
      <w:r>
        <w:rPr>
          <w:rFonts w:hint="default"/>
          <w:lang w:val="en-US" w:eastAsia="zh-CN"/>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default"/>
          <w:lang w:val="en-US" w:eastAsia="zh-CN"/>
        </w:rPr>
      </w:pPr>
      <w:r>
        <w:rPr>
          <w:rFonts w:hint="default"/>
          <w:lang w:val="en-US" w:eastAsia="zh-CN"/>
        </w:rPr>
        <w:t>5、跨数据库关系</w:t>
      </w:r>
    </w:p>
    <w:p>
      <w:pPr>
        <w:ind w:firstLine="420" w:firstLineChars="0"/>
        <w:rPr>
          <w:rFonts w:hint="default"/>
          <w:lang w:val="en-US" w:eastAsia="zh-CN"/>
        </w:rPr>
      </w:pPr>
      <w:r>
        <w:rPr>
          <w:rFonts w:hint="default"/>
          <w:lang w:val="en-US" w:eastAsia="zh-CN"/>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default"/>
          <w:lang w:val="en-US" w:eastAsia="zh-CN"/>
        </w:rPr>
      </w:pPr>
      <w:r>
        <w:rPr>
          <w:rFonts w:hint="default"/>
          <w:lang w:val="en-US" w:eastAsia="zh-CN"/>
        </w:rPr>
        <w:t>6、数据库平台不可知论者</w:t>
      </w:r>
    </w:p>
    <w:p>
      <w:pPr>
        <w:ind w:firstLine="420" w:firstLineChars="0"/>
        <w:rPr>
          <w:rFonts w:hint="default"/>
          <w:lang w:val="en-US" w:eastAsia="zh-CN"/>
        </w:rPr>
      </w:pPr>
      <w:r>
        <w:rPr>
          <w:rFonts w:hint="default"/>
          <w:lang w:val="en-US" w:eastAsia="zh-CN"/>
        </w:rPr>
        <w:t>类似于前一个，一些应用程序被设计为数据库平台（DBMS）不可知的，并能够在Oracle，SQL Server，DB / 2或Sybase等各种数据库上工作。这是我读过的有关PeopleSoft（目前由Oracle拥有）的内容。设计人员不想绑定到任何特定的平台，并将所有逻辑推送到应用程序层，尽可能清楚地离开数据库层。</w:t>
      </w:r>
    </w:p>
    <w:p>
      <w:pPr>
        <w:ind w:firstLine="420" w:firstLineChars="0"/>
        <w:rPr>
          <w:rFonts w:hint="default"/>
          <w:lang w:val="en-US" w:eastAsia="zh-CN"/>
        </w:rPr>
      </w:pPr>
      <w:r>
        <w:rPr>
          <w:rFonts w:hint="default"/>
          <w:lang w:val="en-US" w:eastAsia="zh-CN"/>
        </w:rPr>
        <w:t>7、对更改开放</w:t>
      </w:r>
    </w:p>
    <w:p>
      <w:pPr>
        <w:ind w:firstLine="420" w:firstLineChars="0"/>
        <w:rPr>
          <w:rFonts w:hint="default"/>
          <w:lang w:val="en-US" w:eastAsia="zh-CN"/>
        </w:rPr>
      </w:pPr>
      <w:r>
        <w:rPr>
          <w:rFonts w:hint="default"/>
          <w:lang w:val="en-US" w:eastAsia="zh-CN"/>
        </w:rPr>
        <w:t>我与Oracle一直保持紧密联系，我听说过另一个关于其应用程序的故事，这是Oracle自己的产品 - Oracle电子商务套件 - 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default"/>
          <w:lang w:val="en-US" w:eastAsia="zh-CN"/>
        </w:rPr>
      </w:pPr>
      <w:r>
        <w:rPr>
          <w:rFonts w:hint="default"/>
          <w:lang w:val="en-US" w:eastAsia="zh-CN"/>
        </w:rPr>
        <w:t>8、懒惰的架构师</w:t>
      </w:r>
    </w:p>
    <w:p>
      <w:pPr>
        <w:ind w:firstLine="420" w:firstLineChars="0"/>
        <w:rPr>
          <w:rFonts w:hint="default"/>
          <w:lang w:val="en-US" w:eastAsia="zh-CN"/>
        </w:rPr>
      </w:pPr>
      <w:r>
        <w:rPr>
          <w:rFonts w:hint="default"/>
          <w:lang w:val="en-US" w:eastAsia="zh-CN"/>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default"/>
          <w:lang w:val="en-US" w:eastAsia="zh-CN"/>
        </w:rPr>
      </w:pPr>
      <w:r>
        <w:rPr>
          <w:rFonts w:hint="default"/>
          <w:lang w:val="en-US" w:eastAsia="zh-CN"/>
        </w:rPr>
        <w:t>9、保持模型的秘密</w:t>
      </w:r>
    </w:p>
    <w:p>
      <w:pPr>
        <w:ind w:firstLine="420" w:firstLineChars="0"/>
        <w:rPr>
          <w:rFonts w:hint="default"/>
          <w:lang w:val="en-US" w:eastAsia="zh-CN"/>
        </w:rPr>
      </w:pPr>
      <w:r>
        <w:rPr>
          <w:rFonts w:hint="default"/>
          <w:lang w:val="en-US" w:eastAsia="zh-CN"/>
        </w:rPr>
        <w:t>也许这是一个很遥远的问题，但也许有时候是因为人们不希望别人知道太多太容易。一般来说，人们希望被需要和不可替代。一个完美的自我解释的设计可能会使他们过时。但这只是我的理论。</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C0DFA"/>
    <w:rsid w:val="004458E9"/>
    <w:rsid w:val="004550F4"/>
    <w:rsid w:val="00583800"/>
    <w:rsid w:val="00586C06"/>
    <w:rsid w:val="005E255C"/>
    <w:rsid w:val="005E5499"/>
    <w:rsid w:val="00613CE9"/>
    <w:rsid w:val="006148EF"/>
    <w:rsid w:val="006924D3"/>
    <w:rsid w:val="0074271E"/>
    <w:rsid w:val="007A01CA"/>
    <w:rsid w:val="007A0CB9"/>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86020AB"/>
    <w:rsid w:val="175D667E"/>
    <w:rsid w:val="22691CC5"/>
    <w:rsid w:val="278E4FFF"/>
    <w:rsid w:val="355829F2"/>
    <w:rsid w:val="375D6856"/>
    <w:rsid w:val="46B976B0"/>
    <w:rsid w:val="47E605C0"/>
    <w:rsid w:val="5C721464"/>
    <w:rsid w:val="64E30B6C"/>
    <w:rsid w:val="665D6D3A"/>
    <w:rsid w:val="74CD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2"/>
    <w:qFormat/>
    <w:uiPriority w:val="10"/>
    <w:pPr>
      <w:jc w:val="center"/>
      <w:outlineLvl w:val="0"/>
    </w:pPr>
    <w:rPr>
      <w:rFonts w:cstheme="majorBidi"/>
      <w:b/>
      <w:bCs/>
      <w:szCs w:val="32"/>
    </w:r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仿宋"/>
      <w:b/>
      <w:bCs/>
      <w:sz w:val="24"/>
      <w:szCs w:val="28"/>
    </w:rPr>
  </w:style>
  <w:style w:type="character" w:customStyle="1" w:styleId="21">
    <w:name w:val="标题 6 字符"/>
    <w:basedOn w:val="13"/>
    <w:link w:val="7"/>
    <w:qFormat/>
    <w:uiPriority w:val="9"/>
    <w:rPr>
      <w:rFonts w:ascii="Times New Roman" w:hAnsi="Times New Roman" w:eastAsia="仿宋" w:cstheme="majorBidi"/>
      <w:b/>
      <w:bCs/>
      <w:sz w:val="24"/>
      <w:szCs w:val="24"/>
    </w:rPr>
  </w:style>
  <w:style w:type="character" w:customStyle="1" w:styleId="22">
    <w:name w:val="标题 字符"/>
    <w:basedOn w:val="13"/>
    <w:link w:val="11"/>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22</TotalTime>
  <ScaleCrop>false</ScaleCrop>
  <LinksUpToDate>false</LinksUpToDate>
  <CharactersWithSpaces>1902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2020-12-05T13:59:47Z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