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Proxy优化</w:t>
      </w:r>
    </w:p>
    <w:p>
      <w:pPr>
        <w:pStyle w:val="5"/>
        <w:bidi w:val="0"/>
        <w:rPr>
          <w:rFonts w:hint="default"/>
          <w:lang w:val="en-US" w:eastAsia="zh-CN"/>
        </w:rPr>
      </w:pPr>
      <w:r>
        <w:rPr>
          <w:rFonts w:hint="eastAsia"/>
          <w:lang w:val="en-US" w:eastAsia="zh-CN"/>
        </w:rPr>
        <w:t>LVS</w:t>
      </w:r>
    </w:p>
    <w:p>
      <w:pPr>
        <w:pStyle w:val="5"/>
        <w:bidi w:val="0"/>
        <w:rPr>
          <w:rFonts w:hint="eastAsia"/>
          <w:lang w:val="en-US" w:eastAsia="zh-CN"/>
        </w:rPr>
      </w:pPr>
      <w:r>
        <w:rPr>
          <w:rFonts w:hint="eastAsia"/>
          <w:lang w:val="en-US" w:eastAsia="zh-CN"/>
        </w:rPr>
        <w:t>池化技术</w:t>
      </w:r>
    </w:p>
    <w:p>
      <w:pPr>
        <w:pStyle w:val="6"/>
        <w:bidi w:val="0"/>
        <w:rPr>
          <w:rFonts w:hint="eastAsia"/>
          <w:lang w:val="en-US" w:eastAsia="zh-CN"/>
        </w:rPr>
      </w:pPr>
      <w:r>
        <w:rPr>
          <w:rFonts w:hint="eastAsia"/>
          <w:lang w:val="en-US" w:eastAsia="zh-CN"/>
        </w:rPr>
        <w:t>线程池</w:t>
      </w:r>
    </w:p>
    <w:p>
      <w:pPr>
        <w:pStyle w:val="6"/>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ascii="Times New Roman" w:eastAsia="仿宋"/>
          <w:lang w:val="en-US" w:eastAsia="zh-CN"/>
        </w:rPr>
        <w:t>Proxy对前端采用TCP长链接，客户端一次性将语句下达至proxy；</w:t>
      </w:r>
    </w:p>
    <w:p>
      <w:pPr>
        <w:ind w:firstLine="420" w:firstLineChars="0"/>
        <w:rPr>
          <w:rFonts w:hint="eastAsia"/>
          <w:lang w:val="en-US" w:eastAsia="zh-CN"/>
        </w:rPr>
      </w:pPr>
      <w:r>
        <w:rPr>
          <w:rFonts w:hint="eastAsia" w:ascii="Times New Roman" w:eastAsia="仿宋"/>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ascii="Times New Roman" w:eastAsia="仿宋"/>
          <w:lang w:val="en-US" w:eastAsia="zh-CN"/>
        </w:rPr>
        <w:t>Proxy根据应用访问的端口号来选择对应的集群以及具体的连接；</w:t>
      </w:r>
    </w:p>
    <w:p>
      <w:pPr>
        <w:ind w:firstLine="420" w:firstLineChars="0"/>
        <w:rPr>
          <w:rFonts w:hint="eastAsia"/>
          <w:lang w:val="en-US" w:eastAsia="zh-CN"/>
        </w:rPr>
      </w:pPr>
      <w:r>
        <w:rPr>
          <w:rFonts w:hint="eastAsia" w:ascii="Times New Roman" w:eastAsia="仿宋"/>
          <w:lang w:val="en-US" w:eastAsia="zh-CN"/>
        </w:rPr>
        <w:t>Proxy连接池耗尽后是否可以动态申请可以配置。</w:t>
      </w:r>
    </w:p>
    <w:p>
      <w:pPr>
        <w:ind w:firstLine="420" w:firstLineChars="0"/>
        <w:rPr>
          <w:rFonts w:hint="eastAsia"/>
          <w:lang w:val="en-US" w:eastAsia="zh-CN"/>
        </w:rPr>
      </w:pPr>
    </w:p>
    <w:p>
      <w:pPr>
        <w:pStyle w:val="5"/>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ascii="Times New Roman" w:eastAsia="仿宋"/>
          <w:lang w:val="en-US" w:eastAsia="zh-CN"/>
        </w:rPr>
        <w:t>GoldenDB通过构建执行</w:t>
      </w:r>
      <w:r>
        <w:rPr>
          <w:rFonts w:hint="eastAsia" w:ascii="Times New Roman" w:eastAsia="仿宋"/>
          <w:color w:val="FF0000"/>
          <w:lang w:val="en-US" w:eastAsia="zh-CN"/>
        </w:rPr>
        <w:t>计划缓存、SQL缓存</w:t>
      </w:r>
      <w:r>
        <w:rPr>
          <w:rFonts w:hint="eastAsia" w:ascii="Times New Roman" w:eastAsia="仿宋"/>
          <w:lang w:val="en-US" w:eastAsia="zh-CN"/>
        </w:rPr>
        <w:t>，提高SQL解析效率、提高数据读取效率，在高频度读写系统中可以减少磁盘I/O负担，提升整体系统效率。</w:t>
      </w:r>
    </w:p>
    <w:p>
      <w:pPr>
        <w:pStyle w:val="6"/>
        <w:bidi w:val="0"/>
        <w:rPr>
          <w:rFonts w:hint="eastAsia"/>
          <w:lang w:val="en-US" w:eastAsia="zh-CN"/>
        </w:rPr>
      </w:pPr>
      <w:r>
        <w:rPr>
          <w:rFonts w:hint="eastAsia"/>
          <w:lang w:val="en-US" w:eastAsia="zh-CN"/>
        </w:rPr>
        <w:t>元数据缓存</w:t>
      </w:r>
    </w:p>
    <w:p>
      <w:pPr>
        <w:ind w:firstLine="420" w:firstLineChars="0"/>
        <w:rPr>
          <w:rFonts w:hint="eastAsia"/>
          <w:lang w:val="en-US" w:eastAsia="zh-CN"/>
        </w:rPr>
      </w:pPr>
      <w:r>
        <w:rPr>
          <w:rFonts w:hint="eastAsia"/>
          <w:lang w:val="en-US" w:eastAsia="zh-CN"/>
        </w:rPr>
        <w:t>Proxy本地会缓存元数据，当MDS发生元数据变更的时候会推送到proxy。</w:t>
      </w:r>
    </w:p>
    <w:p>
      <w:pPr>
        <w:ind w:firstLine="420" w:firstLineChars="0"/>
        <w:rPr>
          <w:rFonts w:hint="eastAsia"/>
          <w:lang w:val="en-US" w:eastAsia="zh-CN"/>
        </w:rPr>
      </w:pPr>
      <w:r>
        <w:rPr>
          <w:rFonts w:hint="eastAsia"/>
          <w:lang w:val="en-US" w:eastAsia="zh-CN"/>
        </w:rPr>
        <w:t>缓存信息包括表结构信息、SQL语句缓存、结果集缓存。</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执行计划缓存</w:t>
      </w:r>
    </w:p>
    <w:p>
      <w:pPr>
        <w:pStyle w:val="6"/>
        <w:bidi w:val="0"/>
        <w:rPr>
          <w:rFonts w:hint="eastAsia"/>
          <w:lang w:val="en-US" w:eastAsia="zh-CN"/>
        </w:rPr>
      </w:pPr>
      <w:r>
        <w:rPr>
          <w:rFonts w:hint="eastAsia"/>
          <w:lang w:val="en-US" w:eastAsia="zh-CN"/>
        </w:rPr>
        <w:t>结果集缓存</w:t>
      </w:r>
    </w:p>
    <w:p>
      <w:pPr>
        <w:pStyle w:val="5"/>
        <w:bidi w:val="0"/>
        <w:rPr>
          <w:rFonts w:hint="default"/>
          <w:lang w:val="en-US" w:eastAsia="zh-CN"/>
        </w:rPr>
      </w:pPr>
      <w:r>
        <w:rPr>
          <w:rFonts w:hint="eastAsia"/>
          <w:lang w:val="en-US" w:eastAsia="zh-CN"/>
        </w:rPr>
        <w:t>并发控制机制</w:t>
      </w:r>
    </w:p>
    <w:p>
      <w:pPr>
        <w:ind w:firstLine="420" w:firstLineChars="0"/>
        <w:rPr>
          <w:rFonts w:hint="eastAsia"/>
          <w:lang w:val="en-US" w:eastAsia="zh-CN"/>
        </w:rPr>
      </w:pPr>
      <w:r>
        <w:rPr>
          <w:rFonts w:hint="eastAsia" w:ascii="Times New Roman" w:eastAsia="仿宋"/>
          <w:lang w:val="en-US" w:eastAsia="zh-CN"/>
        </w:rPr>
        <w:t>GoldenDB在事务处理上通过采用成熟的主流技术来实现高效的事务管理，这些技术包括：</w:t>
      </w:r>
      <w:r>
        <w:rPr>
          <w:rFonts w:hint="eastAsia" w:ascii="Times New Roman" w:eastAsia="仿宋"/>
          <w:color w:val="FF0000"/>
          <w:lang w:val="en-US" w:eastAsia="zh-CN"/>
        </w:rPr>
        <w:t>以行级为主表级锁为辅的锁技术、多版本并发控制技术、全乐观锁+自动补偿机制</w:t>
      </w:r>
      <w:r>
        <w:rPr>
          <w:rFonts w:hint="eastAsia" w:ascii="Times New Roman" w:eastAsia="仿宋"/>
          <w:lang w:val="en-US" w:eastAsia="zh-CN"/>
        </w:rPr>
        <w:t>。这些技术在保证事务ACID特征的前提下大大提高了事务的并发处理能力。</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流控</w:t>
      </w:r>
    </w:p>
    <w:p>
      <w:pPr>
        <w:pStyle w:val="6"/>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ascii="Times New Roman" w:eastAsia="仿宋"/>
          <w:lang w:val="en-US" w:eastAsia="zh-CN"/>
        </w:rPr>
        <w:t>根据消息积压数进行计算，设置流量限定阈值。</w:t>
      </w:r>
    </w:p>
    <w:p>
      <w:pPr>
        <w:ind w:firstLine="420" w:firstLineChars="0"/>
        <w:rPr>
          <w:rFonts w:hint="eastAsia"/>
          <w:lang w:val="en-US" w:eastAsia="zh-CN"/>
        </w:rPr>
      </w:pPr>
      <w:r>
        <w:rPr>
          <w:rFonts w:hint="eastAsia" w:ascii="Times New Roman" w:eastAsia="仿宋"/>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r>
        <w:rPr>
          <w:rFonts w:hint="eastAsia" w:ascii="Times New Roman" w:eastAsia="仿宋"/>
          <w:lang w:val="en-US" w:eastAsia="zh-CN"/>
        </w:rPr>
        <w:t>TDSQL对于热点数据处理是在计算节点采用一个hash表预先判断更新数据的分布，GoldenDB采用限流的方案（根据消息积压数计算），如果检测到分发到某个节点的写语句过多，则执行限流，这个粒度（针对group）相对比较大一些。</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黑名单</w:t>
      </w:r>
    </w:p>
    <w:p>
      <w:pPr>
        <w:ind w:firstLine="420" w:firstLineChars="0"/>
        <w:rPr>
          <w:rFonts w:hint="default"/>
          <w:lang w:val="en-US" w:eastAsia="zh-CN"/>
        </w:rPr>
      </w:pPr>
      <w:r>
        <w:rPr>
          <w:rFonts w:hint="default"/>
          <w:lang w:val="en-US" w:eastAsia="zh-CN"/>
        </w:rPr>
        <w:t>对于某些耗时比较久的SQL，会加入黑名单中。</w:t>
      </w:r>
    </w:p>
    <w:p>
      <w:pPr>
        <w:pStyle w:val="6"/>
        <w:bidi w:val="0"/>
        <w:rPr>
          <w:rFonts w:hint="default"/>
          <w:lang w:val="en-US" w:eastAsia="zh-CN"/>
        </w:rPr>
      </w:pPr>
      <w:r>
        <w:rPr>
          <w:rFonts w:hint="default"/>
          <w:lang w:val="en-US" w:eastAsia="zh-CN"/>
        </w:rPr>
        <w:t>分包/分布式批处理</w:t>
      </w:r>
    </w:p>
    <w:p>
      <w:pPr>
        <w:ind w:firstLine="420" w:firstLineChars="0"/>
        <w:rPr>
          <w:rFonts w:hint="default"/>
          <w:lang w:val="en-US" w:eastAsia="zh-CN"/>
        </w:rPr>
      </w:pPr>
      <w:r>
        <w:rPr>
          <w:rFonts w:hint="default"/>
          <w:lang w:val="en-US" w:eastAsia="zh-CN"/>
        </w:rPr>
        <w:t>对于大结果的INSERT或者SELECT会根据具体的SQL数量分包下发，提高效率。</w:t>
      </w:r>
    </w:p>
    <w:p>
      <w:pPr>
        <w:ind w:firstLine="420" w:firstLineChars="0"/>
        <w:rPr>
          <w:rFonts w:hint="default"/>
          <w:lang w:val="en-US" w:eastAsia="zh-CN"/>
        </w:rPr>
      </w:pPr>
      <w:r>
        <w:rPr>
          <w:rFonts w:hint="default"/>
          <w:lang w:val="en-US" w:eastAsia="zh-CN"/>
        </w:rPr>
        <w:t>对于大结果集进行分包处理（结果集在内存中缓存），防止一次性处理卡顿。</w:t>
      </w:r>
    </w:p>
    <w:p>
      <w:pPr>
        <w:ind w:firstLine="420" w:firstLineChars="0"/>
        <w:rPr>
          <w:rFonts w:hint="default"/>
          <w:lang w:val="en-US" w:eastAsia="zh-CN"/>
        </w:rPr>
      </w:pPr>
      <w:r>
        <w:rPr>
          <w:rFonts w:hint="default"/>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ascii="Times New Roman" w:eastAsia="仿宋"/>
          <w:lang w:val="en-US" w:eastAsia="zh-CN"/>
        </w:rPr>
        <w:t>使用重分布解决热点数据问题。</w:t>
      </w:r>
    </w:p>
    <w:p>
      <w:pPr>
        <w:pStyle w:val="5"/>
        <w:bidi w:val="0"/>
        <w:rPr>
          <w:rFonts w:hint="default"/>
          <w:lang w:val="en-US" w:eastAsia="zh-CN"/>
        </w:rPr>
      </w:pPr>
      <w:r>
        <w:rPr>
          <w:rFonts w:hint="eastAsia"/>
          <w:lang w:val="en-US" w:eastAsia="zh-CN"/>
        </w:rPr>
        <w:t>结果集透传</w:t>
      </w:r>
    </w:p>
    <w:p>
      <w:pPr>
        <w:pStyle w:val="5"/>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ascii="Times New Roman" w:eastAsia="仿宋"/>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ascii="Times New Roman" w:eastAsia="仿宋"/>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ascii="Times New Roman" w:eastAsia="仿宋"/>
          <w:lang w:val="en-US" w:eastAsia="zh-CN"/>
        </w:rPr>
        <w:t>注意：</w:t>
      </w:r>
      <w:r>
        <w:rPr>
          <w:rFonts w:hint="eastAsia" w:ascii="Times New Roman" w:eastAsia="仿宋"/>
          <w:color w:val="FF0000"/>
          <w:lang w:val="en-US" w:eastAsia="zh-CN"/>
        </w:rPr>
        <w:t>GoldenDB的读写分离是事务间的读写分离，如果一个事务内同时存在读写请求，该事务的所有SQL都会发往主节点</w:t>
      </w:r>
      <w:r>
        <w:rPr>
          <w:rFonts w:hint="eastAsia" w:ascii="Times New Roman" w:eastAsia="仿宋"/>
          <w:lang w:val="en-US" w:eastAsia="zh-CN"/>
        </w:rPr>
        <w:t>。</w:t>
      </w:r>
    </w:p>
    <w:p>
      <w:pPr>
        <w:ind w:firstLine="420" w:firstLineChars="0"/>
        <w:rPr>
          <w:rFonts w:hint="eastAsia"/>
          <w:lang w:val="en-US" w:eastAsia="zh-CN"/>
        </w:rPr>
      </w:pPr>
      <w:r>
        <w:rPr>
          <w:rFonts w:hint="eastAsia" w:ascii="Times New Roman" w:eastAsia="仿宋"/>
          <w:lang w:val="en-US" w:eastAsia="zh-CN"/>
        </w:rPr>
        <w:t>在多个应用接入一个数据节点集群时，为了满足不同应用的需求，GoldenDB支持对同一集群不同的连接实例，设置不同的读写分离模式，包括以下三种：</w:t>
      </w:r>
    </w:p>
    <w:p>
      <w:pPr>
        <w:numPr>
          <w:ilvl w:val="0"/>
          <w:numId w:val="7"/>
        </w:numPr>
        <w:ind w:firstLine="420" w:firstLineChars="0"/>
        <w:rPr>
          <w:rFonts w:hint="eastAsia"/>
          <w:lang w:val="en-US" w:eastAsia="zh-CN"/>
        </w:rPr>
      </w:pPr>
      <w:r>
        <w:rPr>
          <w:rFonts w:hint="eastAsia" w:ascii="Times New Roman" w:eastAsia="仿宋"/>
          <w:lang w:val="en-US" w:eastAsia="zh-CN"/>
        </w:rPr>
        <w:t>读主节点。读操作默认发往主节点，当应用强制指定将读请求发往备节点时，读请求即在备机间做负载均衡；</w:t>
      </w:r>
    </w:p>
    <w:p>
      <w:pPr>
        <w:numPr>
          <w:ilvl w:val="0"/>
          <w:numId w:val="7"/>
        </w:numPr>
        <w:ind w:firstLine="420" w:firstLineChars="0"/>
        <w:rPr>
          <w:rFonts w:hint="default"/>
          <w:lang w:val="en-US" w:eastAsia="zh-CN"/>
        </w:rPr>
      </w:pPr>
      <w:r>
        <w:rPr>
          <w:rFonts w:hint="eastAsia" w:ascii="Times New Roman" w:eastAsia="仿宋"/>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ascii="Times New Roman" w:eastAsia="仿宋"/>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8"/>
        </w:numPr>
        <w:ind w:firstLine="420" w:firstLineChars="0"/>
        <w:rPr>
          <w:rFonts w:hint="eastAsia"/>
          <w:lang w:val="en-US" w:eastAsia="zh-CN"/>
        </w:rPr>
      </w:pPr>
      <w:r>
        <w:rPr>
          <w:rFonts w:hint="eastAsia" w:ascii="Times New Roman" w:eastAsia="仿宋"/>
          <w:lang w:val="en-US" w:eastAsia="zh-CN"/>
        </w:rPr>
        <w:t>由于数据在安全组内部的节点间同步存在时延，因此对实时性要求比较高的SQL请求，应用希望将其发往主节点；</w:t>
      </w:r>
    </w:p>
    <w:p>
      <w:pPr>
        <w:numPr>
          <w:ilvl w:val="0"/>
          <w:numId w:val="8"/>
        </w:numPr>
        <w:ind w:firstLine="420" w:firstLineChars="0"/>
        <w:rPr>
          <w:rFonts w:hint="default"/>
          <w:lang w:val="en-US" w:eastAsia="zh-CN"/>
        </w:rPr>
      </w:pPr>
      <w:r>
        <w:rPr>
          <w:rFonts w:hint="eastAsia" w:ascii="Times New Roman" w:eastAsia="仿宋"/>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ascii="Times New Roman" w:eastAsia="仿宋"/>
          <w:lang w:val="en-US" w:eastAsia="zh-CN"/>
        </w:rPr>
        <w:t>结合上述连接实例和SQL级别的读写分离模式设置，应用可以根据自己的希望设计合理的读写分离策略。</w:t>
      </w:r>
    </w:p>
    <w:p>
      <w:pPr>
        <w:pStyle w:val="5"/>
        <w:bidi w:val="0"/>
        <w:rPr>
          <w:rFonts w:hint="eastAsia"/>
          <w:lang w:val="en-US" w:eastAsia="zh-CN"/>
        </w:rPr>
      </w:pPr>
      <w:r>
        <w:rPr>
          <w:rFonts w:hint="eastAsia"/>
          <w:lang w:val="en-US" w:eastAsia="zh-CN"/>
        </w:rPr>
        <w:t>group优先级</w:t>
      </w:r>
    </w:p>
    <w:p>
      <w:pPr>
        <w:bidi w:val="0"/>
        <w:ind w:firstLine="420" w:firstLineChars="0"/>
        <w:rPr>
          <w:rFonts w:hint="eastAsia"/>
          <w:lang w:val="en-US" w:eastAsia="zh-CN"/>
        </w:rPr>
      </w:pPr>
      <w:r>
        <w:rPr>
          <w:rFonts w:hint="eastAsia" w:ascii="Times New Roman" w:eastAsia="仿宋"/>
          <w:lang w:val="en-US" w:eastAsia="zh-CN"/>
        </w:rPr>
        <w:t>一般先读同城，再读异地。</w:t>
      </w:r>
    </w:p>
    <w:p>
      <w:pPr>
        <w:pStyle w:val="5"/>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ascii="Times New Roman" w:eastAsia="仿宋"/>
          <w:lang w:val="en-US" w:eastAsia="zh-CN"/>
        </w:rPr>
        <w:t>可以设置不同group的优先级，同城机房高于异地灾备机房。</w:t>
      </w:r>
    </w:p>
    <w:p>
      <w:pPr>
        <w:rPr>
          <w:rFonts w:hint="default"/>
          <w:lang w:val="en-US" w:eastAsia="zh-CN"/>
        </w:rPr>
      </w:pPr>
    </w:p>
    <w:p>
      <w:pPr>
        <w:pStyle w:val="4"/>
        <w:bidi w:val="0"/>
        <w:rPr>
          <w:rFonts w:hint="eastAsia"/>
          <w:lang w:val="en-US" w:eastAsia="zh-CN"/>
        </w:rPr>
      </w:pPr>
      <w:r>
        <w:rPr>
          <w:rFonts w:hint="eastAsia"/>
          <w:lang w:val="en-US" w:eastAsia="zh-CN"/>
        </w:rPr>
        <w:t>分片裁剪/合并下压优化</w:t>
      </w:r>
    </w:p>
    <w:p>
      <w:pPr>
        <w:ind w:firstLine="420" w:firstLineChars="0"/>
        <w:rPr>
          <w:rFonts w:hint="eastAsia"/>
          <w:lang w:val="en-US" w:eastAsia="zh-CN"/>
        </w:rPr>
      </w:pPr>
      <w:r>
        <w:rPr>
          <w:rFonts w:hint="eastAsia"/>
          <w:lang w:val="en-US" w:eastAsia="zh-CN"/>
        </w:rPr>
        <w:t>这个类似TDSQL的分区裁剪。</w:t>
      </w:r>
      <w:bookmarkStart w:id="0" w:name="_GoBack"/>
      <w:bookmarkEnd w:id="0"/>
    </w:p>
    <w:p>
      <w:pPr>
        <w:ind w:firstLine="420" w:firstLineChars="0"/>
        <w:rPr>
          <w:rFonts w:hint="eastAsia"/>
          <w:lang w:val="en-US" w:eastAsia="zh-CN"/>
        </w:rPr>
      </w:pPr>
      <w:r>
        <w:rPr>
          <w:rFonts w:hint="eastAsia" w:ascii="Times New Roman" w:eastAsia="仿宋"/>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ascii="Times New Roman" w:eastAsia="仿宋"/>
          <w:lang w:val="en-US" w:eastAsia="zh-CN"/>
        </w:rPr>
        <w:t>注：这里涉及到表层次合并、主子查询合并以及JOIN等合并下发规则的判断。</w:t>
      </w:r>
    </w:p>
    <w:p>
      <w:pPr>
        <w:ind w:firstLine="420" w:firstLineChars="0"/>
        <w:rPr>
          <w:rFonts w:hint="eastAsia"/>
          <w:lang w:val="en-US" w:eastAsia="zh-CN"/>
        </w:rPr>
      </w:pPr>
      <w:r>
        <w:rPr>
          <w:rFonts w:hint="eastAsia" w:ascii="Times New Roman" w:eastAsia="仿宋"/>
          <w:lang w:val="en-US" w:eastAsia="zh-CN"/>
        </w:rPr>
        <w:t>SQL示例：</w:t>
      </w:r>
    </w:p>
    <w:p>
      <w:pPr>
        <w:ind w:firstLine="420" w:firstLineChars="0"/>
        <w:rPr>
          <w:rFonts w:hint="eastAsia"/>
          <w:lang w:val="en-US" w:eastAsia="zh-CN"/>
        </w:rPr>
      </w:pPr>
      <w:r>
        <w:rPr>
          <w:rFonts w:hint="eastAsia" w:ascii="Times New Roman" w:eastAsia="仿宋"/>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 UR;</w:t>
      </w:r>
    </w:p>
    <w:p>
      <w:pPr>
        <w:ind w:firstLine="420" w:firstLineChars="0"/>
        <w:rPr>
          <w:rFonts w:hint="eastAsia"/>
          <w:lang w:val="en-US" w:eastAsia="zh-CN"/>
        </w:rPr>
      </w:pPr>
      <w:r>
        <w:rPr>
          <w:rFonts w:hint="eastAsia" w:ascii="Times New Roman" w:eastAsia="仿宋"/>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ascii="Times New Roman" w:eastAsia="仿宋"/>
          <w:lang w:val="en-US" w:eastAsia="zh-CN"/>
        </w:rPr>
        <w:t>优化后执行计划：</w:t>
      </w:r>
    </w:p>
    <w:p>
      <w:pPr>
        <w:ind w:firstLine="420" w:firstLineChars="0"/>
        <w:rPr>
          <w:rFonts w:hint="eastAsia"/>
          <w:lang w:val="en-US" w:eastAsia="zh-CN"/>
        </w:rPr>
      </w:pPr>
      <w:r>
        <w:rPr>
          <w:rFonts w:hint="eastAsia" w:ascii="Times New Roman" w:eastAsia="仿宋"/>
          <w:lang w:val="en-US" w:eastAsia="zh-CN"/>
        </w:rPr>
        <w:t>select T1.col,T1.col1 from T1 join T2 on T1.col=T2.col where T1.col=200;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9"/>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9"/>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10"/>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10"/>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5"/>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7"/>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7"/>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7"/>
        </w:numPr>
        <w:ind w:firstLine="420" w:firstLineChars="0"/>
        <w:rPr>
          <w:rFonts w:hint="default"/>
          <w:lang w:val="en-US" w:eastAsia="zh-CN"/>
        </w:rPr>
      </w:pPr>
      <w:r>
        <w:rPr>
          <w:rFonts w:hint="eastAsia"/>
          <w:lang w:val="en-US" w:eastAsia="zh-CN"/>
        </w:rPr>
        <w:t>如果FROM子查询中有不能合并的子查询时</w:t>
      </w:r>
    </w:p>
    <w:p>
      <w:pPr>
        <w:numPr>
          <w:ilvl w:val="0"/>
          <w:numId w:val="17"/>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8"/>
        </w:numPr>
        <w:ind w:firstLine="420" w:firstLineChars="0"/>
        <w:rPr>
          <w:rFonts w:hint="eastAsia"/>
          <w:lang w:val="en-US" w:eastAsia="zh-CN"/>
        </w:rPr>
      </w:pPr>
      <w:r>
        <w:rPr>
          <w:rFonts w:hint="eastAsia"/>
          <w:lang w:val="en-US" w:eastAsia="zh-CN"/>
        </w:rPr>
        <w:t>where子查询为JoinNode、UnionNode</w:t>
      </w:r>
    </w:p>
    <w:p>
      <w:pPr>
        <w:numPr>
          <w:ilvl w:val="0"/>
          <w:numId w:val="18"/>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8"/>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8"/>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9"/>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0"/>
        </w:numPr>
        <w:ind w:firstLine="420" w:firstLineChars="0"/>
        <w:rPr>
          <w:rFonts w:hint="eastAsia"/>
          <w:lang w:val="en-US" w:eastAsia="zh-CN"/>
        </w:rPr>
      </w:pPr>
      <w:r>
        <w:rPr>
          <w:rFonts w:hint="eastAsia"/>
          <w:lang w:val="en-US" w:eastAsia="zh-CN"/>
        </w:rPr>
        <w:t>涉及的所有表都是hash分布</w:t>
      </w:r>
    </w:p>
    <w:p>
      <w:pPr>
        <w:numPr>
          <w:ilvl w:val="0"/>
          <w:numId w:val="20"/>
        </w:numPr>
        <w:ind w:firstLine="420" w:firstLineChars="0"/>
        <w:rPr>
          <w:rFonts w:hint="default"/>
          <w:lang w:val="en-US" w:eastAsia="zh-CN"/>
        </w:rPr>
      </w:pPr>
      <w:r>
        <w:rPr>
          <w:rFonts w:hint="eastAsia"/>
          <w:lang w:val="en-US" w:eastAsia="zh-CN"/>
        </w:rPr>
        <w:t>主子查询能直接使用分发键关联</w:t>
      </w:r>
    </w:p>
    <w:p>
      <w:pPr>
        <w:numPr>
          <w:ilvl w:val="0"/>
          <w:numId w:val="20"/>
        </w:numPr>
        <w:ind w:firstLine="420" w:firstLineChars="0"/>
        <w:rPr>
          <w:rFonts w:hint="default"/>
          <w:lang w:val="en-US" w:eastAsia="zh-CN"/>
        </w:rPr>
      </w:pPr>
      <w:r>
        <w:rPr>
          <w:rFonts w:hint="eastAsia"/>
          <w:lang w:val="en-US" w:eastAsia="zh-CN"/>
        </w:rPr>
        <w:t>多表的分发类型需要一致</w:t>
      </w:r>
    </w:p>
    <w:p>
      <w:pPr>
        <w:numPr>
          <w:ilvl w:val="0"/>
          <w:numId w:val="20"/>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9"/>
        </w:numPr>
        <w:ind w:firstLine="420" w:firstLineChars="0"/>
        <w:rPr>
          <w:rFonts w:hint="default"/>
          <w:lang w:val="en-US" w:eastAsia="zh-CN"/>
        </w:rPr>
      </w:pPr>
      <w:r>
        <w:rPr>
          <w:rFonts w:hint="eastAsia"/>
          <w:lang w:val="en-US" w:eastAsia="zh-CN"/>
        </w:rPr>
        <w:t>非SPJ查询语句</w:t>
      </w:r>
    </w:p>
    <w:p>
      <w:pPr>
        <w:numPr>
          <w:ilvl w:val="0"/>
          <w:numId w:val="21"/>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21"/>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21"/>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21"/>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2"/>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2"/>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3"/>
        </w:numPr>
        <w:ind w:firstLine="420" w:firstLineChars="0"/>
        <w:rPr>
          <w:rFonts w:hint="eastAsia"/>
          <w:lang w:val="en-US" w:eastAsia="zh-CN"/>
        </w:rPr>
      </w:pPr>
      <w:r>
        <w:rPr>
          <w:rFonts w:hint="eastAsia"/>
          <w:lang w:val="en-US" w:eastAsia="zh-CN"/>
        </w:rPr>
        <w:t>涉及的所有表都是hash分布</w:t>
      </w:r>
    </w:p>
    <w:p>
      <w:pPr>
        <w:numPr>
          <w:ilvl w:val="0"/>
          <w:numId w:val="23"/>
        </w:numPr>
        <w:ind w:firstLine="420" w:firstLineChars="0"/>
        <w:rPr>
          <w:rFonts w:hint="default"/>
          <w:lang w:val="en-US" w:eastAsia="zh-CN"/>
        </w:rPr>
      </w:pPr>
      <w:r>
        <w:rPr>
          <w:rFonts w:hint="eastAsia"/>
          <w:lang w:val="en-US" w:eastAsia="zh-CN"/>
        </w:rPr>
        <w:t>主子查询能够直接使用分发键等值关联</w:t>
      </w:r>
    </w:p>
    <w:p>
      <w:pPr>
        <w:numPr>
          <w:ilvl w:val="0"/>
          <w:numId w:val="23"/>
        </w:numPr>
        <w:ind w:firstLine="420" w:firstLineChars="0"/>
        <w:rPr>
          <w:rFonts w:hint="default"/>
          <w:lang w:val="en-US" w:eastAsia="zh-CN"/>
        </w:rPr>
      </w:pPr>
      <w:r>
        <w:rPr>
          <w:rFonts w:hint="eastAsia"/>
          <w:lang w:val="en-US" w:eastAsia="zh-CN"/>
        </w:rPr>
        <w:t>多表的分发键类型需要一致</w:t>
      </w:r>
    </w:p>
    <w:p>
      <w:pPr>
        <w:numPr>
          <w:ilvl w:val="0"/>
          <w:numId w:val="23"/>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2"/>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4"/>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4"/>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5"/>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5"/>
        </w:numPr>
        <w:ind w:firstLine="420" w:firstLineChars="0"/>
        <w:rPr>
          <w:rFonts w:hint="default"/>
          <w:lang w:val="en-US" w:eastAsia="zh-CN"/>
        </w:rPr>
      </w:pPr>
      <w:r>
        <w:rPr>
          <w:rFonts w:hint="eastAsia"/>
          <w:lang w:val="en-US" w:eastAsia="zh-CN"/>
        </w:rPr>
        <w:t>没有使用union distinct</w:t>
      </w:r>
    </w:p>
    <w:p>
      <w:pPr>
        <w:pStyle w:val="5"/>
        <w:bidi w:val="0"/>
        <w:rPr>
          <w:rFonts w:hint="eastAsia"/>
          <w:lang w:val="en-US" w:eastAsia="zh-CN"/>
        </w:rPr>
      </w:pPr>
      <w:r>
        <w:rPr>
          <w:rFonts w:hint="eastAsia"/>
          <w:lang w:val="en-US" w:eastAsia="zh-CN"/>
        </w:rPr>
        <w:t>Hint</w:t>
      </w:r>
    </w:p>
    <w:p>
      <w:pPr>
        <w:ind w:firstLine="420" w:firstLineChars="0"/>
        <w:rPr>
          <w:rFonts w:hint="eastAsia"/>
          <w:lang w:val="en-US" w:eastAsia="zh-CN"/>
        </w:rPr>
      </w:pPr>
      <w:r>
        <w:rPr>
          <w:rFonts w:hint="eastAsia"/>
          <w:lang w:val="en-US" w:eastAsia="zh-CN"/>
        </w:rPr>
        <w:t>采用samedb、storagedb的hint信息优化下发db。</w:t>
      </w:r>
    </w:p>
    <w:p>
      <w:pPr>
        <w:ind w:firstLine="420" w:firstLineChars="0"/>
        <w:rPr>
          <w:rFonts w:hint="eastAsia"/>
          <w:lang w:val="en-US" w:eastAsia="zh-CN"/>
        </w:rPr>
      </w:pPr>
      <w:r>
        <w:rPr>
          <w:rFonts w:hint="eastAsia"/>
          <w:lang w:val="en-US" w:eastAsia="zh-CN"/>
        </w:rPr>
        <w:t>Samedb表示自此SQL以后的所有SQL都是采用相同分片，不需要计算分片（适用于跑批业务），storagedb适用于业务侧已知分片信息的情况。</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OR索引失效优化</w:t>
      </w:r>
    </w:p>
    <w:p>
      <w:pPr>
        <w:ind w:firstLine="420" w:firstLineChars="0"/>
        <w:rPr>
          <w:rFonts w:hint="eastAsia"/>
          <w:lang w:val="en-US" w:eastAsia="zh-CN"/>
        </w:rPr>
      </w:pPr>
      <w:r>
        <w:rPr>
          <w:rFonts w:hint="eastAsia"/>
          <w:lang w:val="en-US" w:eastAsia="zh-CN"/>
        </w:rPr>
        <w:t>对于cond1 OR cond2这种会导致索引失效，可以采用如下的方法：</w:t>
      </w:r>
    </w:p>
    <w:p>
      <w:pPr>
        <w:ind w:firstLine="420" w:firstLineChars="0"/>
        <w:rPr>
          <w:rFonts w:hint="default"/>
          <w:lang w:val="en-US" w:eastAsia="zh-CN"/>
        </w:rPr>
      </w:pPr>
      <w:r>
        <w:rPr>
          <w:rFonts w:hint="eastAsia"/>
          <w:lang w:val="en-US" w:eastAsia="zh-CN"/>
        </w:rPr>
        <w:t>cond1 UNION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JOIN优化</w:t>
      </w:r>
    </w:p>
    <w:p>
      <w:pPr>
        <w:ind w:firstLine="420" w:firstLineChars="0"/>
        <w:rPr>
          <w:rFonts w:hint="eastAsia"/>
          <w:lang w:val="en-US" w:eastAsia="zh-CN"/>
        </w:rPr>
      </w:pPr>
      <w:r>
        <w:rPr>
          <w:rFonts w:hint="eastAsia"/>
          <w:lang w:val="en-US" w:eastAsia="zh-CN"/>
        </w:rPr>
        <w:t>采用MULTI_STEP_QUERY强制使用小表驱动大表。</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6"/>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6"/>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7"/>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7"/>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eastAsia"/>
          <w:lang w:val="en-US" w:eastAsia="zh-CN"/>
        </w:rPr>
      </w:pPr>
      <w:r>
        <w:rPr>
          <w:rFonts w:hint="eastAsia"/>
          <w:lang w:val="en-US" w:eastAsia="zh-CN"/>
        </w:rPr>
        <w:t>注：对于WHERE cond1 OR cond2这种，cond条件中的字段会索引失效，可以采用UNION ALL替换的方式，即WHERE cond1 UNION ALL WHERE cond2。</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全局(唯一)索引</w:t>
      </w:r>
    </w:p>
    <w:p>
      <w:pPr>
        <w:pStyle w:val="5"/>
        <w:bidi w:val="0"/>
        <w:rPr>
          <w:rFonts w:hint="eastAsia"/>
          <w:lang w:val="en-US" w:eastAsia="zh-CN"/>
        </w:rPr>
      </w:pPr>
      <w:r>
        <w:rPr>
          <w:rFonts w:hint="eastAsia"/>
          <w:lang w:val="en-US" w:eastAsia="zh-CN"/>
        </w:rPr>
        <w:t>锁</w:t>
      </w:r>
    </w:p>
    <w:p>
      <w:pPr>
        <w:ind w:firstLine="420" w:firstLineChars="0"/>
        <w:rPr>
          <w:rFonts w:hint="eastAsia" w:ascii="Times New Roman" w:eastAsia="仿宋"/>
          <w:lang w:val="en-US" w:eastAsia="zh-CN"/>
        </w:rPr>
      </w:pPr>
      <w:r>
        <w:rPr>
          <w:rFonts w:hint="eastAsia" w:ascii="Times New Roman" w:eastAsia="仿宋"/>
          <w:lang w:val="en-US" w:eastAsia="zh-CN"/>
        </w:rPr>
        <w:t>采用乐观锁（重试）和悲观锁（select for update）两种控制策略，针对不同场景设置不同锁类型。</w:t>
      </w:r>
    </w:p>
    <w:p>
      <w:pPr>
        <w:ind w:firstLine="420" w:firstLineChars="0"/>
        <w:rPr>
          <w:rFonts w:hint="default" w:ascii="Times New Roman" w:eastAsia="仿宋"/>
          <w:lang w:val="en-US" w:eastAsia="zh-CN"/>
        </w:rPr>
      </w:pPr>
      <w:r>
        <w:rPr>
          <w:rFonts w:hint="eastAsia"/>
          <w:lang w:val="en-US" w:eastAsia="zh-CN"/>
        </w:rPr>
        <w:t>对于聚合函数的场景，采用共享锁，而不是排它锁，减少加锁范范围（但是也带来了一致性问题）。</w:t>
      </w:r>
    </w:p>
    <w:p>
      <w:pPr>
        <w:pStyle w:val="5"/>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ascii="Times New Roman" w:eastAsia="仿宋"/>
          <w:lang w:val="en-US" w:eastAsia="zh-CN"/>
        </w:rPr>
        <w:t>为了避免update、delete中where条件索引失效，造成全表锁（对于悲观锁，proxy会先下发select for update where锁住对应数据，然后执行更新），采用在where条件中增加force_index。</w:t>
      </w:r>
    </w:p>
    <w:p>
      <w:pPr>
        <w:pStyle w:val="5"/>
        <w:bidi w:val="0"/>
        <w:rPr>
          <w:rFonts w:hint="default"/>
          <w:lang w:val="en-US" w:eastAsia="zh-CN"/>
        </w:rPr>
      </w:pPr>
      <w:r>
        <w:rPr>
          <w:rFonts w:hint="eastAsia"/>
          <w:lang w:val="en-US" w:eastAsia="zh-CN"/>
        </w:rPr>
        <w:t>Hint</w:t>
      </w:r>
    </w:p>
    <w:p>
      <w:pPr>
        <w:pStyle w:val="6"/>
        <w:bidi w:val="0"/>
        <w:rPr>
          <w:rFonts w:hint="eastAsia"/>
          <w:lang w:val="en-US" w:eastAsia="zh-CN"/>
        </w:rPr>
      </w:pPr>
      <w:r>
        <w:rPr>
          <w:rFonts w:hint="eastAsia"/>
          <w:lang w:val="en-US" w:eastAsia="zh-CN"/>
        </w:rPr>
        <w:t>MULTI_STEP</w:t>
      </w:r>
    </w:p>
    <w:p>
      <w:pPr>
        <w:ind w:firstLine="420" w:firstLineChars="0"/>
        <w:rPr>
          <w:rFonts w:hint="eastAsia"/>
          <w:lang w:val="en-US" w:eastAsia="zh-CN"/>
        </w:rPr>
      </w:pPr>
      <w:r>
        <w:rPr>
          <w:rFonts w:hint="eastAsia" w:ascii="Times New Roman" w:eastAsia="仿宋"/>
          <w:lang w:val="en-US" w:eastAsia="zh-CN"/>
        </w:rPr>
        <w:t>存在两表或多表关联操作时，可以使用MULTI_STEP_QUERY表示语句被拆分为多步骤执行，目的是提高查询性能。</w:t>
      </w:r>
    </w:p>
    <w:p>
      <w:pPr>
        <w:ind w:firstLine="420" w:firstLineChars="0"/>
        <w:rPr>
          <w:rFonts w:hint="eastAsia"/>
          <w:lang w:val="en-US" w:eastAsia="zh-CN"/>
        </w:rPr>
      </w:pPr>
      <w:r>
        <w:rPr>
          <w:rFonts w:hint="eastAsia" w:ascii="Times New Roman" w:eastAsia="仿宋"/>
          <w:lang w:val="en-US" w:eastAsia="zh-CN"/>
        </w:rPr>
        <w:t>SQL查询语句中表不需要一定出现在MULTI_STEP_QUERY中，如果MULTI_STEP_QUERY中定义了表，表的先后顺序表示在SQL语句的执行计划中的执行顺序。</w:t>
      </w:r>
    </w:p>
    <w:p>
      <w:pPr>
        <w:ind w:firstLine="420" w:firstLineChars="0"/>
        <w:rPr>
          <w:rFonts w:hint="eastAsia"/>
          <w:lang w:val="en-US" w:eastAsia="zh-CN"/>
        </w:rPr>
      </w:pPr>
      <w:r>
        <w:rPr>
          <w:rFonts w:hint="eastAsia" w:ascii="Times New Roman" w:eastAsia="仿宋"/>
          <w:lang w:val="en-US" w:eastAsia="zh-CN"/>
        </w:rPr>
        <w:t>示例：</w:t>
      </w:r>
    </w:p>
    <w:p>
      <w:pPr>
        <w:ind w:firstLine="420" w:firstLineChars="0"/>
        <w:rPr>
          <w:rFonts w:hint="eastAsia"/>
          <w:lang w:val="en-US" w:eastAsia="zh-CN"/>
        </w:rPr>
      </w:pPr>
      <w:r>
        <w:rPr>
          <w:rFonts w:hint="eastAsia" w:ascii="Times New Roman" w:eastAsia="仿宋"/>
          <w:lang w:val="en-US" w:eastAsia="zh-CN"/>
        </w:rPr>
        <w:t>SELECT</w:t>
      </w:r>
    </w:p>
    <w:p>
      <w:pPr>
        <w:ind w:firstLine="420" w:firstLineChars="0"/>
        <w:rPr>
          <w:rFonts w:hint="eastAsia"/>
          <w:lang w:val="en-US" w:eastAsia="zh-CN"/>
        </w:rPr>
      </w:pPr>
      <w:r>
        <w:rPr>
          <w:rFonts w:hint="eastAsia" w:ascii="Times New Roman" w:eastAsia="仿宋"/>
          <w:lang w:val="en-US" w:eastAsia="zh-CN"/>
        </w:rPr>
        <w:t>s.s_name,c.c_id, concat(c.c_last, c.c_first), o.o_all_local, o.o_ol_cnt</w:t>
      </w:r>
    </w:p>
    <w:p>
      <w:pPr>
        <w:ind w:firstLine="420" w:firstLineChars="0"/>
        <w:rPr>
          <w:rFonts w:hint="eastAsia"/>
          <w:lang w:val="en-US" w:eastAsia="zh-CN"/>
        </w:rPr>
      </w:pPr>
      <w:r>
        <w:rPr>
          <w:rFonts w:hint="eastAsia" w:ascii="Times New Roman" w:eastAsia="仿宋"/>
          <w:lang w:val="en-US" w:eastAsia="zh-CN"/>
        </w:rPr>
        <w:t>FROM</w:t>
      </w:r>
    </w:p>
    <w:p>
      <w:pPr>
        <w:ind w:firstLine="420" w:firstLineChars="0"/>
        <w:rPr>
          <w:rFonts w:hint="eastAsia"/>
          <w:lang w:val="en-US" w:eastAsia="zh-CN"/>
        </w:rPr>
      </w:pPr>
      <w:r>
        <w:rPr>
          <w:rFonts w:hint="eastAsia" w:ascii="Times New Roman" w:eastAsia="仿宋"/>
          <w:lang w:val="en-US" w:eastAsia="zh-CN"/>
        </w:rPr>
        <w:t>customer c inner join oorder o</w:t>
      </w:r>
    </w:p>
    <w:p>
      <w:pPr>
        <w:ind w:firstLine="420" w:firstLineChars="0"/>
        <w:rPr>
          <w:rFonts w:hint="eastAsia"/>
          <w:color w:val="FF0000"/>
          <w:lang w:val="en-US" w:eastAsia="zh-CN"/>
        </w:rPr>
      </w:pPr>
      <w:r>
        <w:rPr>
          <w:rFonts w:hint="eastAsia" w:ascii="Times New Roman" w:eastAsia="仿宋"/>
          <w:lang w:val="en-US" w:eastAsia="zh-CN"/>
        </w:rPr>
        <w:t xml:space="preserve">on </w:t>
      </w:r>
      <w:r>
        <w:rPr>
          <w:rFonts w:hint="eastAsia" w:ascii="Times New Roman" w:eastAsia="仿宋"/>
          <w:color w:val="FF0000"/>
          <w:lang w:val="en-US" w:eastAsia="zh-CN"/>
        </w:rPr>
        <w:t>c.c_id = o.o_c_id</w:t>
      </w:r>
    </w:p>
    <w:p>
      <w:pPr>
        <w:ind w:firstLine="420" w:firstLineChars="0"/>
        <w:rPr>
          <w:rFonts w:hint="eastAsia"/>
          <w:lang w:val="en-US" w:eastAsia="zh-CN"/>
        </w:rPr>
      </w:pPr>
      <w:r>
        <w:rPr>
          <w:rFonts w:hint="eastAsia" w:ascii="Times New Roman" w:eastAsia="仿宋"/>
          <w:lang w:val="en-US" w:eastAsia="zh-CN"/>
        </w:rPr>
        <w:t>left join warehaouse w</w:t>
      </w:r>
    </w:p>
    <w:p>
      <w:pPr>
        <w:ind w:firstLine="420" w:firstLineChars="0"/>
        <w:rPr>
          <w:rFonts w:hint="eastAsia"/>
          <w:lang w:val="en-US" w:eastAsia="zh-CN"/>
        </w:rPr>
      </w:pPr>
      <w:r>
        <w:rPr>
          <w:rFonts w:hint="eastAsia" w:ascii="Times New Roman" w:eastAsia="仿宋"/>
          <w:lang w:val="en-US" w:eastAsia="zh-CN"/>
        </w:rPr>
        <w:t>on</w:t>
      </w:r>
      <w:r>
        <w:rPr>
          <w:rFonts w:hint="eastAsia" w:ascii="Times New Roman" w:eastAsia="仿宋"/>
          <w:color w:val="FF0000"/>
          <w:lang w:val="en-US" w:eastAsia="zh-CN"/>
        </w:rPr>
        <w:t xml:space="preserve"> o.o_w_id = w.w_id</w:t>
      </w:r>
    </w:p>
    <w:p>
      <w:pPr>
        <w:ind w:firstLine="420" w:firstLineChars="0"/>
        <w:rPr>
          <w:rFonts w:hint="eastAsia"/>
          <w:lang w:val="en-US" w:eastAsia="zh-CN"/>
        </w:rPr>
      </w:pPr>
      <w:r>
        <w:rPr>
          <w:rFonts w:hint="eastAsia" w:ascii="Times New Roman" w:eastAsia="仿宋"/>
          <w:lang w:val="en-US" w:eastAsia="zh-CN"/>
        </w:rPr>
        <w:t>where</w:t>
      </w:r>
    </w:p>
    <w:p>
      <w:pPr>
        <w:ind w:firstLine="420" w:firstLineChars="0"/>
        <w:rPr>
          <w:rFonts w:hint="eastAsia"/>
          <w:lang w:val="en-US" w:eastAsia="zh-CN"/>
        </w:rPr>
      </w:pPr>
      <w:r>
        <w:rPr>
          <w:rFonts w:hint="eastAsia" w:ascii="Times New Roman" w:eastAsia="仿宋"/>
          <w:lang w:val="en-US" w:eastAsia="zh-CN"/>
        </w:rPr>
        <w:t>w.w_id = 193 and c.c_id &gt;= 435 and c.c_id &lt;= 445</w:t>
      </w:r>
    </w:p>
    <w:p>
      <w:pPr>
        <w:ind w:firstLine="420" w:firstLineChars="0"/>
        <w:rPr>
          <w:rFonts w:hint="eastAsia"/>
          <w:lang w:val="en-US" w:eastAsia="zh-CN"/>
        </w:rPr>
      </w:pPr>
      <w:r>
        <w:rPr>
          <w:rFonts w:hint="eastAsia" w:ascii="Times New Roman" w:eastAsia="仿宋"/>
          <w:lang w:val="en-US" w:eastAsia="zh-CN"/>
        </w:rPr>
        <w:t>order by w.w_id, c.c_id, o.o_id;</w:t>
      </w:r>
    </w:p>
    <w:p>
      <w:pPr>
        <w:ind w:firstLine="420" w:firstLineChars="0"/>
        <w:rPr>
          <w:rFonts w:hint="eastAsia"/>
          <w:lang w:val="en-US" w:eastAsia="zh-CN"/>
        </w:rPr>
      </w:pPr>
      <w:r>
        <w:rPr>
          <w:rFonts w:hint="eastAsia" w:ascii="Times New Roman" w:eastAsia="仿宋"/>
          <w:lang w:val="en-US" w:eastAsia="zh-CN"/>
        </w:rPr>
        <w:t>数据量：</w:t>
      </w:r>
    </w:p>
    <w:p>
      <w:pPr>
        <w:ind w:firstLine="420" w:firstLineChars="0"/>
        <w:rPr>
          <w:rFonts w:hint="eastAsia"/>
          <w:lang w:val="en-US" w:eastAsia="zh-CN"/>
        </w:rPr>
      </w:pPr>
      <w:r>
        <w:rPr>
          <w:rFonts w:hint="eastAsia" w:ascii="Times New Roman" w:eastAsia="仿宋"/>
          <w:lang w:val="en-US" w:eastAsia="zh-CN"/>
        </w:rPr>
        <w:t>customer表：1500万</w:t>
      </w:r>
    </w:p>
    <w:p>
      <w:pPr>
        <w:ind w:firstLine="420" w:firstLineChars="0"/>
        <w:rPr>
          <w:rFonts w:hint="eastAsia"/>
          <w:lang w:val="en-US" w:eastAsia="zh-CN"/>
        </w:rPr>
      </w:pPr>
      <w:r>
        <w:rPr>
          <w:rFonts w:hint="eastAsia" w:ascii="Times New Roman" w:eastAsia="仿宋"/>
          <w:lang w:val="en-US" w:eastAsia="zh-CN"/>
        </w:rPr>
        <w:t>oorder表：1500万</w:t>
      </w:r>
    </w:p>
    <w:p>
      <w:pPr>
        <w:ind w:firstLine="420" w:firstLineChars="0"/>
        <w:rPr>
          <w:rFonts w:hint="default"/>
          <w:lang w:val="en-US" w:eastAsia="zh-CN"/>
        </w:rPr>
      </w:pPr>
      <w:r>
        <w:rPr>
          <w:rFonts w:hint="eastAsia" w:ascii="Times New Roman" w:eastAsia="仿宋"/>
          <w:lang w:val="en-US" w:eastAsia="zh-CN"/>
        </w:rPr>
        <w:t>warehouse表：500万</w:t>
      </w:r>
    </w:p>
    <w:p>
      <w:pPr>
        <w:ind w:firstLine="420" w:firstLineChars="0"/>
        <w:rPr>
          <w:rFonts w:hint="eastAsia"/>
          <w:lang w:val="en-US" w:eastAsia="zh-CN"/>
        </w:rPr>
      </w:pPr>
      <w:r>
        <w:rPr>
          <w:rFonts w:hint="eastAsia" w:ascii="Times New Roman" w:eastAsia="仿宋"/>
          <w:lang w:val="en-US" w:eastAsia="zh-CN"/>
        </w:rPr>
        <w:t>首先使用原始语句执行，单条语句在16C32G虚拟机上执行报错：</w:t>
      </w:r>
    </w:p>
    <w:p>
      <w:pPr>
        <w:ind w:firstLine="420" w:firstLineChars="0"/>
        <w:rPr>
          <w:rFonts w:hint="eastAsia"/>
          <w:lang w:val="en-US" w:eastAsia="zh-CN"/>
        </w:rPr>
      </w:pPr>
      <w:r>
        <w:rPr>
          <w:rFonts w:hint="eastAsia" w:ascii="Times New Roman" w:eastAsia="仿宋"/>
          <w:lang w:val="en-US" w:eastAsia="zh-CN"/>
        </w:rPr>
        <w:t>ERROR 10435(HY000):ERR Write IO_CACHE Fail!</w:t>
      </w:r>
    </w:p>
    <w:p>
      <w:pPr>
        <w:ind w:firstLine="420" w:firstLineChars="0"/>
        <w:rPr>
          <w:rFonts w:hint="eastAsia"/>
          <w:lang w:val="en-US" w:eastAsia="zh-CN"/>
        </w:rPr>
      </w:pPr>
      <w:r>
        <w:rPr>
          <w:rFonts w:hint="eastAsia" w:ascii="Times New Roman" w:eastAsia="仿宋"/>
          <w:lang w:val="en-US" w:eastAsia="zh-CN"/>
        </w:rPr>
        <w:t>内存监控发现内存写满了，使用count查看结果集，显示为565000条。</w:t>
      </w:r>
    </w:p>
    <w:p>
      <w:pPr>
        <w:ind w:firstLine="420" w:firstLineChars="0"/>
        <w:rPr>
          <w:rFonts w:hint="eastAsia"/>
          <w:b/>
          <w:bCs/>
          <w:lang w:val="en-US" w:eastAsia="zh-CN"/>
        </w:rPr>
      </w:pPr>
      <w:r>
        <w:rPr>
          <w:rFonts w:hint="eastAsia" w:ascii="Times New Roman" w:eastAsia="仿宋"/>
          <w:b/>
          <w:bCs/>
          <w:lang w:val="en-US" w:eastAsia="zh-CN"/>
        </w:rPr>
        <w:t>优化方案一：</w:t>
      </w:r>
    </w:p>
    <w:p>
      <w:pPr>
        <w:ind w:firstLine="420" w:firstLineChars="0"/>
        <w:rPr>
          <w:rFonts w:hint="eastAsia"/>
          <w:lang w:val="en-US" w:eastAsia="zh-CN"/>
        </w:rPr>
      </w:pPr>
      <w:r>
        <w:rPr>
          <w:rFonts w:hint="eastAsia" w:ascii="Times New Roman" w:eastAsia="仿宋"/>
          <w:lang w:val="en-US" w:eastAsia="zh-CN"/>
        </w:rPr>
        <w:t>修改hash分发方式，保证语句群发，join操作在DB层面执行，proxy层制作排序：</w:t>
      </w:r>
    </w:p>
    <w:p>
      <w:pPr>
        <w:ind w:firstLine="420" w:firstLineChars="0"/>
        <w:rPr>
          <w:rFonts w:hint="eastAsia"/>
          <w:lang w:val="en-US" w:eastAsia="zh-CN"/>
        </w:rPr>
      </w:pPr>
      <w:r>
        <w:rPr>
          <w:rFonts w:hint="eastAsia" w:ascii="Times New Roman" w:eastAsia="仿宋"/>
          <w:lang w:val="en-US" w:eastAsia="zh-CN"/>
        </w:rPr>
        <w:t>Customer表修改为DISTRIBUTED BY HASH(c_id)(g1,g2,g3,g4);</w:t>
      </w:r>
    </w:p>
    <w:p>
      <w:pPr>
        <w:ind w:firstLine="420" w:firstLineChars="0"/>
        <w:rPr>
          <w:rFonts w:hint="eastAsia"/>
          <w:lang w:val="en-US" w:eastAsia="zh-CN"/>
        </w:rPr>
      </w:pPr>
      <w:r>
        <w:rPr>
          <w:rFonts w:hint="eastAsia" w:ascii="Times New Roman" w:eastAsia="仿宋"/>
          <w:lang w:val="en-US" w:eastAsia="zh-CN"/>
        </w:rPr>
        <w:t>初始的分发方式为DISTRIBUTED BY HASH(c_w_id)(g1,g2,g3,g4);</w:t>
      </w:r>
    </w:p>
    <w:p>
      <w:pPr>
        <w:ind w:firstLine="420" w:firstLineChars="0"/>
        <w:rPr>
          <w:rFonts w:hint="eastAsia"/>
          <w:lang w:val="en-US" w:eastAsia="zh-CN"/>
        </w:rPr>
      </w:pPr>
      <w:r>
        <w:rPr>
          <w:rFonts w:hint="eastAsia" w:ascii="Times New Roman" w:eastAsia="仿宋"/>
          <w:lang w:val="en-US" w:eastAsia="zh-CN"/>
        </w:rPr>
        <w:t>Ooder表修改为DISTRIBUTED BY HASH(o_c_id)(g1,g2,g3,g4);</w:t>
      </w:r>
    </w:p>
    <w:p>
      <w:pPr>
        <w:ind w:firstLine="420" w:firstLineChars="0"/>
        <w:rPr>
          <w:rFonts w:hint="default"/>
          <w:lang w:val="en-US" w:eastAsia="zh-CN"/>
        </w:rPr>
      </w:pPr>
      <w:r>
        <w:rPr>
          <w:rFonts w:hint="default"/>
          <w:lang w:val="en-US" w:eastAsia="zh-CN"/>
        </w:rPr>
        <w:t>初始的分发方式为DISTRIBUTED BY HASH(</w:t>
      </w:r>
      <w:r>
        <w:rPr>
          <w:rFonts w:hint="eastAsia" w:ascii="Times New Roman" w:eastAsia="仿宋"/>
          <w:lang w:val="en-US" w:eastAsia="zh-CN"/>
        </w:rPr>
        <w:t>o</w:t>
      </w:r>
      <w:r>
        <w:rPr>
          <w:rFonts w:hint="default"/>
          <w:lang w:val="en-US" w:eastAsia="zh-CN"/>
        </w:rPr>
        <w:t>_w_id)(g1,g2,g3,g4);</w:t>
      </w:r>
    </w:p>
    <w:p>
      <w:pPr>
        <w:ind w:firstLine="420" w:firstLineChars="0"/>
        <w:rPr>
          <w:rFonts w:hint="eastAsia"/>
          <w:lang w:val="en-US" w:eastAsia="zh-CN"/>
        </w:rPr>
      </w:pPr>
      <w:r>
        <w:rPr>
          <w:rFonts w:hint="eastAsia" w:ascii="Times New Roman" w:eastAsia="仿宋"/>
          <w:lang w:val="en-US" w:eastAsia="zh-CN"/>
        </w:rPr>
        <w:t>warehouse表修改为DISTRIBUTED BY DUPLICATE(g1,g2,g3,g4);</w:t>
      </w:r>
    </w:p>
    <w:p>
      <w:pPr>
        <w:ind w:firstLine="420" w:firstLineChars="0"/>
        <w:rPr>
          <w:rFonts w:hint="eastAsia"/>
          <w:lang w:val="en-US" w:eastAsia="zh-CN"/>
        </w:rPr>
      </w:pPr>
      <w:r>
        <w:rPr>
          <w:rFonts w:hint="eastAsia" w:ascii="Times New Roman" w:eastAsia="仿宋"/>
          <w:lang w:val="en-US" w:eastAsia="zh-CN"/>
        </w:rPr>
        <w:t>初始的分发方式为DISTRIBUTED BY HASH(w_id)(g1,g2,g3,g4);</w:t>
      </w:r>
    </w:p>
    <w:p>
      <w:pPr>
        <w:ind w:firstLine="420" w:firstLineChars="0"/>
        <w:rPr>
          <w:rFonts w:hint="eastAsia"/>
          <w:lang w:val="en-US" w:eastAsia="zh-CN"/>
        </w:rPr>
      </w:pPr>
      <w:r>
        <w:rPr>
          <w:rFonts w:hint="eastAsia" w:ascii="Times New Roman" w:eastAsia="仿宋"/>
          <w:lang w:val="en-US" w:eastAsia="zh-CN"/>
        </w:rPr>
        <w:t>但语句耗时8.89秒</w:t>
      </w:r>
    </w:p>
    <w:p>
      <w:pPr>
        <w:ind w:firstLine="420" w:firstLineChars="0"/>
        <w:rPr>
          <w:rFonts w:hint="eastAsia"/>
          <w:lang w:val="en-US" w:eastAsia="zh-CN"/>
        </w:rPr>
      </w:pPr>
      <w:r>
        <w:rPr>
          <w:rFonts w:hint="eastAsia" w:ascii="Times New Roman" w:eastAsia="仿宋"/>
          <w:lang w:val="en-US" w:eastAsia="zh-CN"/>
        </w:rPr>
        <w:t>注：该方法不可行，业务不能为了一条语句的提升而导致整体业务性能下降。</w:t>
      </w:r>
    </w:p>
    <w:p>
      <w:pPr>
        <w:ind w:firstLine="420" w:firstLineChars="0"/>
        <w:rPr>
          <w:rFonts w:hint="eastAsia"/>
          <w:lang w:val="en-US" w:eastAsia="zh-CN"/>
        </w:rPr>
      </w:pPr>
    </w:p>
    <w:p>
      <w:pPr>
        <w:ind w:firstLine="420" w:firstLineChars="0"/>
        <w:rPr>
          <w:rFonts w:hint="eastAsia"/>
          <w:b/>
          <w:bCs/>
          <w:lang w:val="en-US" w:eastAsia="zh-CN"/>
        </w:rPr>
      </w:pPr>
      <w:r>
        <w:rPr>
          <w:rFonts w:hint="eastAsia" w:ascii="Times New Roman" w:eastAsia="仿宋"/>
          <w:b/>
          <w:bCs/>
          <w:lang w:val="en-US" w:eastAsia="zh-CN"/>
        </w:rPr>
        <w:t>优化方案二：</w:t>
      </w:r>
    </w:p>
    <w:p>
      <w:pPr>
        <w:ind w:firstLine="420" w:firstLineChars="0"/>
        <w:rPr>
          <w:rFonts w:hint="eastAsia"/>
          <w:lang w:val="en-US" w:eastAsia="zh-CN"/>
        </w:rPr>
      </w:pPr>
      <w:r>
        <w:rPr>
          <w:rFonts w:hint="eastAsia" w:ascii="Times New Roman" w:eastAsia="仿宋"/>
          <w:lang w:val="en-US" w:eastAsia="zh-CN"/>
        </w:rPr>
        <w:t>分析3张表的数据情况，发现可以使用分布式数据库特有的功能MULTI_STEP_QUERY强制先用小表进行JOIN：</w:t>
      </w:r>
    </w:p>
    <w:p>
      <w:pPr>
        <w:ind w:firstLine="420" w:firstLineChars="0"/>
        <w:rPr>
          <w:rFonts w:hint="default"/>
          <w:lang w:val="en-US" w:eastAsia="zh-CN"/>
        </w:rPr>
      </w:pPr>
      <w:r>
        <w:rPr>
          <w:rFonts w:hint="default"/>
          <w:lang w:val="en-US" w:eastAsia="zh-CN"/>
        </w:rPr>
        <w:t>SELECT</w:t>
      </w:r>
    </w:p>
    <w:p>
      <w:pPr>
        <w:ind w:firstLine="420" w:firstLineChars="0"/>
        <w:rPr>
          <w:rFonts w:hint="default"/>
          <w:lang w:val="en-US" w:eastAsia="zh-CN"/>
        </w:rPr>
      </w:pPr>
      <w:r>
        <w:rPr>
          <w:rFonts w:hint="default"/>
          <w:lang w:val="en-US" w:eastAsia="zh-CN"/>
        </w:rPr>
        <w:t>s.s_name,c.c_id, concat(c.c_last, c.c_first), o.o_all_local, o.o_ol_cnt</w:t>
      </w:r>
    </w:p>
    <w:p>
      <w:pPr>
        <w:ind w:firstLine="420" w:firstLineChars="0"/>
        <w:rPr>
          <w:rFonts w:hint="default"/>
          <w:lang w:val="en-US" w:eastAsia="zh-CN"/>
        </w:rPr>
      </w:pPr>
      <w:r>
        <w:rPr>
          <w:rFonts w:hint="default"/>
          <w:lang w:val="en-US" w:eastAsia="zh-CN"/>
        </w:rPr>
        <w:t>FROM</w:t>
      </w:r>
    </w:p>
    <w:p>
      <w:pPr>
        <w:ind w:firstLine="420" w:firstLineChars="0"/>
        <w:rPr>
          <w:rFonts w:hint="default"/>
          <w:lang w:val="en-US" w:eastAsia="zh-CN"/>
        </w:rPr>
      </w:pPr>
      <w:r>
        <w:rPr>
          <w:rFonts w:hint="default"/>
          <w:lang w:val="en-US" w:eastAsia="zh-CN"/>
        </w:rPr>
        <w:t>customer c inner join oorder o</w:t>
      </w:r>
    </w:p>
    <w:p>
      <w:pPr>
        <w:ind w:firstLine="420" w:firstLineChars="0"/>
        <w:rPr>
          <w:rFonts w:hint="default"/>
          <w:lang w:val="en-US" w:eastAsia="zh-CN"/>
        </w:rPr>
      </w:pPr>
      <w:r>
        <w:rPr>
          <w:rFonts w:hint="default"/>
          <w:lang w:val="en-US" w:eastAsia="zh-CN"/>
        </w:rPr>
        <w:t>on c.c_id = o.o_c_id</w:t>
      </w:r>
    </w:p>
    <w:p>
      <w:pPr>
        <w:ind w:firstLine="420" w:firstLineChars="0"/>
        <w:rPr>
          <w:rFonts w:hint="default"/>
          <w:lang w:val="en-US" w:eastAsia="zh-CN"/>
        </w:rPr>
      </w:pPr>
      <w:r>
        <w:rPr>
          <w:rFonts w:hint="default"/>
          <w:lang w:val="en-US" w:eastAsia="zh-CN"/>
        </w:rPr>
        <w:t>left join warehaouse w</w:t>
      </w:r>
    </w:p>
    <w:p>
      <w:pPr>
        <w:ind w:firstLine="420" w:firstLineChars="0"/>
        <w:rPr>
          <w:rFonts w:hint="default"/>
          <w:lang w:val="en-US" w:eastAsia="zh-CN"/>
        </w:rPr>
      </w:pPr>
      <w:r>
        <w:rPr>
          <w:rFonts w:hint="default"/>
          <w:lang w:val="en-US" w:eastAsia="zh-CN"/>
        </w:rPr>
        <w:t>on o.o_w_id = w.w_id</w:t>
      </w:r>
    </w:p>
    <w:p>
      <w:pPr>
        <w:ind w:firstLine="420" w:firstLineChars="0"/>
        <w:rPr>
          <w:rFonts w:hint="default"/>
          <w:lang w:val="en-US" w:eastAsia="zh-CN"/>
        </w:rPr>
      </w:pPr>
      <w:r>
        <w:rPr>
          <w:rFonts w:hint="default"/>
          <w:lang w:val="en-US" w:eastAsia="zh-CN"/>
        </w:rPr>
        <w:t>where</w:t>
      </w:r>
    </w:p>
    <w:p>
      <w:pPr>
        <w:ind w:firstLine="420" w:firstLineChars="0"/>
        <w:rPr>
          <w:rFonts w:hint="default"/>
          <w:lang w:val="en-US" w:eastAsia="zh-CN"/>
        </w:rPr>
      </w:pPr>
      <w:r>
        <w:rPr>
          <w:rFonts w:hint="default"/>
          <w:lang w:val="en-US" w:eastAsia="zh-CN"/>
        </w:rPr>
        <w:t>w.w_id = 193 and c.c_id &gt;= 435 and c.c_id &lt;= 445</w:t>
      </w:r>
    </w:p>
    <w:p>
      <w:pPr>
        <w:ind w:firstLine="420" w:firstLineChars="0"/>
        <w:rPr>
          <w:rFonts w:hint="default"/>
          <w:lang w:val="en-US" w:eastAsia="zh-CN"/>
        </w:rPr>
      </w:pPr>
      <w:r>
        <w:rPr>
          <w:rFonts w:hint="default"/>
          <w:lang w:val="en-US" w:eastAsia="zh-CN"/>
        </w:rPr>
        <w:t>order by w.w_id, c.c_id, o.o_id MULTI_STEP_QUERY(w,o,c);</w:t>
      </w:r>
    </w:p>
    <w:p>
      <w:pPr>
        <w:ind w:firstLine="420" w:firstLineChars="0"/>
        <w:rPr>
          <w:rFonts w:hint="default"/>
          <w:lang w:val="en-US" w:eastAsia="zh-CN"/>
        </w:rPr>
      </w:pPr>
    </w:p>
    <w:p>
      <w:pPr>
        <w:pStyle w:val="6"/>
        <w:bidi w:val="0"/>
        <w:rPr>
          <w:rFonts w:hint="default"/>
          <w:lang w:val="en-US" w:eastAsia="zh-CN"/>
        </w:rPr>
      </w:pPr>
      <w:r>
        <w:rPr>
          <w:rFonts w:hint="eastAsia"/>
          <w:lang w:val="en-US" w:eastAsia="zh-CN"/>
        </w:rPr>
        <w:t>NOGTID</w:t>
      </w:r>
    </w:p>
    <w:p>
      <w:pPr>
        <w:pStyle w:val="6"/>
        <w:bidi w:val="0"/>
        <w:rPr>
          <w:rFonts w:hint="default"/>
          <w:lang w:val="en-US" w:eastAsia="zh-CN"/>
        </w:rPr>
      </w:pPr>
      <w:r>
        <w:rPr>
          <w:rFonts w:hint="eastAsia"/>
          <w:lang w:val="en-US" w:eastAsia="zh-CN"/>
        </w:rPr>
        <w:t>READMASTER</w:t>
      </w:r>
    </w:p>
    <w:p>
      <w:pPr>
        <w:pStyle w:val="6"/>
        <w:bidi w:val="0"/>
        <w:rPr>
          <w:rFonts w:hint="default"/>
          <w:lang w:val="en-US" w:eastAsia="zh-CN"/>
        </w:rPr>
      </w:pPr>
      <w:r>
        <w:rPr>
          <w:rFonts w:hint="eastAsia"/>
          <w:lang w:val="en-US" w:eastAsia="zh-CN"/>
        </w:rPr>
        <w:t>READSLAVE</w:t>
      </w:r>
    </w:p>
    <w:p>
      <w:pPr>
        <w:pStyle w:val="6"/>
        <w:bidi w:val="0"/>
        <w:rPr>
          <w:rFonts w:hint="default"/>
          <w:lang w:val="en-US" w:eastAsia="zh-CN"/>
        </w:rPr>
      </w:pPr>
      <w:r>
        <w:rPr>
          <w:rFonts w:hint="eastAsia"/>
          <w:lang w:val="en-US" w:eastAsia="zh-CN"/>
        </w:rPr>
        <w:t>READBALANCE</w:t>
      </w:r>
    </w:p>
    <w:p>
      <w:pPr>
        <w:pStyle w:val="6"/>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ascii="Times New Roman" w:eastAsia="仿宋"/>
          <w:lang w:val="en-US" w:eastAsia="zh-CN"/>
        </w:rPr>
        <w:t>不需要计算分片，直接到对应的group。</w:t>
      </w:r>
    </w:p>
    <w:p>
      <w:pPr>
        <w:pStyle w:val="6"/>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ascii="Times New Roman" w:eastAsia="仿宋"/>
          <w:lang w:val="en-US" w:eastAsia="zh-CN"/>
        </w:rPr>
        <w:t>如果可以确定某一个操作全部是对一个group的操作，前面第一个计算分片信息后，后面的全部添加samedb的hint信息，这样就可以直接用前面缓存的group信息了。</w:t>
      </w:r>
    </w:p>
    <w:p>
      <w:pPr>
        <w:rPr>
          <w:rFonts w:hint="default"/>
          <w:lang w:val="en-US" w:eastAsia="zh-CN"/>
        </w:rPr>
      </w:pP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44952A7"/>
    <w:multiLevelType w:val="singleLevel"/>
    <w:tmpl w:val="C44952A7"/>
    <w:lvl w:ilvl="0" w:tentative="0">
      <w:start w:val="1"/>
      <w:numFmt w:val="decimal"/>
      <w:suff w:val="nothing"/>
      <w:lvlText w:val="%1、"/>
      <w:lvlJc w:val="left"/>
    </w:lvl>
  </w:abstractNum>
  <w:abstractNum w:abstractNumId="8">
    <w:nsid w:val="C6861F10"/>
    <w:multiLevelType w:val="singleLevel"/>
    <w:tmpl w:val="C6861F10"/>
    <w:lvl w:ilvl="0" w:tentative="0">
      <w:start w:val="1"/>
      <w:numFmt w:val="decimal"/>
      <w:suff w:val="nothing"/>
      <w:lvlText w:val="%1、"/>
      <w:lvlJc w:val="left"/>
    </w:lvl>
  </w:abstractNum>
  <w:abstractNum w:abstractNumId="9">
    <w:nsid w:val="D50751A3"/>
    <w:multiLevelType w:val="singleLevel"/>
    <w:tmpl w:val="D50751A3"/>
    <w:lvl w:ilvl="0" w:tentative="0">
      <w:start w:val="1"/>
      <w:numFmt w:val="decimal"/>
      <w:suff w:val="nothing"/>
      <w:lvlText w:val="%1、"/>
      <w:lvlJc w:val="left"/>
    </w:lvl>
  </w:abstractNum>
  <w:abstractNum w:abstractNumId="10">
    <w:nsid w:val="D7B04E07"/>
    <w:multiLevelType w:val="singleLevel"/>
    <w:tmpl w:val="D7B04E07"/>
    <w:lvl w:ilvl="0" w:tentative="0">
      <w:start w:val="1"/>
      <w:numFmt w:val="decimal"/>
      <w:suff w:val="nothing"/>
      <w:lvlText w:val="%1）"/>
      <w:lvlJc w:val="left"/>
    </w:lvl>
  </w:abstractNum>
  <w:abstractNum w:abstractNumId="11">
    <w:nsid w:val="E4CD8F4F"/>
    <w:multiLevelType w:val="singleLevel"/>
    <w:tmpl w:val="E4CD8F4F"/>
    <w:lvl w:ilvl="0" w:tentative="0">
      <w:start w:val="1"/>
      <w:numFmt w:val="decimal"/>
      <w:suff w:val="nothing"/>
      <w:lvlText w:val="%1）"/>
      <w:lvlJc w:val="left"/>
    </w:lvl>
  </w:abstractNum>
  <w:abstractNum w:abstractNumId="12">
    <w:nsid w:val="E8F513DA"/>
    <w:multiLevelType w:val="singleLevel"/>
    <w:tmpl w:val="E8F513DA"/>
    <w:lvl w:ilvl="0" w:tentative="0">
      <w:start w:val="1"/>
      <w:numFmt w:val="decimal"/>
      <w:suff w:val="nothing"/>
      <w:lvlText w:val="%1、"/>
      <w:lvlJc w:val="left"/>
    </w:lvl>
  </w:abstractNum>
  <w:abstractNum w:abstractNumId="13">
    <w:nsid w:val="EFA6D076"/>
    <w:multiLevelType w:val="singleLevel"/>
    <w:tmpl w:val="EFA6D076"/>
    <w:lvl w:ilvl="0" w:tentative="0">
      <w:start w:val="1"/>
      <w:numFmt w:val="decimal"/>
      <w:suff w:val="nothing"/>
      <w:lvlText w:val="%1、"/>
      <w:lvlJc w:val="left"/>
    </w:lvl>
  </w:abstractNum>
  <w:abstractNum w:abstractNumId="14">
    <w:nsid w:val="F763DD20"/>
    <w:multiLevelType w:val="singleLevel"/>
    <w:tmpl w:val="F763DD20"/>
    <w:lvl w:ilvl="0" w:tentative="0">
      <w:start w:val="1"/>
      <w:numFmt w:val="decimal"/>
      <w:suff w:val="nothing"/>
      <w:lvlText w:val="%1）"/>
      <w:lvlJc w:val="left"/>
    </w:lvl>
  </w:abstractNum>
  <w:abstractNum w:abstractNumId="15">
    <w:nsid w:val="FB68F65A"/>
    <w:multiLevelType w:val="singleLevel"/>
    <w:tmpl w:val="FB68F65A"/>
    <w:lvl w:ilvl="0" w:tentative="0">
      <w:start w:val="1"/>
      <w:numFmt w:val="decimal"/>
      <w:suff w:val="nothing"/>
      <w:lvlText w:val="%1）"/>
      <w:lvlJc w:val="left"/>
    </w:lvl>
  </w:abstractNum>
  <w:abstractNum w:abstractNumId="16">
    <w:nsid w:val="0329B5E2"/>
    <w:multiLevelType w:val="singleLevel"/>
    <w:tmpl w:val="0329B5E2"/>
    <w:lvl w:ilvl="0" w:tentative="0">
      <w:start w:val="1"/>
      <w:numFmt w:val="decimal"/>
      <w:suff w:val="nothing"/>
      <w:lvlText w:val="%1、"/>
      <w:lvlJc w:val="left"/>
    </w:lvl>
  </w:abstractNum>
  <w:abstractNum w:abstractNumId="17">
    <w:nsid w:val="10826A58"/>
    <w:multiLevelType w:val="singleLevel"/>
    <w:tmpl w:val="10826A58"/>
    <w:lvl w:ilvl="0" w:tentative="0">
      <w:start w:val="1"/>
      <w:numFmt w:val="decimal"/>
      <w:suff w:val="nothing"/>
      <w:lvlText w:val="%1、"/>
      <w:lvlJc w:val="left"/>
    </w:lvl>
  </w:abstractNum>
  <w:abstractNum w:abstractNumId="18">
    <w:nsid w:val="227EC509"/>
    <w:multiLevelType w:val="singleLevel"/>
    <w:tmpl w:val="227EC509"/>
    <w:lvl w:ilvl="0" w:tentative="0">
      <w:start w:val="1"/>
      <w:numFmt w:val="decimal"/>
      <w:suff w:val="nothing"/>
      <w:lvlText w:val="%1、"/>
      <w:lvlJc w:val="left"/>
    </w:lvl>
  </w:abstractNum>
  <w:abstractNum w:abstractNumId="19">
    <w:nsid w:val="2A3048A1"/>
    <w:multiLevelType w:val="singleLevel"/>
    <w:tmpl w:val="2A3048A1"/>
    <w:lvl w:ilvl="0" w:tentative="0">
      <w:start w:val="1"/>
      <w:numFmt w:val="decimal"/>
      <w:suff w:val="nothing"/>
      <w:lvlText w:val="%1）"/>
      <w:lvlJc w:val="left"/>
    </w:lvl>
  </w:abstractNum>
  <w:abstractNum w:abstractNumId="20">
    <w:nsid w:val="39FAC227"/>
    <w:multiLevelType w:val="singleLevel"/>
    <w:tmpl w:val="39FAC227"/>
    <w:lvl w:ilvl="0" w:tentative="0">
      <w:start w:val="1"/>
      <w:numFmt w:val="decimal"/>
      <w:suff w:val="nothing"/>
      <w:lvlText w:val="%1、"/>
      <w:lvlJc w:val="left"/>
    </w:lvl>
  </w:abstractNum>
  <w:abstractNum w:abstractNumId="21">
    <w:nsid w:val="4E329307"/>
    <w:multiLevelType w:val="singleLevel"/>
    <w:tmpl w:val="4E329307"/>
    <w:lvl w:ilvl="0" w:tentative="0">
      <w:start w:val="1"/>
      <w:numFmt w:val="decimal"/>
      <w:suff w:val="nothing"/>
      <w:lvlText w:val="%1）"/>
      <w:lvlJc w:val="left"/>
    </w:lvl>
  </w:abstractNum>
  <w:abstractNum w:abstractNumId="22">
    <w:nsid w:val="5324A145"/>
    <w:multiLevelType w:val="singleLevel"/>
    <w:tmpl w:val="5324A145"/>
    <w:lvl w:ilvl="0" w:tentative="0">
      <w:start w:val="1"/>
      <w:numFmt w:val="decimal"/>
      <w:suff w:val="nothing"/>
      <w:lvlText w:val="%1、"/>
      <w:lvlJc w:val="left"/>
    </w:lvl>
  </w:abstractNum>
  <w:abstractNum w:abstractNumId="23">
    <w:nsid w:val="55572295"/>
    <w:multiLevelType w:val="singleLevel"/>
    <w:tmpl w:val="55572295"/>
    <w:lvl w:ilvl="0" w:tentative="0">
      <w:start w:val="1"/>
      <w:numFmt w:val="decimal"/>
      <w:suff w:val="nothing"/>
      <w:lvlText w:val="%1、"/>
      <w:lvlJc w:val="left"/>
    </w:lvl>
  </w:abstractNum>
  <w:abstractNum w:abstractNumId="24">
    <w:nsid w:val="6179C43D"/>
    <w:multiLevelType w:val="singleLevel"/>
    <w:tmpl w:val="6179C43D"/>
    <w:lvl w:ilvl="0" w:tentative="0">
      <w:start w:val="1"/>
      <w:numFmt w:val="decimal"/>
      <w:suff w:val="nothing"/>
      <w:lvlText w:val="%1、"/>
      <w:lvlJc w:val="left"/>
    </w:lvl>
  </w:abstractNum>
  <w:abstractNum w:abstractNumId="25">
    <w:nsid w:val="7A19F206"/>
    <w:multiLevelType w:val="singleLevel"/>
    <w:tmpl w:val="7A19F206"/>
    <w:lvl w:ilvl="0" w:tentative="0">
      <w:start w:val="1"/>
      <w:numFmt w:val="decimal"/>
      <w:suff w:val="nothing"/>
      <w:lvlText w:val="%1、"/>
      <w:lvlJc w:val="left"/>
    </w:lvl>
  </w:abstractNum>
  <w:abstractNum w:abstractNumId="26">
    <w:nsid w:val="7DBF00A2"/>
    <w:multiLevelType w:val="singleLevel"/>
    <w:tmpl w:val="7DBF00A2"/>
    <w:lvl w:ilvl="0" w:tentative="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qFormat/>
    <w:uiPriority w:val="0"/>
    <w:rPr>
      <w:rFonts w:ascii="WenQuanYiMicroHei" w:hAnsi="WenQuanYiMicroHei" w:eastAsia="WenQuanYiMicroHei" w:cs="WenQuanYiMicroHei"/>
      <w:color w:val="000000"/>
      <w:sz w:val="20"/>
      <w:szCs w:val="20"/>
    </w:rPr>
  </w:style>
  <w:style w:type="character" w:customStyle="1" w:styleId="27">
    <w:name w:val="fontstyle21"/>
    <w:basedOn w:val="15"/>
    <w:qFormat/>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qFormat/>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qFormat/>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2021-08-31T16:23:19Z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