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pPr>
      <w:r>
        <w:rPr>
          <w:rFonts w:hint="eastAsia"/>
        </w:rPr>
        <w:t>背景</w:t>
      </w:r>
    </w:p>
    <w:p>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pPr>
      <w:r>
        <w:rPr>
          <w:rFonts w:hint="eastAsia"/>
        </w:rPr>
        <w:t>分布式锁，是指在分布式的部署环境下，通过锁机制来让多客户端互斥的对共享资源进行访问。</w:t>
      </w: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pPr>
      <w:r>
        <w:rPr>
          <w:rFonts w:hint="eastAsia"/>
        </w:rPr>
        <w:t>方案</w:t>
      </w:r>
    </w:p>
    <w:p>
      <w:r>
        <w:tab/>
      </w:r>
      <w:r>
        <w:rPr>
          <w:rFonts w:hint="eastAsia"/>
        </w:rPr>
        <w:t>针对分布式锁的实现，目前比较常用的方案：</w:t>
      </w:r>
    </w:p>
    <w:p>
      <w:pPr>
        <w:pStyle w:val="17"/>
        <w:numPr>
          <w:ilvl w:val="0"/>
          <w:numId w:val="1"/>
        </w:numPr>
        <w:ind w:firstLineChars="0"/>
        <w:rPr>
          <w:color w:val="FF0000"/>
        </w:rPr>
      </w:pPr>
      <w:r>
        <w:rPr>
          <w:rFonts w:hint="eastAsia"/>
          <w:color w:val="FF0000"/>
        </w:rPr>
        <w:t>基于数据库实现分布式锁</w:t>
      </w:r>
    </w:p>
    <w:p>
      <w:pPr>
        <w:pStyle w:val="17"/>
        <w:numPr>
          <w:ilvl w:val="0"/>
          <w:numId w:val="1"/>
        </w:numPr>
        <w:ind w:firstLineChars="0"/>
        <w:rPr>
          <w:color w:val="FF0000"/>
        </w:rPr>
      </w:pPr>
      <w:r>
        <w:rPr>
          <w:rFonts w:hint="eastAsia"/>
          <w:color w:val="FF0000"/>
        </w:rPr>
        <w:t>基于缓存（redis、memcache、tair）实现分布式锁</w:t>
      </w:r>
    </w:p>
    <w:p>
      <w:pPr>
        <w:pStyle w:val="17"/>
        <w:numPr>
          <w:ilvl w:val="0"/>
          <w:numId w:val="1"/>
        </w:numPr>
        <w:ind w:firstLineChars="0"/>
        <w:rPr>
          <w:color w:val="FF0000"/>
        </w:rPr>
      </w:pPr>
      <w:r>
        <w:rPr>
          <w:rFonts w:hint="eastAsia"/>
          <w:color w:val="FF0000"/>
        </w:rPr>
        <w:t>基于Zookeeper实现分布式锁</w:t>
      </w:r>
    </w:p>
    <w:p>
      <w:pPr>
        <w:pStyle w:val="4"/>
      </w:pPr>
      <w:r>
        <w:rPr>
          <w:rFonts w:hint="eastAsia"/>
        </w:rPr>
        <w:t>DB锁</w:t>
      </w:r>
    </w:p>
    <w:p>
      <w:pPr>
        <w:ind w:left="368" w:leftChars="175"/>
      </w:pPr>
      <w:r>
        <w:rPr>
          <w:rFonts w:hint="eastAsia"/>
        </w:rPr>
        <w:t>基于数据库来做分布式锁的话，通常有两种做法：</w:t>
      </w:r>
    </w:p>
    <w:p>
      <w:pPr>
        <w:ind w:left="368" w:leftChars="175"/>
      </w:pPr>
      <w:r>
        <w:rPr>
          <w:rFonts w:hint="eastAsia"/>
        </w:rPr>
        <w:t>基于数据库的乐观锁</w:t>
      </w:r>
    </w:p>
    <w:p>
      <w:pPr>
        <w:ind w:left="368" w:leftChars="175"/>
      </w:pPr>
      <w:r>
        <w:rPr>
          <w:rFonts w:hint="eastAsia"/>
        </w:rPr>
        <w:t>基于数据库的悲观锁</w:t>
      </w:r>
    </w:p>
    <w:p>
      <w:pPr>
        <w:pStyle w:val="4"/>
      </w:pPr>
      <w:r>
        <w:rPr>
          <w:rFonts w:hint="eastAsia"/>
        </w:rPr>
        <w:t>Redis锁</w:t>
      </w:r>
    </w:p>
    <w:p>
      <w:pPr>
        <w:ind w:firstLine="420"/>
      </w:pPr>
      <w:r>
        <w:rPr>
          <w:rFonts w:hint="eastAsia"/>
        </w:rPr>
        <w:t>基于Redis实现的锁机制，主要是依赖</w:t>
      </w:r>
      <w:r>
        <w:rPr>
          <w:rFonts w:hint="eastAsia"/>
          <w:color w:val="FF0000"/>
        </w:rPr>
        <w:t>redis自身的原子操作</w:t>
      </w:r>
      <w:r>
        <w:rPr>
          <w:rFonts w:hint="eastAsia"/>
        </w:rPr>
        <w:t>，例如：</w:t>
      </w:r>
    </w:p>
    <w:p>
      <w:pPr>
        <w:ind w:firstLine="420"/>
      </w:pPr>
      <w:r>
        <w:t>SET user_key user_value NX PX 100</w:t>
      </w:r>
    </w:p>
    <w:p>
      <w:pPr>
        <w:ind w:firstLine="420"/>
      </w:pPr>
      <w:r>
        <w:rPr>
          <w:rFonts w:hint="eastAsia"/>
        </w:rPr>
        <w:t>redis从2.6.12版本开始，SET命令才支持这些参数：</w:t>
      </w:r>
    </w:p>
    <w:p>
      <w:pPr>
        <w:ind w:firstLine="420"/>
      </w:pPr>
      <w:r>
        <w:rPr>
          <w:rFonts w:hint="eastAsia"/>
        </w:rPr>
        <w:t xml:space="preserve">NX：只在在键不存在时，才对键进行设置操作，SET key value NX 效果等同于 SETNX key value </w:t>
      </w:r>
    </w:p>
    <w:p>
      <w:pPr>
        <w:ind w:firstLine="420"/>
      </w:pPr>
      <w:r>
        <w:rPr>
          <w:rFonts w:hint="eastAsia"/>
        </w:rPr>
        <w:t>PX millisecond：设置键的过期时间为millisecond毫秒，当超过这个时间后，设置的键会自动失效</w:t>
      </w:r>
    </w:p>
    <w:p/>
    <w:p>
      <w:pPr>
        <w:ind w:firstLine="420"/>
      </w:pPr>
      <w:r>
        <w:rPr>
          <w:rFonts w:hint="eastAsia"/>
        </w:rPr>
        <w:t>上述代码示例是指，当redis中不存在user_key这个键的时候，才会去设置一个user_key键，并且给这个键的值设置为 user_value，且这个键的存活时间为100ms。</w:t>
      </w:r>
    </w:p>
    <w:p/>
    <w:p>
      <w:pPr>
        <w:ind w:firstLine="420"/>
      </w:pPr>
      <w:r>
        <w:rPr>
          <w:rFonts w:hint="eastAsia"/>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pPr>
      <w:r>
        <w:rPr>
          <w:rFonts w:hint="eastAsia"/>
        </w:rPr>
        <w:t>解锁很简单，只需要删除这个key就可以了，不过删除之前需要判断，这个key对应的value是当初自己设置的那个。</w:t>
      </w:r>
    </w:p>
    <w:p>
      <w:pPr>
        <w:ind w:firstLine="420"/>
      </w:pPr>
      <w:r>
        <w:rPr>
          <w:rFonts w:hint="eastAsia"/>
        </w:rPr>
        <w:t>另外，针对redis集群模式的分布式锁，可以采用redis的Redlock机制。</w:t>
      </w:r>
    </w:p>
    <w:p>
      <w:pPr>
        <w:pStyle w:val="4"/>
      </w:pPr>
      <w:r>
        <w:rPr>
          <w:rFonts w:hint="eastAsia"/>
        </w:rPr>
        <w:t>Zookeeper分布式锁</w:t>
      </w:r>
    </w:p>
    <w:p>
      <w:pPr>
        <w:ind w:firstLine="420"/>
      </w:pPr>
      <w:r>
        <w:rPr>
          <w:rFonts w:hint="eastAsia"/>
        </w:rPr>
        <w:t>其实基于ZooKeeper，就是使用它的临时有序节点来实现的分布式锁。</w:t>
      </w:r>
    </w:p>
    <w:p/>
    <w:p>
      <w:pPr>
        <w:ind w:firstLine="420"/>
      </w:pPr>
      <w:r>
        <w:rPr>
          <w:rFonts w:hint="eastAsia"/>
        </w:rPr>
        <w:t>原理就是：当某客户端要进行逻辑的加锁时，就在zookeeper上的某个指定节点的目录下，去生成一个唯一的临时有序节点， 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2"/>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2"/>
        </w:numPr>
        <w:ind w:firstLineChars="0"/>
      </w:pPr>
      <w:r>
        <w:rPr>
          <w:rFonts w:hint="eastAsia"/>
        </w:rPr>
        <w:t>行锁</w:t>
      </w:r>
    </w:p>
    <w:p>
      <w:pPr>
        <w:pStyle w:val="17"/>
        <w:numPr>
          <w:ilvl w:val="0"/>
          <w:numId w:val="2"/>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bookmarkStart w:id="0" w:name="_GoBack"/>
      <w:bookmarkEnd w:id="0"/>
    </w:p>
    <w:p>
      <w:pPr>
        <w:pStyle w:val="5"/>
      </w:pPr>
      <w:r>
        <w:rPr>
          <w:rFonts w:hint="eastAsia"/>
        </w:rPr>
        <w:t>死锁</w:t>
      </w:r>
    </w:p>
    <w:p>
      <w:pPr>
        <w:ind w:firstLine="420"/>
      </w:pPr>
      <w:r>
        <w:rPr>
          <w:rFonts w:hint="eastAsia"/>
          <w:b/>
          <w:color w:val="FF0000"/>
        </w:rPr>
        <w:t>MyISAM中是不会产生死锁的</w:t>
      </w:r>
      <w:r>
        <w:rPr>
          <w:rFonts w:hint="eastAsia"/>
          <w:color w:val="FF0000"/>
        </w:rPr>
        <w:t>，因为MyISAM总是一次性获得所需的全部锁，要么全部满足，要么全部等待。而在InnoDB中，锁是逐步获得的，就造成了死锁的可能</w:t>
      </w:r>
      <w:r>
        <w:rPr>
          <w:rFonts w:hint="eastAsia"/>
        </w:rPr>
        <w:t>。</w:t>
      </w:r>
    </w:p>
    <w:p>
      <w:pPr>
        <w:ind w:firstLine="420"/>
      </w:pPr>
      <w:r>
        <w:rPr>
          <w:rFonts w:hint="eastAsia"/>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w:t>
      </w:r>
    </w:p>
    <w:p>
      <w:pPr>
        <w:ind w:firstLine="420"/>
      </w:pPr>
      <w:r>
        <w:rPr>
          <w:rFonts w:hint="eastAsia"/>
        </w:rPr>
        <w:t>有多种方法可以避免死锁，这里只介绍常见的三种：</w:t>
      </w:r>
    </w:p>
    <w:p>
      <w:pPr>
        <w:ind w:firstLine="420"/>
      </w:pPr>
      <w:r>
        <w:rPr>
          <w:rFonts w:hint="eastAsia"/>
        </w:rPr>
        <w:t>1、如果不同程序会并发存取多个表，</w:t>
      </w:r>
      <w:r>
        <w:rPr>
          <w:rFonts w:hint="eastAsia"/>
          <w:color w:val="FF0000"/>
        </w:rPr>
        <w:t>尽量约定以相同的顺序访问表</w:t>
      </w:r>
      <w:r>
        <w:rPr>
          <w:rFonts w:hint="eastAsia"/>
        </w:rPr>
        <w:t>，可以大大降低死锁机会。</w:t>
      </w:r>
    </w:p>
    <w:p>
      <w:pPr>
        <w:ind w:firstLine="420"/>
      </w:pPr>
      <w:r>
        <w:rPr>
          <w:rFonts w:hint="eastAsia"/>
        </w:rPr>
        <w:t>2、</w:t>
      </w:r>
      <w:r>
        <w:rPr>
          <w:rFonts w:hint="eastAsia"/>
          <w:color w:val="FF0000"/>
        </w:rPr>
        <w:t>在同一个事务中，尽可能做到一次锁定所需要的所有资源</w:t>
      </w:r>
      <w:r>
        <w:rPr>
          <w:rFonts w:hint="eastAsia"/>
        </w:rPr>
        <w:t>，减少死锁产生概率；</w:t>
      </w:r>
    </w:p>
    <w:p>
      <w:pPr>
        <w:ind w:firstLine="420"/>
      </w:pPr>
      <w:r>
        <w:rPr>
          <w:rFonts w:hint="eastAsia"/>
        </w:rPr>
        <w:t>3、对于非常容易产生死锁的业务部分，</w:t>
      </w:r>
      <w:r>
        <w:rPr>
          <w:rFonts w:hint="eastAsia"/>
          <w:color w:val="FF0000"/>
        </w:rPr>
        <w:t>可以尝试使用升级锁定颗粒度，通过表级锁定来减少死锁产生的概率</w:t>
      </w:r>
      <w:r>
        <w:rPr>
          <w:rFonts w:hint="eastAsia"/>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3"/>
        </w:numPr>
        <w:ind w:firstLineChars="0"/>
        <w:rPr>
          <w:b/>
          <w:color w:val="FF0000"/>
        </w:rPr>
      </w:pPr>
      <w:r>
        <w:rPr>
          <w:rFonts w:hint="eastAsia"/>
          <w:b/>
          <w:color w:val="FF0000"/>
        </w:rPr>
        <w:t>键值在条件范围内</w:t>
      </w:r>
    </w:p>
    <w:p>
      <w:pPr>
        <w:pStyle w:val="17"/>
        <w:numPr>
          <w:ilvl w:val="0"/>
          <w:numId w:val="3"/>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4"/>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4"/>
        </w:numPr>
        <w:ind w:firstLineChars="0"/>
      </w:pPr>
      <w:r>
        <w:rPr>
          <w:rFonts w:hint="eastAsia"/>
          <w:color w:val="FF0000"/>
        </w:rPr>
        <w:t>查询条件</w:t>
      </w:r>
      <w:r>
        <w:rPr>
          <w:rFonts w:hint="eastAsia"/>
          <w:b/>
          <w:color w:val="FF0000"/>
        </w:rPr>
        <w:t>必须命中索引；</w:t>
      </w:r>
    </w:p>
    <w:p>
      <w:pPr>
        <w:pStyle w:val="17"/>
        <w:numPr>
          <w:ilvl w:val="0"/>
          <w:numId w:val="4"/>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5"/>
        </w:numPr>
        <w:ind w:firstLineChars="0"/>
      </w:pPr>
      <w:r>
        <w:rPr>
          <w:rFonts w:hint="eastAsia"/>
          <w:color w:val="FF0000"/>
        </w:rPr>
        <w:t>范围查询并命中</w:t>
      </w:r>
      <w:r>
        <w:rPr>
          <w:rFonts w:hint="eastAsia"/>
        </w:rPr>
        <w:t>；</w:t>
      </w:r>
    </w:p>
    <w:p>
      <w:pPr>
        <w:pStyle w:val="17"/>
        <w:numPr>
          <w:ilvl w:val="0"/>
          <w:numId w:val="5"/>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6"/>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6"/>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7"/>
        </w:numPr>
        <w:ind w:firstLineChars="0"/>
      </w:pPr>
      <w:r>
        <w:rPr>
          <w:rFonts w:hint="eastAsia"/>
        </w:rPr>
        <w:t>select</w:t>
      </w:r>
      <w:r>
        <w:t xml:space="preserve"> data as lod_data,version as old_version from…</w:t>
      </w:r>
    </w:p>
    <w:p>
      <w:pPr>
        <w:pStyle w:val="17"/>
        <w:numPr>
          <w:ilvl w:val="0"/>
          <w:numId w:val="7"/>
        </w:numPr>
        <w:ind w:firstLineChars="0"/>
      </w:pPr>
      <w:r>
        <w:rPr>
          <w:rFonts w:hint="eastAsia"/>
        </w:rPr>
        <w:t>根据获取的数据进行业务操作，得到new_data和new_version</w:t>
      </w:r>
    </w:p>
    <w:p>
      <w:pPr>
        <w:pStyle w:val="17"/>
        <w:numPr>
          <w:ilvl w:val="0"/>
          <w:numId w:val="7"/>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4"/>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C4B5D3A"/>
    <w:rsid w:val="0E962419"/>
    <w:rsid w:val="1A14697C"/>
    <w:rsid w:val="216C659A"/>
    <w:rsid w:val="24903C49"/>
    <w:rsid w:val="25E9405F"/>
    <w:rsid w:val="41CC4D01"/>
    <w:rsid w:val="438229A4"/>
    <w:rsid w:val="49A767A9"/>
    <w:rsid w:val="4F2E01FF"/>
    <w:rsid w:val="533E5CD5"/>
    <w:rsid w:val="54E86A65"/>
    <w:rsid w:val="6CC453A6"/>
    <w:rsid w:val="748933D7"/>
    <w:rsid w:val="797E2310"/>
    <w:rsid w:val="7CA56888"/>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uiPriority w:val="9"/>
    <w:rPr>
      <w:rFonts w:ascii="Times New Roman" w:hAnsi="Times New Roman" w:eastAsia="仿宋" w:cstheme="majorBidi"/>
      <w:b/>
      <w:bCs/>
      <w:sz w:val="24"/>
      <w:szCs w:val="28"/>
    </w:rPr>
  </w:style>
  <w:style w:type="character" w:customStyle="1" w:styleId="16">
    <w:name w:val="标题 5 字符"/>
    <w:basedOn w:val="9"/>
    <w:link w:val="6"/>
    <w:qFormat/>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qFormat/>
    <w:uiPriority w:val="99"/>
    <w:rPr>
      <w:rFonts w:ascii="Times New Roman" w:hAnsi="Times New Roman" w:eastAsia="仿宋"/>
      <w:sz w:val="18"/>
      <w:szCs w:val="18"/>
    </w:rPr>
  </w:style>
  <w:style w:type="character" w:customStyle="1" w:styleId="19">
    <w:name w:val="页脚 字符"/>
    <w:basedOn w:val="9"/>
    <w:link w:val="7"/>
    <w:qFormat/>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2020-06-14T03:00:47Z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