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w:t>
      </w:r>
      <w:r>
        <w:rPr>
          <w:rFonts w:hint="eastAsia"/>
          <w:b/>
          <w:bCs/>
          <w:color w:val="FF0000"/>
          <w:lang w:val="en-US" w:eastAsia="zh-CN"/>
        </w:rPr>
        <w:t>并发线程</w:t>
      </w:r>
      <w:r>
        <w:rPr>
          <w:rFonts w:hint="eastAsia"/>
          <w:color w:val="FF0000"/>
          <w:lang w:val="en-US" w:eastAsia="zh-CN"/>
        </w:rPr>
        <w:t>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w:t>
      </w:r>
      <w:r>
        <w:rPr>
          <w:rFonts w:hint="eastAsia"/>
          <w:b/>
          <w:bCs/>
          <w:color w:val="FF0000"/>
          <w:lang w:val="en-US" w:eastAsia="zh-CN"/>
        </w:rPr>
        <w:t>事务</w:t>
      </w:r>
      <w:r>
        <w:rPr>
          <w:rFonts w:hint="eastAsia"/>
          <w:color w:val="FF0000"/>
          <w:lang w:val="en-US" w:eastAsia="zh-CN"/>
        </w:rPr>
        <w:t>，用来锁定的是数据库中的对象，如表、页、行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lang w:val="en-US" w:eastAsia="zh-CN"/>
        </w:rPr>
        <w:t>锁与</w:t>
      </w: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pStyle w:val="3"/>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ascii="Times New Roman" w:eastAsia="仿宋"/>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4"/>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ascii="Times New Roman" w:eastAsia="仿宋"/>
          <w:lang w:val="en-US" w:eastAsia="zh-CN"/>
        </w:rPr>
        <w:t>脏数据是指事务对缓冲池中的行记录的修改，并且还</w:t>
      </w:r>
      <w:r>
        <w:rPr>
          <w:rFonts w:hint="eastAsia" w:ascii="Times New Roman" w:eastAsia="仿宋"/>
          <w:color w:val="FF0000"/>
          <w:lang w:val="en-US" w:eastAsia="zh-CN"/>
        </w:rPr>
        <w:t>没有被提交（commit）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注：脏页与脏数据不同，脏页指的是在缓冲池中已经被修改的页（</w:t>
      </w:r>
      <w:r>
        <w:rPr>
          <w:rFonts w:hint="eastAsia" w:ascii="Times New Roman" w:eastAsia="仿宋"/>
          <w:color w:val="FF0000"/>
          <w:lang w:val="en-US" w:eastAsia="zh-CN"/>
        </w:rPr>
        <w:t>已经commit但是没有刷盘</w:t>
      </w:r>
      <w:r>
        <w:rPr>
          <w:rFonts w:hint="eastAsia" w:ascii="Times New Roman" w:eastAsia="仿宋"/>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ascii="Times New Roman" w:eastAsia="仿宋"/>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ascii="Times New Roman" w:eastAsia="仿宋"/>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ascii="Times New Roman" w:eastAsia="仿宋"/>
          <w:lang w:val="en-US" w:eastAsia="zh-CN"/>
        </w:rPr>
        <w:t>脏读现象在生产环境中并不常发生，脏读发生的条件是需要事务的隔离级别为READ UNCOMMITTED，而</w:t>
      </w:r>
      <w:r>
        <w:rPr>
          <w:rFonts w:hint="eastAsia" w:ascii="Times New Roman" w:eastAsia="仿宋"/>
          <w:b/>
          <w:bCs/>
          <w:color w:val="FF0000"/>
          <w:u w:val="single"/>
          <w:lang w:val="en-US" w:eastAsia="zh-CN"/>
        </w:rPr>
        <w:t>目前绝大部分的数据库都至少设置成READ COMMITTED</w:t>
      </w:r>
      <w:r>
        <w:rPr>
          <w:rFonts w:hint="eastAsia" w:ascii="Times New Roman" w:eastAsia="仿宋"/>
          <w:lang w:val="en-US" w:eastAsia="zh-CN"/>
        </w:rPr>
        <w:t>。</w:t>
      </w:r>
      <w:r>
        <w:rPr>
          <w:rFonts w:hint="eastAsia" w:ascii="Times New Roman" w:eastAsia="仿宋"/>
          <w:b/>
          <w:bCs/>
          <w:color w:val="FF0000"/>
          <w:u w:val="single"/>
          <w:lang w:val="en-US" w:eastAsia="zh-CN"/>
        </w:rPr>
        <w:t>InnoDB存储引擎默认的事务隔离级别为READ REPEATABLE，SQL Server数据库和Oracle为READ COMMITTED</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在一些比较特殊的情况下还是可以将事务隔离级别设置为READ UNCOMMITTED。例如，</w:t>
      </w:r>
      <w:r>
        <w:rPr>
          <w:rFonts w:hint="eastAsia" w:ascii="Times New Roman" w:eastAsia="仿宋"/>
          <w:color w:val="FF0000"/>
          <w:lang w:val="en-US" w:eastAsia="zh-CN"/>
        </w:rPr>
        <w:t>replication环境中的salve节点，并且在该slave节点的查询并不需要特别精确的返回值</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ascii="Times New Roman" w:eastAsia="仿宋"/>
          <w:lang w:val="en-US" w:eastAsia="zh-CN"/>
        </w:rPr>
        <w:t>不可重复读是指在一个事务中多次读取同一数据集合。在这个事务还没有结束时，另外一个事务也访问该同一数据集合，并做了一些</w:t>
      </w:r>
      <w:r>
        <w:rPr>
          <w:rFonts w:hint="eastAsia" w:ascii="Times New Roman" w:eastAsia="仿宋"/>
          <w:color w:val="FF0000"/>
          <w:lang w:val="en-US" w:eastAsia="zh-CN"/>
        </w:rPr>
        <w:t>DML操作</w:t>
      </w:r>
      <w:r>
        <w:rPr>
          <w:rFonts w:hint="eastAsia" w:ascii="Times New Roman" w:eastAsia="仿宋"/>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ascii="Times New Roman" w:eastAsia="仿宋"/>
          <w:lang w:val="en-US" w:eastAsia="zh-CN"/>
        </w:rPr>
        <w:t>不可重复读和脏读的区别是：</w:t>
      </w:r>
      <w:r>
        <w:rPr>
          <w:rFonts w:hint="eastAsia" w:ascii="Times New Roman" w:eastAsia="仿宋"/>
          <w:color w:val="FF0000"/>
          <w:lang w:val="en-US" w:eastAsia="zh-CN"/>
        </w:rPr>
        <w:t>脏读是读到未提交的数据，而不可重复读读到的却是已经提交的数据，但是违反了数据库事务一致性的要求</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ascii="Times New Roman" w:eastAsia="仿宋"/>
          <w:color w:val="FF0000"/>
          <w:lang w:val="en-US" w:eastAsia="zh-CN"/>
        </w:rPr>
        <w:t>在InnoDB存储引擎中，通过使用Next-Key Lock算法来避免不可重复读。</w:t>
      </w:r>
      <w:r>
        <w:rPr>
          <w:rFonts w:hint="eastAsia" w:ascii="Times New Roman" w:eastAsia="仿宋"/>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ascii="Times New Roman" w:eastAsia="仿宋"/>
          <w:color w:val="FF0000"/>
          <w:lang w:val="en-US" w:eastAsia="zh-CN"/>
        </w:rPr>
        <w:t>InnoDB存储引擎默认的事务隔离级别是READ REPEATABLE，采用Next-Key Lock算法，避免了不可重复读的现象（同时也把幻读解决了）</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ascii="Times New Roman" w:eastAsia="仿宋"/>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ascii="Times New Roman" w:eastAsia="仿宋"/>
          <w:lang w:val="en-US" w:eastAsia="zh-CN"/>
        </w:rPr>
        <w:t>例如：</w:t>
      </w:r>
    </w:p>
    <w:p>
      <w:pPr>
        <w:numPr>
          <w:ilvl w:val="0"/>
          <w:numId w:val="1"/>
        </w:numPr>
        <w:ind w:firstLine="420" w:firstLineChars="0"/>
        <w:rPr>
          <w:rFonts w:hint="eastAsia"/>
          <w:lang w:val="en-US" w:eastAsia="zh-CN"/>
        </w:rPr>
      </w:pPr>
      <w:r>
        <w:rPr>
          <w:rFonts w:hint="eastAsia" w:ascii="Times New Roman" w:eastAsia="仿宋"/>
          <w:lang w:val="en-US" w:eastAsia="zh-CN"/>
        </w:rPr>
        <w:t>事务T1将行记录r更新为v1，但是事务T1并未提交。</w:t>
      </w:r>
    </w:p>
    <w:p>
      <w:pPr>
        <w:numPr>
          <w:ilvl w:val="0"/>
          <w:numId w:val="1"/>
        </w:numPr>
        <w:ind w:firstLine="420" w:firstLineChars="0"/>
        <w:rPr>
          <w:rFonts w:hint="default"/>
          <w:lang w:val="en-US" w:eastAsia="zh-CN"/>
        </w:rPr>
      </w:pPr>
      <w:r>
        <w:rPr>
          <w:rFonts w:hint="eastAsia" w:ascii="Times New Roman" w:eastAsia="仿宋"/>
          <w:lang w:val="en-US" w:eastAsia="zh-CN"/>
        </w:rPr>
        <w:t>与此同时，事务T2将其记录r更新为v2，事务T2未提交。</w:t>
      </w:r>
    </w:p>
    <w:p>
      <w:pPr>
        <w:numPr>
          <w:ilvl w:val="0"/>
          <w:numId w:val="1"/>
        </w:numPr>
        <w:ind w:firstLine="420" w:firstLineChars="0"/>
        <w:rPr>
          <w:rFonts w:hint="default"/>
          <w:lang w:val="en-US" w:eastAsia="zh-CN"/>
        </w:rPr>
      </w:pPr>
      <w:r>
        <w:rPr>
          <w:rFonts w:hint="eastAsia" w:ascii="Times New Roman" w:eastAsia="仿宋"/>
          <w:lang w:val="en-US" w:eastAsia="zh-CN"/>
        </w:rPr>
        <w:t>事务T1提交。</w:t>
      </w:r>
    </w:p>
    <w:p>
      <w:pPr>
        <w:numPr>
          <w:ilvl w:val="0"/>
          <w:numId w:val="1"/>
        </w:numPr>
        <w:ind w:firstLine="420" w:firstLineChars="0"/>
        <w:rPr>
          <w:rFonts w:hint="default"/>
          <w:lang w:val="en-US" w:eastAsia="zh-CN"/>
        </w:rPr>
      </w:pPr>
      <w:r>
        <w:rPr>
          <w:rFonts w:hint="eastAsia" w:ascii="Times New Roman" w:eastAsia="仿宋"/>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但是，在当前数据库的任何隔离级别下，都不会导致数据库理论意义上的任何丢失。这是因为，</w:t>
      </w:r>
      <w:r>
        <w:rPr>
          <w:rFonts w:hint="eastAsia" w:ascii="Times New Roman" w:eastAsia="仿宋"/>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ascii="Times New Roman" w:eastAsia="仿宋"/>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
        </w:numPr>
        <w:spacing w:line="360" w:lineRule="auto"/>
        <w:ind w:firstLine="420" w:firstLineChars="0"/>
        <w:jc w:val="both"/>
        <w:rPr>
          <w:rFonts w:hint="eastAsia"/>
          <w:lang w:val="en-US" w:eastAsia="zh-CN"/>
        </w:rPr>
      </w:pPr>
      <w:r>
        <w:rPr>
          <w:rFonts w:hint="eastAsia" w:ascii="Times New Roman" w:eastAsia="仿宋"/>
          <w:lang w:val="en-US" w:eastAsia="zh-CN"/>
        </w:rPr>
        <w:t>事务T1查询一行数据，放入本地内存，并显示给一个终端用户User1。</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事务T2特查询该行数据，并将取得的数据显示给终端用户User2。</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User1修改这行记录，更新数据库并提交。</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显然，这个过程中用户User1的修改更新操作“丢失”了，而这可能导致严重问题。</w:t>
      </w:r>
      <w:r>
        <w:rPr>
          <w:rFonts w:hint="eastAsia" w:ascii="Times New Roman" w:eastAsia="仿宋"/>
          <w:color w:val="FF0000"/>
          <w:lang w:val="en-US" w:eastAsia="zh-CN"/>
        </w:rPr>
        <w:t>要避免丢失更新发生，需要让事务在这种情况下的操作变成串行化，而不是并行的操作</w:t>
      </w:r>
      <w:r>
        <w:rPr>
          <w:rFonts w:hint="eastAsia" w:ascii="Times New Roman" w:eastAsia="仿宋"/>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ascii="Times New Roman" w:eastAsia="仿宋"/>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ascii="Times New Roman" w:eastAsia="仿宋"/>
          <w:lang w:val="en-US" w:eastAsia="zh-CN"/>
        </w:rPr>
        <w:t>在InnoDB存储引擎中，参数</w:t>
      </w:r>
      <w:r>
        <w:rPr>
          <w:rFonts w:hint="eastAsia" w:ascii="Times New Roman" w:eastAsia="仿宋"/>
          <w:color w:val="FF0000"/>
          <w:lang w:val="en-US" w:eastAsia="zh-CN"/>
        </w:rPr>
        <w:t>innodb_lock_wait_timeout用来控制等待的时间（默认50秒）</w:t>
      </w:r>
      <w:r>
        <w:rPr>
          <w:rFonts w:hint="eastAsia" w:ascii="Times New Roman" w:eastAsia="仿宋"/>
          <w:lang w:val="en-US" w:eastAsia="zh-CN"/>
        </w:rPr>
        <w:t>，</w:t>
      </w:r>
      <w:r>
        <w:rPr>
          <w:rFonts w:hint="eastAsia" w:ascii="Times New Roman" w:eastAsia="仿宋"/>
          <w:color w:val="FF0000"/>
          <w:lang w:val="en-US" w:eastAsia="zh-CN"/>
        </w:rPr>
        <w:t>innodb_rollback_on_timeout用来设定是否在等待超时时对进行中的事务进行回滚操作（默认是OFF，代表不回滚）</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ascii="Times New Roman" w:eastAsia="仿宋"/>
          <w:lang w:val="en-US" w:eastAsia="zh-CN"/>
        </w:rPr>
        <w:t>在默认情况下，</w:t>
      </w:r>
      <w:r>
        <w:rPr>
          <w:rFonts w:hint="eastAsia" w:ascii="Times New Roman" w:eastAsia="仿宋"/>
          <w:color w:val="FF0000"/>
          <w:lang w:val="en-US" w:eastAsia="zh-CN"/>
        </w:rPr>
        <w:t>InnoDB存储引擎不会回滚超时引发的错误异常</w:t>
      </w:r>
      <w:r>
        <w:rPr>
          <w:rFonts w:hint="eastAsia" w:ascii="Times New Roman" w:eastAsia="仿宋"/>
          <w:lang w:val="en-US" w:eastAsia="zh-CN"/>
        </w:rPr>
        <w:t>，其实InnoDB存储引擎在大部分情况下都不会对异常进行回滚。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ascii="Times New Roman" w:eastAsia="仿宋"/>
          <w:color w:val="FF0000"/>
          <w:lang w:val="en-US" w:eastAsia="zh-CN"/>
        </w:rPr>
        <w:t>行锁是基于索引实现的，如果索引失效，则行锁转表锁</w:t>
      </w:r>
      <w:r>
        <w:rPr>
          <w:rFonts w:hint="eastAsia" w:ascii="Times New Roman" w:eastAsia="仿宋"/>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ascii="Times New Roman" w:eastAsia="仿宋"/>
          <w:lang w:val="en-US" w:eastAsia="zh-CN"/>
        </w:rPr>
        <w:t>在了解InnoDB的锁特性后，用户可以通过设计和SQL调整等措施减少锁冲突和死锁：</w:t>
      </w:r>
    </w:p>
    <w:p>
      <w:pPr>
        <w:numPr>
          <w:ilvl w:val="0"/>
          <w:numId w:val="3"/>
        </w:numPr>
        <w:ind w:firstLine="420" w:firstLineChars="0"/>
        <w:rPr>
          <w:rFonts w:hint="eastAsia"/>
          <w:b/>
          <w:bCs/>
          <w:color w:val="FF0000"/>
          <w:lang w:val="en-US" w:eastAsia="zh-CN"/>
        </w:rPr>
      </w:pPr>
      <w:r>
        <w:rPr>
          <w:rFonts w:hint="eastAsia" w:ascii="Times New Roman" w:eastAsia="仿宋"/>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选择合理的事务大小，小事务发生锁冲突的几率也更小</w:t>
      </w:r>
    </w:p>
    <w:p>
      <w:pPr>
        <w:ind w:firstLine="420" w:firstLineChars="0"/>
        <w:rPr>
          <w:rFonts w:hint="eastAsia"/>
          <w:lang w:val="en-US" w:eastAsia="zh-CN"/>
        </w:rPr>
      </w:pPr>
      <w:r>
        <w:rPr>
          <w:rFonts w:hint="eastAsia" w:ascii="Times New Roman" w:eastAsia="仿宋"/>
          <w:lang w:val="en-US" w:eastAsia="zh-CN"/>
        </w:rPr>
        <w:t>2、</w:t>
      </w:r>
      <w:r>
        <w:rPr>
          <w:rFonts w:hint="eastAsia" w:ascii="Times New Roman" w:eastAsia="仿宋"/>
          <w:color w:val="FF0000"/>
          <w:lang w:val="en-US" w:eastAsia="zh-CN"/>
        </w:rPr>
        <w:t>精心设计索引，并尽量使用索引访问数据，使加锁更精确</w:t>
      </w:r>
      <w:r>
        <w:rPr>
          <w:rFonts w:hint="eastAsia" w:ascii="Times New Roman" w:eastAsia="仿宋"/>
          <w:lang w:val="en-US" w:eastAsia="zh-CN"/>
        </w:rPr>
        <w:t>，从而减少锁冲突的机会</w:t>
      </w:r>
    </w:p>
    <w:p>
      <w:pPr>
        <w:ind w:firstLine="420" w:firstLineChars="0"/>
        <w:rPr>
          <w:rFonts w:hint="eastAsia"/>
          <w:b/>
          <w:bCs/>
          <w:lang w:val="en-US" w:eastAsia="zh-CN"/>
        </w:rPr>
      </w:pPr>
      <w:r>
        <w:rPr>
          <w:rFonts w:hint="eastAsia" w:ascii="Times New Roman" w:eastAsia="仿宋"/>
          <w:b/>
          <w:bCs/>
          <w:lang w:val="en-US" w:eastAsia="zh-CN"/>
        </w:rPr>
        <w:t>利用索引优化锁：</w:t>
      </w:r>
    </w:p>
    <w:p>
      <w:pPr>
        <w:ind w:firstLine="420" w:firstLineChars="0"/>
        <w:rPr>
          <w:rFonts w:hint="eastAsia"/>
          <w:color w:val="FF0000"/>
          <w:lang w:val="en-US" w:eastAsia="zh-CN"/>
        </w:rPr>
      </w:pPr>
      <w:r>
        <w:rPr>
          <w:rFonts w:hint="eastAsia" w:ascii="Times New Roman" w:eastAsia="仿宋"/>
          <w:color w:val="FF0000"/>
          <w:lang w:val="en-US" w:eastAsia="zh-CN"/>
        </w:rPr>
        <w:t>索引可以减少锁定的行数</w:t>
      </w:r>
    </w:p>
    <w:p>
      <w:pPr>
        <w:ind w:firstLine="420" w:firstLineChars="0"/>
        <w:rPr>
          <w:rFonts w:hint="eastAsia"/>
          <w:lang w:val="en-US" w:eastAsia="zh-CN"/>
        </w:rPr>
      </w:pPr>
      <w:r>
        <w:rPr>
          <w:rFonts w:hint="eastAsia" w:ascii="Times New Roman" w:eastAsia="仿宋"/>
          <w:color w:val="FF0000"/>
          <w:lang w:val="en-US" w:eastAsia="zh-CN"/>
        </w:rPr>
        <w:t>索引可以加快处理速度，同时也加快锁的释放</w:t>
      </w:r>
    </w:p>
    <w:p>
      <w:pPr>
        <w:ind w:firstLine="420" w:firstLineChars="0"/>
        <w:rPr>
          <w:rFonts w:hint="eastAsia"/>
          <w:lang w:val="en-US" w:eastAsia="zh-CN"/>
        </w:rPr>
      </w:pPr>
      <w:r>
        <w:rPr>
          <w:rFonts w:hint="eastAsia" w:ascii="Times New Roman" w:eastAsia="仿宋"/>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ascii="Times New Roman" w:eastAsia="仿宋"/>
          <w:lang w:val="en-US" w:eastAsia="zh-CN"/>
        </w:rPr>
        <w:t>4、</w:t>
      </w:r>
      <w:r>
        <w:rPr>
          <w:rFonts w:hint="eastAsia" w:ascii="Times New Roman" w:eastAsia="仿宋"/>
          <w:color w:val="FF0000"/>
          <w:lang w:val="en-US" w:eastAsia="zh-CN"/>
        </w:rPr>
        <w:t>不同的程序访问一组表时，应尽量约定以相同的顺序访问各表</w:t>
      </w:r>
      <w:r>
        <w:rPr>
          <w:rFonts w:hint="eastAsia" w:ascii="Times New Roman" w:eastAsia="仿宋"/>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ascii="Times New Roman" w:eastAsia="仿宋"/>
          <w:lang w:val="en-US" w:eastAsia="zh-CN"/>
        </w:rPr>
        <w:t>5、尽量用相等条件访问数据，这样可以避免间隙锁对并发插入的影响。</w:t>
      </w:r>
    </w:p>
    <w:p>
      <w:pPr>
        <w:ind w:firstLine="420" w:firstLineChars="0"/>
        <w:rPr>
          <w:rFonts w:hint="eastAsia"/>
          <w:lang w:val="en-US" w:eastAsia="zh-CN"/>
        </w:rPr>
      </w:pPr>
      <w:r>
        <w:rPr>
          <w:rFonts w:hint="eastAsia" w:ascii="Times New Roman" w:eastAsia="仿宋"/>
          <w:lang w:val="en-US" w:eastAsia="zh-CN"/>
        </w:rPr>
        <w:t>6、不要申请超过实际需要的锁级别；除非必须，查询时不要显示加锁。</w:t>
      </w:r>
    </w:p>
    <w:p>
      <w:pPr>
        <w:ind w:firstLine="420" w:firstLineChars="0"/>
        <w:rPr>
          <w:rFonts w:hint="eastAsia"/>
          <w:lang w:val="en-US" w:eastAsia="zh-CN"/>
        </w:rPr>
      </w:pPr>
      <w:r>
        <w:rPr>
          <w:rFonts w:hint="eastAsia" w:ascii="Times New Roman" w:eastAsia="仿宋"/>
          <w:lang w:val="en-US" w:eastAsia="zh-CN"/>
        </w:rPr>
        <w:t>7、对于一些特定的事务，可以使用表锁来提高处理速度或减少死锁的可能</w:t>
      </w:r>
    </w:p>
    <w:p>
      <w:pPr>
        <w:ind w:firstLine="420" w:firstLineChars="0"/>
        <w:rPr>
          <w:rFonts w:hint="eastAsia"/>
          <w:lang w:val="en-US" w:eastAsia="zh-CN"/>
        </w:rPr>
      </w:pPr>
    </w:p>
    <w:p>
      <w:pPr>
        <w:pStyle w:val="3"/>
        <w:bidi w:val="0"/>
      </w:pPr>
      <w:r>
        <w:rPr>
          <w:rFonts w:hint="eastAsia"/>
        </w:rPr>
        <w:t>锁与事务</w:t>
      </w:r>
    </w:p>
    <w:p>
      <w:pPr>
        <w:rPr>
          <w:rFonts w:hint="eastAsia"/>
        </w:rPr>
      </w:pPr>
      <w:r>
        <w:tab/>
      </w:r>
      <w:r>
        <w:rPr>
          <w:rFonts w:hint="eastAsia"/>
          <w:color w:val="FF0000"/>
        </w:rPr>
        <w:t>数据库事务</w:t>
      </w:r>
      <w:r>
        <w:rPr>
          <w:rFonts w:hint="eastAsia" w:ascii="Times New Roman" w:eastAsia="仿宋"/>
          <w:color w:val="FF0000"/>
          <w:lang w:val="en-US" w:eastAsia="zh-CN"/>
        </w:rPr>
        <w:t>的</w:t>
      </w:r>
      <w:r>
        <w:rPr>
          <w:rFonts w:hint="eastAsia"/>
          <w:color w:val="FF0000"/>
        </w:rPr>
        <w:t>隔离</w:t>
      </w:r>
      <w:r>
        <w:rPr>
          <w:rFonts w:hint="eastAsia" w:ascii="Times New Roman" w:eastAsia="仿宋"/>
          <w:color w:val="FF0000"/>
          <w:lang w:val="en-US" w:eastAsia="zh-CN"/>
        </w:rPr>
        <w:t>性</w:t>
      </w:r>
      <w:r>
        <w:rPr>
          <w:rFonts w:hint="eastAsia"/>
          <w:color w:val="FF0000"/>
        </w:rPr>
        <w:t>通过锁实现</w:t>
      </w:r>
      <w:r>
        <w:rPr>
          <w:rFonts w:hint="eastAsia"/>
        </w:rPr>
        <w:t>，锁又可以通过表锁或者行锁实现。</w:t>
      </w:r>
    </w:p>
    <w:p>
      <w:pPr>
        <w:rPr>
          <w:rFonts w:hint="eastAsia"/>
          <w:color w:val="FF0000"/>
        </w:rPr>
      </w:pPr>
    </w:p>
    <w:p>
      <w:pPr>
        <w:pStyle w:val="2"/>
        <w:bidi w:val="0"/>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3"/>
        <w:bidi w:val="0"/>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3"/>
        <w:bidi w:val="0"/>
        <w:rPr>
          <w:rFonts w:hint="default"/>
          <w:lang w:val="en-US" w:eastAsia="zh-CN"/>
        </w:rPr>
      </w:pPr>
      <w:r>
        <w:rPr>
          <w:rFonts w:hint="eastAsia"/>
          <w:lang w:val="en-US" w:eastAsia="zh-CN"/>
        </w:rPr>
        <w:t>全局读锁定(FTWRL锁)</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b/>
          <w:bCs/>
          <w:color w:val="FF0000"/>
          <w:u w:val="single"/>
          <w:lang w:val="en-US" w:eastAsia="zh-CN"/>
        </w:rPr>
        <w:t>所有库所有表</w:t>
      </w:r>
      <w:r>
        <w:rPr>
          <w:rFonts w:hint="eastAsia"/>
          <w:color w:val="FF0000"/>
          <w:lang w:val="en-US" w:eastAsia="zh-CN"/>
        </w:rPr>
        <w:t>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4"/>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4"/>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3"/>
        <w:bidi w:val="0"/>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2"/>
        <w:bidi w:val="0"/>
      </w:pPr>
      <w:r>
        <w:rPr>
          <w:rFonts w:hint="eastAsia"/>
        </w:rPr>
        <w:t>粒度锁/范围锁</w:t>
      </w:r>
    </w:p>
    <w:p>
      <w:pPr>
        <w:pStyle w:val="3"/>
        <w:bidi w:val="0"/>
        <w:rPr>
          <w:rFonts w:hint="eastAsia"/>
          <w:lang w:val="en-US" w:eastAsia="zh-CN"/>
        </w:rPr>
      </w:pPr>
      <w:r>
        <w:rPr>
          <w:rFonts w:hint="eastAsia"/>
          <w:lang w:val="en-US" w:eastAsia="zh-CN"/>
        </w:rPr>
        <w:t>FTWRL锁</w:t>
      </w:r>
    </w:p>
    <w:p>
      <w:pPr>
        <w:ind w:firstLine="420" w:firstLineChars="0"/>
        <w:rPr>
          <w:rFonts w:hint="default"/>
          <w:lang w:val="en-US" w:eastAsia="zh-CN"/>
        </w:rPr>
      </w:pPr>
      <w:r>
        <w:rPr>
          <w:rFonts w:hint="eastAsia"/>
          <w:lang w:val="en-US" w:eastAsia="zh-CN"/>
        </w:rPr>
        <w:t>FTWRL锁（flush tables with read lock）想当于对全局增加读锁，会对数据更新定义和提交的进行阻塞，在做全库备份时。</w:t>
      </w:r>
    </w:p>
    <w:p>
      <w:pPr>
        <w:pStyle w:val="3"/>
        <w:bidi w:val="0"/>
      </w:pPr>
      <w:r>
        <w:rPr>
          <w:rFonts w:hint="eastAsia"/>
        </w:rPr>
        <w:t>表锁</w:t>
      </w:r>
    </w:p>
    <w:p>
      <w:pPr>
        <w:pStyle w:val="4"/>
        <w:bidi w:val="0"/>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4"/>
        <w:bidi w:val="0"/>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4"/>
        <w:bidi w:val="0"/>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4"/>
        <w:bidi w:val="0"/>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5"/>
        <w:bidi w:val="0"/>
      </w:pPr>
      <w:r>
        <w:rPr>
          <w:rFonts w:hint="eastAsia"/>
        </w:rPr>
        <w:t>表共享读锁</w:t>
      </w:r>
    </w:p>
    <w:p>
      <w:pPr>
        <w:pStyle w:val="5"/>
        <w:bidi w:val="0"/>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4"/>
        <w:bidi w:val="0"/>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4"/>
        <w:bidi w:val="0"/>
      </w:pPr>
      <w:r>
        <w:rPr>
          <w:rFonts w:hint="eastAsia"/>
        </w:rPr>
        <w:t>算法</w:t>
      </w:r>
    </w:p>
    <w:p>
      <w:pPr>
        <w:pStyle w:val="5"/>
        <w:bidi w:val="0"/>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5"/>
        <w:bidi w:val="0"/>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3"/>
        <w:bidi w:val="0"/>
      </w:pPr>
      <w:r>
        <w:rPr>
          <w:rFonts w:hint="eastAsia"/>
        </w:rPr>
        <w:t>行锁</w:t>
      </w:r>
    </w:p>
    <w:p>
      <w:pPr>
        <w:pStyle w:val="4"/>
        <w:bidi w:val="0"/>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4"/>
        <w:bidi w:val="0"/>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4"/>
        <w:bidi w:val="0"/>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5"/>
        <w:bidi w:val="0"/>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5"/>
        <w:bidi w:val="0"/>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5"/>
        <w:bidi w:val="0"/>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5"/>
        <w:bidi w:val="0"/>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4"/>
        <w:bidi w:val="0"/>
      </w:pPr>
      <w:r>
        <w:rPr>
          <w:rFonts w:hint="eastAsia"/>
        </w:rPr>
        <w:t>算法</w:t>
      </w:r>
    </w:p>
    <w:p>
      <w:r>
        <w:tab/>
      </w:r>
      <w:r>
        <w:rPr>
          <w:rFonts w:hint="eastAsia"/>
        </w:rPr>
        <w:t>行锁根据具体算法衍生出记录锁、间隙锁、临键锁。</w:t>
      </w:r>
    </w:p>
    <w:p>
      <w:pPr>
        <w:pStyle w:val="5"/>
        <w:bidi w:val="0"/>
      </w:pPr>
      <w:r>
        <w:rPr>
          <w:rFonts w:hint="eastAsia"/>
        </w:rPr>
        <w:t>Record</w:t>
      </w:r>
      <w:r>
        <w:t xml:space="preserve"> Lock</w:t>
      </w:r>
      <w:r>
        <w:rPr>
          <w:rFonts w:hint="eastAsia"/>
        </w:rPr>
        <w:t>（普通行锁）</w:t>
      </w:r>
    </w:p>
    <w:p>
      <w:pPr>
        <w:pStyle w:val="5"/>
        <w:bidi w:val="0"/>
        <w:rPr>
          <w:rFonts w:hint="eastAsia"/>
        </w:rPr>
      </w:pPr>
      <w:r>
        <w:rPr>
          <w:rFonts w:hint="eastAsia"/>
        </w:rPr>
        <w:t>Gap</w:t>
      </w:r>
      <w:r>
        <w:t xml:space="preserve"> Lock</w:t>
      </w:r>
      <w:r>
        <w:rPr>
          <w:rFonts w:hint="eastAsia"/>
        </w:rPr>
        <w:t>（间隙锁）</w:t>
      </w:r>
    </w:p>
    <w:p>
      <w:pPr>
        <w:pStyle w:val="5"/>
        <w:bidi w:val="0"/>
      </w:pPr>
      <w:r>
        <w:rPr>
          <w:rFonts w:hint="eastAsia"/>
        </w:rPr>
        <w:t>Next</w:t>
      </w:r>
      <w:r>
        <w:t xml:space="preserve"> Key</w:t>
      </w:r>
      <w:r>
        <w:rPr>
          <w:rFonts w:hint="eastAsia"/>
        </w:rPr>
        <w:t>（行&amp;间隙锁）</w:t>
      </w:r>
    </w:p>
    <w:p>
      <w:pPr>
        <w:pStyle w:val="4"/>
        <w:bidi w:val="0"/>
        <w:rPr>
          <w:rFonts w:hint="eastAsia"/>
          <w:lang w:val="en-US" w:eastAsia="zh-CN"/>
        </w:rPr>
      </w:pPr>
      <w:r>
        <w:rPr>
          <w:rFonts w:hint="eastAsia"/>
          <w:lang w:val="en-US" w:eastAsia="zh-CN"/>
        </w:rPr>
        <w:t>锁问题</w:t>
      </w:r>
    </w:p>
    <w:p>
      <w:pPr>
        <w:pStyle w:val="5"/>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5"/>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5"/>
        </w:numPr>
        <w:ind w:firstLineChars="0"/>
      </w:pPr>
      <w:r>
        <w:rPr>
          <w:rFonts w:hint="eastAsia"/>
        </w:rPr>
        <w:t>行锁</w:t>
      </w:r>
    </w:p>
    <w:p>
      <w:pPr>
        <w:pStyle w:val="26"/>
        <w:numPr>
          <w:ilvl w:val="0"/>
          <w:numId w:val="5"/>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bidi w:val="0"/>
        <w:rPr>
          <w:rFonts w:hint="default"/>
          <w:lang w:val="en-US" w:eastAsia="zh-CN"/>
        </w:rPr>
      </w:pPr>
      <w:r>
        <w:rPr>
          <w:rFonts w:hint="eastAsia"/>
          <w:lang w:val="en-US" w:eastAsia="zh-CN"/>
        </w:rPr>
        <w:t>锁超时/等待</w:t>
      </w:r>
    </w:p>
    <w:p>
      <w:pPr>
        <w:pStyle w:val="6"/>
        <w:bidi w:val="0"/>
        <w:rPr>
          <w:rFonts w:hint="default"/>
          <w:lang w:val="en-US" w:eastAsia="zh-CN"/>
        </w:rPr>
      </w:pPr>
      <w:r>
        <w:rPr>
          <w:rFonts w:hint="eastAsia"/>
          <w:lang w:val="en-US" w:eastAsia="zh-CN"/>
        </w:rPr>
        <w:t>概述</w:t>
      </w:r>
    </w:p>
    <w:p>
      <w:pPr>
        <w:pStyle w:val="7"/>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6"/>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6"/>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6"/>
        </w:numPr>
        <w:ind w:firstLine="420" w:firstLineChars="0"/>
        <w:rPr>
          <w:rFonts w:hint="eastAsia"/>
          <w:lang w:val="en-US" w:eastAsia="zh-CN"/>
        </w:rPr>
      </w:pPr>
      <w:r>
        <w:rPr>
          <w:rFonts w:hint="eastAsia"/>
          <w:lang w:val="en-US" w:eastAsia="zh-CN"/>
        </w:rPr>
        <w:t>表索引设计不当，导致数据库出现死锁。</w:t>
      </w:r>
    </w:p>
    <w:p>
      <w:pPr>
        <w:numPr>
          <w:ilvl w:val="0"/>
          <w:numId w:val="6"/>
        </w:numPr>
        <w:ind w:firstLine="420" w:firstLineChars="0"/>
        <w:rPr>
          <w:rFonts w:hint="eastAsia"/>
          <w:lang w:val="en-US" w:eastAsia="zh-CN"/>
        </w:rPr>
      </w:pPr>
      <w:r>
        <w:rPr>
          <w:rFonts w:hint="eastAsia"/>
          <w:lang w:val="en-US" w:eastAsia="zh-CN"/>
        </w:rPr>
        <w:t>长事物，阻塞DDL，继而阻塞所有同表的后续操作。</w:t>
      </w:r>
    </w:p>
    <w:p>
      <w:pPr>
        <w:pStyle w:val="7"/>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7"/>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排查思路</w:t>
      </w:r>
    </w:p>
    <w:p>
      <w:pPr>
        <w:ind w:firstLine="420" w:firstLineChars="0"/>
        <w:rPr>
          <w:rFonts w:hint="eastAsia"/>
          <w:lang w:val="en-US" w:eastAsia="zh-CN"/>
        </w:rPr>
      </w:pPr>
      <w:r>
        <w:rPr>
          <w:rFonts w:hint="eastAsia" w:ascii="Times New Roman" w:eastAsia="仿宋"/>
          <w:lang w:val="en-US" w:eastAsia="zh-CN"/>
        </w:rPr>
        <w:t>锁问题分析：</w:t>
      </w:r>
    </w:p>
    <w:p>
      <w:pPr>
        <w:numPr>
          <w:ilvl w:val="0"/>
          <w:numId w:val="7"/>
        </w:numPr>
        <w:ind w:firstLine="420" w:firstLineChars="0"/>
        <w:rPr>
          <w:rFonts w:hint="eastAsia"/>
          <w:lang w:val="en-US" w:eastAsia="zh-CN"/>
        </w:rPr>
      </w:pPr>
      <w:r>
        <w:rPr>
          <w:rFonts w:hint="eastAsia" w:ascii="Times New Roman" w:eastAsia="仿宋"/>
          <w:lang w:val="en-US" w:eastAsia="zh-CN"/>
        </w:rPr>
        <w:t>查看存储引擎总体状况</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 xml:space="preserve">show engine innodb status; </w:t>
      </w:r>
    </w:p>
    <w:p>
      <w:pPr>
        <w:numPr>
          <w:ilvl w:val="0"/>
          <w:numId w:val="7"/>
        </w:numPr>
        <w:ind w:firstLine="420" w:firstLineChars="0"/>
        <w:rPr>
          <w:rFonts w:hint="eastAsia"/>
          <w:lang w:val="en-US" w:eastAsia="zh-CN"/>
        </w:rPr>
      </w:pPr>
      <w:r>
        <w:rPr>
          <w:rFonts w:hint="eastAsia" w:ascii="Times New Roman" w:eastAsia="仿宋"/>
          <w:lang w:val="en-US" w:eastAsia="zh-CN"/>
        </w:rPr>
        <w:t>查看是否有表锁</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open tables where in_use&gt;0;</w:t>
      </w:r>
    </w:p>
    <w:p>
      <w:pPr>
        <w:numPr>
          <w:ilvl w:val="0"/>
          <w:numId w:val="7"/>
        </w:numPr>
        <w:ind w:firstLine="420" w:firstLineChars="0"/>
        <w:rPr>
          <w:rFonts w:hint="default"/>
          <w:lang w:val="en-US" w:eastAsia="zh-CN"/>
        </w:rPr>
      </w:pPr>
      <w:r>
        <w:rPr>
          <w:rFonts w:hint="eastAsia" w:ascii="Times New Roman" w:eastAsia="仿宋"/>
          <w:lang w:val="en-US" w:eastAsia="zh-CN"/>
        </w:rPr>
        <w:t>查看在执行的事务</w:t>
      </w:r>
    </w:p>
    <w:p>
      <w:pPr>
        <w:numPr>
          <w:ilvl w:val="0"/>
          <w:numId w:val="0"/>
        </w:numPr>
        <w:ind w:firstLine="420" w:firstLineChars="0"/>
        <w:rPr>
          <w:rFonts w:hint="eastAsia"/>
          <w:lang w:val="en-US" w:eastAsia="zh-CN"/>
        </w:rPr>
      </w:pPr>
      <w:r>
        <w:rPr>
          <w:rFonts w:hint="eastAsia" w:ascii="Times New Roman" w:eastAsia="仿宋"/>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ascii="Times New Roman" w:eastAsia="仿宋"/>
          <w:b/>
          <w:bCs/>
          <w:lang w:val="en-US" w:eastAsia="zh-CN"/>
        </w:rPr>
        <w:t>处理锁超时问题思路：</w:t>
      </w:r>
    </w:p>
    <w:p>
      <w:pPr>
        <w:numPr>
          <w:ilvl w:val="0"/>
          <w:numId w:val="8"/>
        </w:numPr>
        <w:ind w:firstLine="420" w:firstLineChars="0"/>
        <w:rPr>
          <w:rFonts w:hint="eastAsia"/>
          <w:lang w:val="en-US" w:eastAsia="zh-CN"/>
        </w:rPr>
      </w:pPr>
      <w:r>
        <w:rPr>
          <w:rFonts w:hint="eastAsia" w:ascii="Times New Roman" w:eastAsia="仿宋"/>
          <w:lang w:val="en-US" w:eastAsia="zh-CN"/>
        </w:rPr>
        <w:t>查找锁数据的线程号</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thread_id from performance_schema.data_locks;</w:t>
      </w:r>
    </w:p>
    <w:p>
      <w:pPr>
        <w:numPr>
          <w:ilvl w:val="0"/>
          <w:numId w:val="8"/>
        </w:numPr>
        <w:ind w:firstLine="420" w:firstLineChars="0"/>
        <w:rPr>
          <w:rFonts w:hint="default"/>
          <w:lang w:val="en-US" w:eastAsia="zh-CN"/>
        </w:rPr>
      </w:pPr>
      <w:r>
        <w:rPr>
          <w:rFonts w:hint="eastAsia" w:ascii="Times New Roman" w:eastAsia="仿宋"/>
          <w:lang w:val="en-US" w:eastAsia="zh-CN"/>
        </w:rPr>
        <w:t>查找具体的SQL</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processlist_info from threads where thread_id=;（或者用show processlists）</w:t>
      </w:r>
    </w:p>
    <w:p>
      <w:pPr>
        <w:numPr>
          <w:ilvl w:val="0"/>
          <w:numId w:val="8"/>
        </w:numPr>
        <w:ind w:firstLine="420" w:firstLineChars="0"/>
        <w:rPr>
          <w:rFonts w:hint="default"/>
          <w:lang w:val="en-US" w:eastAsia="zh-CN"/>
        </w:rPr>
      </w:pPr>
      <w:r>
        <w:rPr>
          <w:rFonts w:hint="eastAsia" w:ascii="Times New Roman" w:eastAsia="仿宋"/>
          <w:lang w:val="en-US" w:eastAsia="zh-CN"/>
        </w:rPr>
        <w:t>锁等待</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 from performance_schema.data_lock_waits;</w:t>
      </w:r>
    </w:p>
    <w:p>
      <w:pPr>
        <w:numPr>
          <w:ilvl w:val="0"/>
          <w:numId w:val="8"/>
        </w:numPr>
        <w:ind w:firstLine="420" w:firstLineChars="0"/>
        <w:rPr>
          <w:rFonts w:hint="default"/>
          <w:lang w:val="en-US" w:eastAsia="zh-CN"/>
        </w:rPr>
      </w:pPr>
      <w:r>
        <w:rPr>
          <w:rFonts w:hint="eastAsia" w:ascii="Times New Roman" w:eastAsia="仿宋"/>
          <w:lang w:val="en-US" w:eastAsia="zh-CN"/>
        </w:rPr>
        <w:t>具体SQL线程</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processlists;</w:t>
      </w:r>
    </w:p>
    <w:p>
      <w:pPr>
        <w:numPr>
          <w:ilvl w:val="0"/>
          <w:numId w:val="8"/>
        </w:numPr>
        <w:ind w:firstLine="420" w:firstLineChars="0"/>
        <w:rPr>
          <w:rFonts w:hint="default"/>
          <w:lang w:val="en-US" w:eastAsia="zh-CN"/>
        </w:rPr>
      </w:pPr>
      <w:r>
        <w:rPr>
          <w:rFonts w:hint="eastAsia" w:ascii="Times New Roman" w:eastAsia="仿宋"/>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上述方法对于目前还存在的锁等待是有效的，但是对于已经发生过的锁等待，则不起作用，但是可以通过历史列表查询。</w:t>
      </w:r>
    </w:p>
    <w:p>
      <w:pPr>
        <w:widowControl w:val="0"/>
        <w:numPr>
          <w:ilvl w:val="0"/>
          <w:numId w:val="9"/>
        </w:numPr>
        <w:spacing w:line="360" w:lineRule="auto"/>
        <w:ind w:firstLine="420" w:firstLineChars="0"/>
        <w:jc w:val="both"/>
        <w:rPr>
          <w:rFonts w:hint="eastAsia"/>
          <w:lang w:val="en-US" w:eastAsia="zh-CN"/>
        </w:rPr>
      </w:pPr>
      <w:r>
        <w:rPr>
          <w:rFonts w:hint="eastAsia" w:ascii="Times New Roman" w:eastAsia="仿宋"/>
          <w:lang w:val="en-US" w:eastAsia="zh-CN"/>
        </w:rPr>
        <w:t>事务历史列表：events_transaction_history_long</w:t>
      </w:r>
    </w:p>
    <w:p>
      <w:pPr>
        <w:widowControl w:val="0"/>
        <w:numPr>
          <w:ilvl w:val="0"/>
          <w:numId w:val="9"/>
        </w:numPr>
        <w:spacing w:line="360" w:lineRule="auto"/>
        <w:ind w:firstLine="420" w:firstLineChars="0"/>
        <w:jc w:val="both"/>
        <w:rPr>
          <w:rFonts w:hint="default"/>
          <w:lang w:val="en-US" w:eastAsia="zh-CN"/>
        </w:rPr>
      </w:pPr>
      <w:r>
        <w:rPr>
          <w:rFonts w:hint="eastAsia" w:ascii="Times New Roman" w:eastAsia="仿宋"/>
          <w:lang w:val="en-US" w:eastAsia="zh-CN"/>
        </w:rPr>
        <w:t>SQL历史列表：events_statement_history_long</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pStyle w:val="5"/>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10"/>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0"/>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10"/>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10"/>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10"/>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7"/>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7"/>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11"/>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1"/>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11"/>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1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1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1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1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3"/>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3"/>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3"/>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3"/>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3"/>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3"/>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3"/>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3"/>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4"/>
        <w:bidi w:val="0"/>
        <w:rPr>
          <w:rFonts w:hint="eastAsia"/>
          <w:lang w:val="en-US" w:eastAsia="zh-CN"/>
        </w:rPr>
      </w:pPr>
      <w:r>
        <w:rPr>
          <w:rFonts w:hint="eastAsia"/>
          <w:lang w:val="en-US" w:eastAsia="zh-CN"/>
        </w:rPr>
        <w:t>行锁与MVCC</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4"/>
        <w:bidi w:val="0"/>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3"/>
        <w:bidi w:val="0"/>
      </w:pPr>
      <w:r>
        <w:rPr>
          <w:rFonts w:hint="eastAsia"/>
        </w:rPr>
        <w:t>页锁</w:t>
      </w:r>
    </w:p>
    <w:p>
      <w:pPr>
        <w:pStyle w:val="4"/>
        <w:bidi w:val="0"/>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4"/>
        <w:bidi w:val="0"/>
      </w:pPr>
      <w:r>
        <w:rPr>
          <w:rFonts w:hint="eastAsia"/>
        </w:rPr>
        <w:t>特点</w:t>
      </w:r>
    </w:p>
    <w:p>
      <w:r>
        <w:tab/>
      </w:r>
      <w:r>
        <w:rPr>
          <w:rFonts w:hint="eastAsia"/>
        </w:rPr>
        <w:t>开销和加锁时间界于表锁和行锁之间；会出现死锁；锁定粒度界于表锁和行锁之间，并发度一般。</w:t>
      </w:r>
    </w:p>
    <w:p>
      <w:pPr>
        <w:pStyle w:val="4"/>
        <w:bidi w:val="0"/>
      </w:pPr>
      <w:r>
        <w:rPr>
          <w:rFonts w:hint="eastAsia"/>
        </w:rPr>
        <w:t>分类</w:t>
      </w:r>
    </w:p>
    <w:p>
      <w:pPr>
        <w:pStyle w:val="3"/>
        <w:bidi w:val="0"/>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3"/>
        <w:bidi w:val="0"/>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4"/>
        <w:bidi w:val="0"/>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4"/>
        <w:bidi w:val="0"/>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2"/>
        <w:bidi w:val="0"/>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3"/>
        <w:bidi w:val="0"/>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4"/>
        </w:numPr>
        <w:ind w:firstLineChars="0"/>
        <w:rPr>
          <w:b/>
          <w:color w:val="FF0000"/>
        </w:rPr>
      </w:pPr>
      <w:r>
        <w:rPr>
          <w:rFonts w:hint="eastAsia"/>
          <w:b/>
          <w:color w:val="FF0000"/>
        </w:rPr>
        <w:t>键值在条件范围内</w:t>
      </w:r>
    </w:p>
    <w:p>
      <w:pPr>
        <w:pStyle w:val="26"/>
        <w:numPr>
          <w:ilvl w:val="0"/>
          <w:numId w:val="1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3"/>
        <w:bidi w:val="0"/>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5"/>
        </w:numPr>
        <w:ind w:firstLineChars="0"/>
      </w:pPr>
      <w:r>
        <w:rPr>
          <w:rFonts w:hint="eastAsia"/>
          <w:color w:val="FF0000"/>
        </w:rPr>
        <w:t>查询条件</w:t>
      </w:r>
      <w:r>
        <w:rPr>
          <w:rFonts w:hint="eastAsia"/>
          <w:b/>
          <w:color w:val="FF0000"/>
        </w:rPr>
        <w:t>必须命中索引；</w:t>
      </w:r>
    </w:p>
    <w:p>
      <w:pPr>
        <w:pStyle w:val="26"/>
        <w:numPr>
          <w:ilvl w:val="0"/>
          <w:numId w:val="1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3"/>
        <w:bidi w:val="0"/>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6"/>
        </w:numPr>
        <w:ind w:firstLineChars="0"/>
      </w:pPr>
      <w:r>
        <w:rPr>
          <w:rFonts w:hint="eastAsia"/>
          <w:color w:val="FF0000"/>
        </w:rPr>
        <w:t>范围查询并命中</w:t>
      </w:r>
      <w:r>
        <w:rPr>
          <w:rFonts w:hint="eastAsia"/>
        </w:rPr>
        <w:t>；</w:t>
      </w:r>
    </w:p>
    <w:p>
      <w:pPr>
        <w:pStyle w:val="26"/>
        <w:numPr>
          <w:ilvl w:val="0"/>
          <w:numId w:val="1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2"/>
        <w:bidi w:val="0"/>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3"/>
        <w:bidi w:val="0"/>
        <w:rPr>
          <w:rFonts w:hint="eastAsia"/>
        </w:rPr>
      </w:pPr>
      <w:r>
        <w:rPr>
          <w:rFonts w:hint="eastAsia"/>
        </w:rPr>
        <w:t>共享锁</w:t>
      </w:r>
    </w:p>
    <w:p>
      <w:pPr>
        <w:pStyle w:val="4"/>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4"/>
        <w:bidi w:val="0"/>
        <w:rPr>
          <w:rFonts w:hint="eastAsia"/>
          <w:lang w:val="en-US" w:eastAsia="zh-CN"/>
        </w:rPr>
      </w:pPr>
      <w:r>
        <w:rPr>
          <w:rFonts w:hint="eastAsia"/>
          <w:lang w:val="en-US" w:eastAsia="zh-CN"/>
        </w:rPr>
        <w:t>性质</w:t>
      </w:r>
    </w:p>
    <w:p>
      <w:pPr>
        <w:numPr>
          <w:ilvl w:val="0"/>
          <w:numId w:val="17"/>
        </w:numPr>
        <w:ind w:firstLine="420" w:firstLineChars="0"/>
        <w:rPr>
          <w:rFonts w:hint="eastAsia"/>
          <w:lang w:val="en-US" w:eastAsia="zh-CN"/>
        </w:rPr>
      </w:pPr>
      <w:r>
        <w:rPr>
          <w:rFonts w:hint="eastAsia"/>
          <w:lang w:val="en-US" w:eastAsia="zh-CN"/>
        </w:rPr>
        <w:t>多个事务可以封锁同一个共享页；</w:t>
      </w:r>
    </w:p>
    <w:p>
      <w:pPr>
        <w:numPr>
          <w:ilvl w:val="0"/>
          <w:numId w:val="17"/>
        </w:numPr>
        <w:ind w:firstLine="420" w:firstLineChars="0"/>
        <w:rPr>
          <w:rFonts w:hint="default"/>
          <w:lang w:val="en-US" w:eastAsia="zh-CN"/>
        </w:rPr>
      </w:pPr>
      <w:r>
        <w:rPr>
          <w:rFonts w:hint="eastAsia"/>
          <w:lang w:val="en-US" w:eastAsia="zh-CN"/>
        </w:rPr>
        <w:t>任何事务都不能修改该页；</w:t>
      </w:r>
    </w:p>
    <w:p>
      <w:pPr>
        <w:numPr>
          <w:ilvl w:val="0"/>
          <w:numId w:val="17"/>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3"/>
        <w:bidi w:val="0"/>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3"/>
        <w:bidi w:val="0"/>
        <w:rPr>
          <w:rFonts w:hint="eastAsia"/>
        </w:rPr>
      </w:pPr>
      <w:r>
        <w:rPr>
          <w:rFonts w:hint="eastAsia"/>
        </w:rPr>
        <w:t>意向锁</w:t>
      </w:r>
    </w:p>
    <w:p>
      <w:pPr>
        <w:pStyle w:val="4"/>
        <w:bidi w:val="0"/>
        <w:rPr>
          <w:rFonts w:hint="eastAsia"/>
          <w:lang w:val="en-US" w:eastAsia="zh-CN"/>
        </w:rPr>
      </w:pPr>
      <w:r>
        <w:rPr>
          <w:rFonts w:hint="eastAsia"/>
          <w:lang w:val="en-US" w:eastAsia="zh-CN"/>
        </w:rPr>
        <w:t>背景</w:t>
      </w:r>
    </w:p>
    <w:p>
      <w:pPr>
        <w:ind w:firstLine="420" w:firstLineChars="0"/>
        <w:rPr>
          <w:b/>
        </w:rPr>
      </w:pPr>
      <w:r>
        <w:rPr>
          <w:rFonts w:hint="eastAsia"/>
          <w:b/>
        </w:rPr>
        <w:t>为什么需要意向锁？</w:t>
      </w:r>
    </w:p>
    <w:p>
      <w:pPr>
        <w:pStyle w:val="26"/>
        <w:numPr>
          <w:ilvl w:val="0"/>
          <w:numId w:val="1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ind w:firstLine="420"/>
        <w:rPr>
          <w:rFonts w:hint="eastAsia"/>
        </w:rPr>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pPr>
        <w:pStyle w:val="4"/>
        <w:bidi w:val="0"/>
        <w:rPr>
          <w:rFonts w:hint="eastAsia"/>
          <w:lang w:val="en-US" w:eastAsia="zh-CN"/>
        </w:rPr>
      </w:pPr>
      <w:r>
        <w:rPr>
          <w:rFonts w:hint="eastAsia"/>
          <w:lang w:val="en-US" w:eastAsia="zh-CN"/>
        </w:rPr>
        <w:t>分类</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pStyle w:val="4"/>
        <w:bidi w:val="0"/>
        <w:rPr>
          <w:rFonts w:hint="eastAsia"/>
          <w:lang w:val="en-US" w:eastAsia="zh-CN"/>
        </w:rPr>
      </w:pPr>
      <w:r>
        <w:rPr>
          <w:rFonts w:hint="eastAsia"/>
          <w:lang w:val="en-US" w:eastAsia="zh-CN"/>
        </w:rPr>
        <w:t>兼容性</w:t>
      </w: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8"/>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pStyle w:val="4"/>
        <w:bidi w:val="0"/>
        <w:rPr>
          <w:rFonts w:hint="eastAsia"/>
          <w:b/>
          <w:lang w:val="en-US" w:eastAsia="zh-CN"/>
        </w:rPr>
      </w:pPr>
      <w:r>
        <w:rPr>
          <w:rFonts w:hint="eastAsia"/>
          <w:b/>
          <w:lang w:val="en-US" w:eastAsia="zh-CN"/>
        </w:rPr>
        <w:t>查询</w:t>
      </w:r>
    </w:p>
    <w:p>
      <w:pPr>
        <w:bidi w:val="0"/>
        <w:ind w:firstLine="420" w:firstLineChars="0"/>
        <w:rPr>
          <w:rFonts w:hint="eastAsia"/>
          <w:lang w:eastAsia="zh-CN"/>
        </w:rPr>
      </w:pPr>
      <w:r>
        <w:rPr>
          <w:rFonts w:hint="default"/>
        </w:rPr>
        <w:t>怎么查看表级IS锁</w:t>
      </w:r>
      <w:r>
        <w:rPr>
          <w:rFonts w:hint="eastAsia"/>
          <w:lang w:eastAsia="zh-CN"/>
        </w:rPr>
        <w:t>？</w:t>
      </w:r>
      <w:r>
        <w:rPr>
          <w:rFonts w:hint="default"/>
        </w:rPr>
        <w:t>只需要查看 </w:t>
      </w:r>
      <w:r>
        <w:rPr>
          <w:rFonts w:hint="eastAsia"/>
          <w:lang w:val="en-US" w:eastAsia="zh-CN"/>
        </w:rPr>
        <w:t>performance_schema</w:t>
      </w:r>
      <w:r>
        <w:t>.data_locks</w:t>
      </w:r>
      <w:r>
        <w:rPr>
          <w:rFonts w:hint="default"/>
        </w:rPr>
        <w:t> 表就可以了。另一个表</w:t>
      </w:r>
      <w:r>
        <w:rPr>
          <w:rFonts w:hint="default"/>
          <w:lang w:val="en-US" w:eastAsia="zh-CN"/>
        </w:rPr>
        <w:t>performance_schema</w:t>
      </w:r>
      <w:r>
        <w:rPr>
          <w:rFonts w:hint="default"/>
        </w:rPr>
        <w:t>..metadata_locks 表可以查看MDL锁的详情</w:t>
      </w:r>
      <w:r>
        <w:rPr>
          <w:rFonts w:hint="eastAsia"/>
          <w:lang w:eastAsia="zh-CN"/>
        </w:rPr>
        <w:t>。</w:t>
      </w:r>
    </w:p>
    <w:p>
      <w:pPr>
        <w:bidi w:val="0"/>
        <w:jc w:val="center"/>
      </w:pPr>
      <w:r>
        <w:drawing>
          <wp:inline distT="0" distB="0" distL="114300" distR="114300">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a:stretch>
                      <a:fillRect/>
                    </a:stretch>
                  </pic:blipFill>
                  <pic:spPr>
                    <a:xfrm>
                      <a:off x="0" y="0"/>
                      <a:ext cx="5272405" cy="1856105"/>
                    </a:xfrm>
                    <a:prstGeom prst="rect">
                      <a:avLst/>
                    </a:prstGeom>
                    <a:noFill/>
                    <a:ln>
                      <a:noFill/>
                    </a:ln>
                  </pic:spPr>
                </pic:pic>
              </a:graphicData>
            </a:graphic>
          </wp:inline>
        </w:drawing>
      </w:r>
    </w:p>
    <w:p>
      <w:pPr>
        <w:bidi w:val="0"/>
        <w:ind w:firstLine="420" w:firstLineChars="0"/>
        <w:rPr>
          <w:rFonts w:hint="default"/>
        </w:rPr>
      </w:pPr>
      <w:r>
        <w:rPr>
          <w:rFonts w:hint="default"/>
        </w:rPr>
        <w:t>查询结果例如下面这样：</w:t>
      </w:r>
    </w:p>
    <w:p>
      <w:pPr>
        <w:bidi w:val="0"/>
        <w:ind w:firstLine="420" w:firstLineChars="0"/>
      </w:pPr>
      <w:r>
        <w:rPr>
          <w:rFonts w:hint="default"/>
        </w:rPr>
        <w:t>[root@</w:t>
      </w:r>
      <w:r>
        <w:rPr>
          <w:rFonts w:hint="eastAsia"/>
          <w:lang w:val="en-US" w:eastAsia="zh-CN"/>
        </w:rPr>
        <w:t>**</w:t>
      </w:r>
      <w:r>
        <w:rPr>
          <w:rFonts w:hint="default"/>
        </w:rPr>
        <w:t>] [(none)]&gt;</w:t>
      </w:r>
      <w:r>
        <w:rPr>
          <w:rFonts w:hint="default"/>
          <w:color w:val="FF0000"/>
        </w:rPr>
        <w:t>select * from performance_schema.data_locks\G</w:t>
      </w:r>
      <w:r>
        <w:rPr>
          <w:rFonts w:hint="default"/>
        </w:rPr>
        <w:br w:type="textWrapping"/>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140701134495048:1350:140701396637648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140701396637648</w:t>
      </w:r>
      <w:r>
        <w:rPr>
          <w:rFonts w:hint="default"/>
        </w:rPr>
        <w:br w:type="textWrapping"/>
      </w:r>
      <w:r>
        <w:rPr>
          <w:rFonts w:hint="default"/>
        </w:rPr>
        <w:t>            LOCK_TYPE: TABLE</w:t>
      </w:r>
      <w:r>
        <w:rPr>
          <w:rFonts w:hint="default"/>
        </w:rPr>
        <w:br w:type="textWrapping"/>
      </w:r>
      <w:r>
        <w:rPr>
          <w:rFonts w:hint="default"/>
        </w:rPr>
        <w:t>            LOCK_MODE: IS</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140701134495048:267:4:9:140701409130528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140701409130528</w:t>
      </w:r>
      <w:r>
        <w:rPr>
          <w:rFonts w:hint="default"/>
        </w:rPr>
        <w:br w:type="textWrapping"/>
      </w:r>
      <w:r>
        <w:rPr>
          <w:rFonts w:hint="default"/>
        </w:rPr>
        <w:t>            LOCK_TYPE: RECORD</w:t>
      </w:r>
      <w:r>
        <w:rPr>
          <w:rFonts w:hint="default"/>
        </w:rPr>
        <w:br w:type="textWrapping"/>
      </w:r>
      <w:r>
        <w:rPr>
          <w:rFonts w:hint="default"/>
        </w:rPr>
        <w:t>            LOCK_MODE: S,REC_NOT_GAP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此时我们能看到t1表上共有两个锁，一个是表级IS锁，另一个是c1=1上的共享锁。</w:t>
      </w:r>
    </w:p>
    <w:p>
      <w:pPr>
        <w:bidi w:val="0"/>
        <w:ind w:firstLine="420" w:firstLineChars="0"/>
        <w:rPr>
          <w:rFonts w:hint="default"/>
        </w:rPr>
      </w:pPr>
      <w:r>
        <w:rPr>
          <w:rFonts w:hint="default"/>
        </w:rPr>
        <w:t>同样地，我们也可以观察IX锁或其他锁。</w:t>
      </w:r>
    </w:p>
    <w:p>
      <w:pPr>
        <w:bidi w:val="0"/>
        <w:ind w:firstLine="420" w:firstLineChars="0"/>
        <w:rPr>
          <w:rFonts w:hint="default"/>
        </w:rPr>
      </w:pPr>
      <w:r>
        <w:rPr>
          <w:rFonts w:hint="default"/>
        </w:rPr>
        <w:t>- session1执行下面的SQL</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session2查询PFS.data_locks</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140701134495888:1350:140701396639728</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140701396639728</w:t>
      </w:r>
      <w:r>
        <w:rPr>
          <w:rFonts w:hint="default"/>
        </w:rPr>
        <w:br w:type="textWrapping"/>
      </w:r>
      <w:r>
        <w:rPr>
          <w:rFonts w:hint="default"/>
        </w:rPr>
        <w:t>            LOCK_TYPE: TABLE</w:t>
      </w:r>
      <w:r>
        <w:rPr>
          <w:rFonts w:hint="default"/>
        </w:rPr>
        <w:br w:type="textWrapping"/>
      </w:r>
      <w:r>
        <w:rPr>
          <w:rFonts w:hint="default"/>
        </w:rPr>
        <w:t>            LOCK_MODE: IX  &lt;-- 这个就是IX锁了</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140701134495888:267:4:9:140701409135136</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140701409135136</w:t>
      </w:r>
      <w:r>
        <w:rPr>
          <w:rFonts w:hint="default"/>
        </w:rPr>
        <w:br w:type="textWrapping"/>
      </w:r>
      <w:r>
        <w:rPr>
          <w:rFonts w:hint="default"/>
        </w:rPr>
        <w:t>            LOCK_TYPE: RECORD</w:t>
      </w:r>
      <w:r>
        <w:rPr>
          <w:rFonts w:hint="default"/>
        </w:rPr>
        <w:br w:type="textWrapping"/>
      </w:r>
      <w:r>
        <w:rPr>
          <w:rFonts w:hint="default"/>
        </w:rPr>
        <w:t>            LOCK_MODE: X,REC_NOT_GAP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进一步，我们简单看下MDL锁。加共享行锁：</w:t>
      </w:r>
    </w:p>
    <w:p>
      <w:pPr>
        <w:bidi w:val="0"/>
        <w:ind w:firstLine="420" w:firstLineChars="0"/>
        <w:rPr>
          <w:rFonts w:hint="default"/>
        </w:rPr>
      </w:pPr>
      <w:r>
        <w:rPr>
          <w:rFonts w:hint="default"/>
        </w:rPr>
        <w:t>- session1加一个共享行锁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select * from t1 where c1=1 for share;</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eastAsia"/>
          <w:lang w:val="en-US" w:eastAsia="zh-CN"/>
        </w:rPr>
        <w:tab/>
      </w:r>
      <w:r>
        <w:rPr>
          <w:rFonts w:hint="default"/>
        </w:rPr>
        <w:t>OBJECT_INSTANCE_BEGIN: 140701215694512</w:t>
      </w:r>
      <w:r>
        <w:rPr>
          <w:rFonts w:hint="default"/>
        </w:rPr>
        <w:br w:type="textWrapping"/>
      </w:r>
      <w:r>
        <w:rPr>
          <w:rFonts w:hint="default"/>
        </w:rPr>
        <w:t>            LOCK_TYPE: SHARED_READ  &lt;- 共享读锁，可以同时加多个共享行锁</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87</w:t>
      </w:r>
      <w:r>
        <w:rPr>
          <w:rFonts w:hint="default"/>
        </w:rPr>
        <w:br w:type="textWrapping"/>
      </w:r>
      <w:r>
        <w:rPr>
          <w:rFonts w:hint="default"/>
        </w:rPr>
        <w:t>       OWNER_EVENT_ID: 100</w:t>
      </w:r>
    </w:p>
    <w:p>
      <w:pPr>
        <w:bidi w:val="0"/>
        <w:ind w:firstLine="420" w:firstLineChars="0"/>
        <w:rPr>
          <w:rFonts w:hint="default"/>
        </w:rPr>
      </w:pPr>
      <w:r>
        <w:rPr>
          <w:rFonts w:hint="default"/>
        </w:rPr>
        <w:t>也看下加排他行锁：</w:t>
      </w:r>
    </w:p>
    <w:p>
      <w:pPr>
        <w:bidi w:val="0"/>
        <w:ind w:firstLine="420" w:firstLineChars="0"/>
        <w:rPr>
          <w:rFonts w:hint="default"/>
        </w:rPr>
      </w:pPr>
      <w:r>
        <w:rPr>
          <w:rFonts w:hint="default"/>
        </w:rPr>
        <w:t>- session1加一个排他行锁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default"/>
        </w:rPr>
        <w:t>OBJECT_INSTANCE_BEGIN: 140701215694640</w:t>
      </w:r>
      <w:r>
        <w:rPr>
          <w:rFonts w:hint="default"/>
        </w:rPr>
        <w:br w:type="textWrapping"/>
      </w:r>
      <w:r>
        <w:rPr>
          <w:rFonts w:hint="default"/>
        </w:rPr>
        <w:t>            LOCK_TYPE: SHARED_WRITE  &lt;- 共享写锁，可以同时加多个排他行锁（不同数据行）</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89</w:t>
      </w:r>
      <w:r>
        <w:rPr>
          <w:rFonts w:hint="default"/>
        </w:rPr>
        <w:br w:type="textWrapping"/>
      </w:r>
      <w:r>
        <w:rPr>
          <w:rFonts w:hint="default"/>
        </w:rPr>
        <w:t>       OWNER_EVENT_ID: 43</w:t>
      </w:r>
    </w:p>
    <w:p>
      <w:pPr>
        <w:bidi w:val="0"/>
        <w:ind w:firstLine="420" w:firstLineChars="0"/>
      </w:pPr>
    </w:p>
    <w:p>
      <w:pPr>
        <w:pStyle w:val="3"/>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2"/>
        <w:bidi w:val="0"/>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3"/>
        <w:bidi w:val="0"/>
      </w:pPr>
      <w:r>
        <w:rPr>
          <w:rFonts w:hint="eastAsia"/>
        </w:rPr>
        <w:t>乐观锁</w:t>
      </w:r>
    </w:p>
    <w:p>
      <w:pPr>
        <w:pStyle w:val="4"/>
        <w:bidi w:val="0"/>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4"/>
        <w:bidi w:val="0"/>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4"/>
        <w:bidi w:val="0"/>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5"/>
        <w:bidi w:val="0"/>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9"/>
        </w:numPr>
        <w:ind w:firstLineChars="0"/>
      </w:pPr>
      <w:r>
        <w:rPr>
          <w:rFonts w:hint="eastAsia"/>
        </w:rPr>
        <w:t>select</w:t>
      </w:r>
      <w:r>
        <w:t xml:space="preserve"> data as lod_data,version as old_version from…</w:t>
      </w:r>
    </w:p>
    <w:p>
      <w:pPr>
        <w:pStyle w:val="26"/>
        <w:numPr>
          <w:ilvl w:val="0"/>
          <w:numId w:val="19"/>
        </w:numPr>
        <w:ind w:firstLineChars="0"/>
      </w:pPr>
      <w:r>
        <w:rPr>
          <w:rFonts w:hint="eastAsia"/>
        </w:rPr>
        <w:t>根据获取的数据进行业务操作，得到new_data和new_version</w:t>
      </w:r>
    </w:p>
    <w:p>
      <w:pPr>
        <w:pStyle w:val="26"/>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5"/>
        <w:bidi w:val="0"/>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4"/>
        <w:bidi w:val="0"/>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rPr>
          <w:rFonts w:hint="eastAsia"/>
        </w:rPr>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ind w:firstLine="420"/>
        <w:rPr>
          <w:rFonts w:hint="default" w:eastAsia="仿宋"/>
          <w:lang w:val="en-US" w:eastAsia="zh-CN"/>
        </w:rPr>
      </w:pPr>
      <w:r>
        <w:rPr>
          <w:rFonts w:hint="eastAsia"/>
          <w:b/>
          <w:bCs/>
          <w:lang w:val="en-US" w:eastAsia="zh-CN"/>
        </w:rPr>
        <w:t>注：</w:t>
      </w:r>
      <w:r>
        <w:rPr>
          <w:rFonts w:hint="eastAsia"/>
          <w:lang w:val="en-US" w:eastAsia="zh-CN"/>
        </w:rPr>
        <w:t>在分布式数据库中，乐观锁采用最后校验活跃GTID（在语句最后添加WHERE GTID IN (活跃GTID列表</w:t>
      </w:r>
      <w:bookmarkStart w:id="0" w:name="_GoBack"/>
      <w:bookmarkEnd w:id="0"/>
      <w:r>
        <w:rPr>
          <w:rFonts w:hint="eastAsia"/>
          <w:lang w:val="en-US" w:eastAsia="zh-CN"/>
        </w:rPr>
        <w:t>)）+重试的机制。</w:t>
      </w:r>
    </w:p>
    <w:p>
      <w:pPr>
        <w:pStyle w:val="3"/>
        <w:bidi w:val="0"/>
      </w:pPr>
      <w:r>
        <w:rPr>
          <w:rFonts w:hint="eastAsia"/>
        </w:rPr>
        <w:t>悲观锁</w:t>
      </w:r>
    </w:p>
    <w:p>
      <w:pPr>
        <w:pStyle w:val="4"/>
        <w:bidi w:val="0"/>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4"/>
        <w:bidi w:val="0"/>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4"/>
        <w:bidi w:val="0"/>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20"/>
        </w:numPr>
        <w:ind w:firstLine="420" w:firstLineChars="0"/>
        <w:rPr>
          <w:rFonts w:hint="eastAsia"/>
          <w:lang w:val="en-US" w:eastAsia="zh-CN"/>
        </w:rPr>
      </w:pPr>
      <w:r>
        <w:rPr>
          <w:rFonts w:hint="eastAsia"/>
          <w:lang w:val="en-US" w:eastAsia="zh-CN"/>
        </w:rPr>
        <w:t>自行写原生SQL，然后写上for update语句；</w:t>
      </w:r>
    </w:p>
    <w:p>
      <w:pPr>
        <w:numPr>
          <w:ilvl w:val="0"/>
          <w:numId w:val="2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2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2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2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2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4"/>
        <w:bidi w:val="0"/>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3"/>
        <w:bidi w:val="0"/>
        <w:rPr>
          <w:rFonts w:hint="eastAsia"/>
          <w:lang w:val="en-US" w:eastAsia="zh-CN"/>
        </w:rPr>
      </w:pPr>
      <w:r>
        <w:rPr>
          <w:rFonts w:hint="eastAsia"/>
          <w:lang w:val="en-US" w:eastAsia="zh-CN"/>
        </w:rPr>
        <w:t>区别</w:t>
      </w:r>
    </w:p>
    <w:p>
      <w:pPr>
        <w:numPr>
          <w:ilvl w:val="0"/>
          <w:numId w:val="2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2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3"/>
        <w:bidi w:val="0"/>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2"/>
        <w:bidi w:val="0"/>
        <w:rPr>
          <w:rFonts w:hint="eastAsia"/>
          <w:lang w:val="en-US" w:eastAsia="zh-CN"/>
        </w:rPr>
      </w:pPr>
      <w:r>
        <w:rPr>
          <w:rFonts w:hint="eastAsia"/>
          <w:lang w:val="en-US" w:eastAsia="zh-CN"/>
        </w:rPr>
        <w:t>MDL锁</w:t>
      </w:r>
    </w:p>
    <w:p>
      <w:pPr>
        <w:pStyle w:val="3"/>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4"/>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概述</w:t>
      </w:r>
    </w:p>
    <w:p>
      <w:pPr>
        <w:pStyle w:val="4"/>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4"/>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3"/>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3"/>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3"/>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4"/>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4"/>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5"/>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5"/>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5"/>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5266055" cy="81343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9"/>
                    <a:stretch>
                      <a:fillRect/>
                    </a:stretch>
                  </pic:blipFill>
                  <pic:spPr>
                    <a:xfrm>
                      <a:off x="0" y="0"/>
                      <a:ext cx="5273675" cy="7600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0"/>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1"/>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5"/>
        </w:numPr>
        <w:ind w:firstLine="420" w:firstLineChars="0"/>
        <w:rPr>
          <w:rFonts w:hint="default"/>
          <w:color w:val="FF0000"/>
          <w:lang w:val="en-US" w:eastAsia="zh-CN"/>
        </w:rPr>
      </w:pPr>
      <w:r>
        <w:rPr>
          <w:rFonts w:hint="default"/>
          <w:color w:val="FF0000"/>
          <w:lang w:val="en-US" w:eastAsia="zh-CN"/>
        </w:rPr>
        <w:t>创建、删除索引。</w:t>
      </w:r>
    </w:p>
    <w:p>
      <w:pPr>
        <w:numPr>
          <w:ilvl w:val="0"/>
          <w:numId w:val="25"/>
        </w:numPr>
        <w:ind w:firstLine="420" w:firstLineChars="0"/>
        <w:rPr>
          <w:rFonts w:hint="default"/>
          <w:color w:val="FF0000"/>
          <w:lang w:val="en-US" w:eastAsia="zh-CN"/>
        </w:rPr>
      </w:pPr>
      <w:r>
        <w:rPr>
          <w:rFonts w:hint="default"/>
          <w:color w:val="FF0000"/>
          <w:lang w:val="en-US" w:eastAsia="zh-CN"/>
        </w:rPr>
        <w:t>修改表结构。</w:t>
      </w:r>
    </w:p>
    <w:p>
      <w:pPr>
        <w:numPr>
          <w:ilvl w:val="0"/>
          <w:numId w:val="25"/>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5"/>
        </w:numPr>
        <w:ind w:firstLine="420" w:firstLineChars="0"/>
        <w:rPr>
          <w:rFonts w:hint="default"/>
          <w:color w:val="FF0000"/>
          <w:lang w:val="en-US" w:eastAsia="zh-CN"/>
        </w:rPr>
      </w:pPr>
      <w:r>
        <w:rPr>
          <w:rFonts w:hint="default"/>
          <w:color w:val="FF0000"/>
          <w:lang w:val="en-US" w:eastAsia="zh-CN"/>
        </w:rPr>
        <w:t>删除表。</w:t>
      </w:r>
    </w:p>
    <w:p>
      <w:pPr>
        <w:numPr>
          <w:ilvl w:val="0"/>
          <w:numId w:val="25"/>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6"/>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6"/>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6"/>
        </w:numPr>
        <w:ind w:firstLine="420" w:firstLineChars="0"/>
        <w:rPr>
          <w:rFonts w:hint="default"/>
          <w:lang w:val="en-US" w:eastAsia="zh-CN"/>
        </w:rPr>
      </w:pPr>
      <w:r>
        <w:rPr>
          <w:rFonts w:hint="default"/>
          <w:lang w:val="en-US" w:eastAsia="zh-CN"/>
        </w:rPr>
        <w:t>规范使用事务，及时提交事务，避免使用大事务</w:t>
      </w:r>
    </w:p>
    <w:p>
      <w:pPr>
        <w:numPr>
          <w:ilvl w:val="0"/>
          <w:numId w:val="26"/>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6"/>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故障排查</w:t>
      </w:r>
    </w:p>
    <w:p>
      <w:pPr>
        <w:pStyle w:val="4"/>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3"/>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4"/>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5"/>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6"/>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4"/>
        <w:bidi w:val="0"/>
        <w:rPr>
          <w:rFonts w:hint="eastAsia"/>
          <w:lang w:val="en-US" w:eastAsia="zh-CN"/>
        </w:rPr>
      </w:pPr>
      <w:r>
        <w:rPr>
          <w:rFonts w:hint="eastAsia"/>
          <w:lang w:val="en-US" w:eastAsia="zh-CN"/>
        </w:rPr>
        <w:t>performance_schema</w:t>
      </w:r>
    </w:p>
    <w:p>
      <w:pPr>
        <w:pStyle w:val="5"/>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2"/>
        <w:bidi w:val="0"/>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3"/>
        <w:bidi w:val="0"/>
        <w:rPr>
          <w:rFonts w:hint="eastAsia"/>
          <w:lang w:val="en-US" w:eastAsia="zh-CN"/>
        </w:rPr>
      </w:pPr>
      <w:r>
        <w:rPr>
          <w:rFonts w:hint="eastAsia"/>
          <w:lang w:val="en-US" w:eastAsia="zh-CN"/>
        </w:rPr>
        <w:t>一致性非锁定读(consistent nonlocking read)</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4"/>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4"/>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4"/>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3"/>
        <w:bidi w:val="0"/>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2"/>
        <w:bidi w:val="0"/>
        <w:rPr>
          <w:rFonts w:hint="eastAsia"/>
          <w:lang w:val="en-US" w:eastAsia="zh-CN"/>
        </w:rPr>
      </w:pPr>
      <w:r>
        <w:rPr>
          <w:rFonts w:hint="eastAsia"/>
          <w:lang w:val="en-US" w:eastAsia="zh-CN"/>
        </w:rPr>
        <w:t>INSERT锁</w:t>
      </w:r>
    </w:p>
    <w:p>
      <w:pPr>
        <w:pStyle w:val="2"/>
        <w:bidi w:val="0"/>
        <w:rPr>
          <w:rFonts w:hint="eastAsia"/>
          <w:lang w:val="en-US" w:eastAsia="zh-CN"/>
        </w:rPr>
      </w:pPr>
      <w:r>
        <w:rPr>
          <w:rFonts w:hint="eastAsia"/>
          <w:lang w:val="en-US" w:eastAsia="zh-CN"/>
        </w:rPr>
        <w:t>UPDATE锁</w:t>
      </w:r>
    </w:p>
    <w:p>
      <w:pPr>
        <w:pStyle w:val="2"/>
        <w:bidi w:val="0"/>
        <w:rPr>
          <w:rFonts w:hint="eastAsia"/>
          <w:lang w:val="en-US" w:eastAsia="zh-CN"/>
        </w:rPr>
      </w:pPr>
      <w:r>
        <w:rPr>
          <w:rFonts w:hint="eastAsia"/>
          <w:lang w:val="en-US" w:eastAsia="zh-CN"/>
        </w:rPr>
        <w:t>DELETE锁</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查看锁信息</w:t>
      </w:r>
    </w:p>
    <w:p>
      <w:pPr>
        <w:pStyle w:val="3"/>
        <w:bidi w:val="0"/>
        <w:rPr>
          <w:rFonts w:hint="eastAsia"/>
          <w:lang w:val="en-US" w:eastAsia="zh-CN"/>
        </w:rPr>
      </w:pPr>
      <w:r>
        <w:rPr>
          <w:rFonts w:hint="eastAsia"/>
          <w:lang w:val="en-US" w:eastAsia="zh-CN"/>
        </w:rPr>
        <w:t>information_schema.innodb_locks</w:t>
      </w:r>
    </w:p>
    <w:p>
      <w:pPr>
        <w:pStyle w:val="3"/>
        <w:bidi w:val="0"/>
        <w:rPr>
          <w:rFonts w:hint="eastAsia"/>
          <w:lang w:val="en-US" w:eastAsia="zh-CN"/>
        </w:rPr>
      </w:pPr>
      <w:r>
        <w:rPr>
          <w:rFonts w:hint="eastAsia"/>
          <w:lang w:val="en-US" w:eastAsia="zh-CN"/>
        </w:rPr>
        <w:t>show engine innodb status</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rPr>
          <w:rFonts w:hint="eastAsia"/>
        </w:rPr>
      </w:pPr>
    </w:p>
    <w:p>
      <w:pPr>
        <w:pStyle w:val="3"/>
        <w:bidi w:val="0"/>
        <w:rPr>
          <w:rFonts w:hint="eastAsia"/>
          <w:lang w:val="en-US" w:eastAsia="zh-CN"/>
        </w:rPr>
      </w:pPr>
      <w:r>
        <w:rPr>
          <w:rFonts w:hint="eastAsia"/>
          <w:lang w:val="en-US" w:eastAsia="zh-CN"/>
        </w:rPr>
        <w:t>performance_schema.data_locks</w:t>
      </w:r>
    </w:p>
    <w:p>
      <w:pPr>
        <w:pStyle w:val="3"/>
        <w:bidi w:val="0"/>
        <w:rPr>
          <w:rFonts w:hint="default"/>
          <w:lang w:val="en-US" w:eastAsia="zh-CN"/>
        </w:rPr>
      </w:pPr>
      <w:r>
        <w:rPr>
          <w:rFonts w:hint="default"/>
          <w:lang w:val="en-US" w:eastAsia="zh-CN"/>
        </w:rPr>
        <w:t>performance_schema</w:t>
      </w:r>
      <w:r>
        <w:rPr>
          <w:rFonts w:hint="eastAsia"/>
          <w:lang w:val="en-US" w:eastAsia="zh-CN"/>
        </w:rPr>
        <w:t>.data_lock_waits</w:t>
      </w: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7686363"/>
    <w:rsid w:val="277A5C20"/>
    <w:rsid w:val="27AA3073"/>
    <w:rsid w:val="28252DB2"/>
    <w:rsid w:val="282D6DCB"/>
    <w:rsid w:val="28920A17"/>
    <w:rsid w:val="28B73042"/>
    <w:rsid w:val="28D74221"/>
    <w:rsid w:val="28F3349D"/>
    <w:rsid w:val="28FB1B5A"/>
    <w:rsid w:val="294E6ED1"/>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www.ywnds.com/wp-content/uploads/2016/11/2016112810215353.png" TargetMode="Externa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15</TotalTime>
  <ScaleCrop>false</ScaleCrop>
  <LinksUpToDate>false</LinksUpToDate>
  <CharactersWithSpaces>14068</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野渡书生</cp:lastModifiedBy>
  <dcterms:modified xsi:type="dcterms:W3CDTF">2021-08-08T10:47:19Z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0D09FF685AC04C458EADE8E6AEAC1C04</vt:lpwstr>
  </property>
</Properties>
</file>