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undo</w:t>
      </w:r>
    </w:p>
    <w:p>
      <w:pPr>
        <w:ind w:firstLine="420" w:firstLineChars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"https://www.cnblogs.com/f-ck-need-u/p/9010872.html" </w:instrText>
      </w:r>
      <w:r>
        <w:fldChar w:fldCharType="separate"/>
      </w:r>
      <w:r>
        <w:rPr>
          <w:rStyle w:val="15"/>
        </w:rPr>
        <w:t>https://www.cnblogs.com/f-ck-need-u/p/9010872.html</w:t>
      </w:r>
      <w:r>
        <w:rPr>
          <w:rStyle w:val="15"/>
        </w:rPr>
        <w:fldChar w:fldCharType="end"/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，在MySQL数据库</w:t>
      </w:r>
      <w:r>
        <w:rPr>
          <w:rFonts w:hint="eastAsia"/>
          <w:color w:val="FF0000"/>
        </w:rPr>
        <w:t>InnoDB存储引擎中，采用</w:t>
      </w:r>
      <w:r>
        <w:rPr>
          <w:color w:val="FF0000"/>
        </w:rPr>
        <w:t>u</w:t>
      </w:r>
      <w:r>
        <w:rPr>
          <w:rFonts w:hint="eastAsia"/>
          <w:color w:val="FF0000"/>
        </w:rPr>
        <w:t>ndo log来实现多版本并发控制（简称 MVCC）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og）。然后进行数据的修改。</w:t>
      </w:r>
      <w:r>
        <w:rPr>
          <w:rFonts w:hint="eastAsia"/>
          <w:color w:val="FF0000"/>
        </w:rPr>
        <w:t>如果出现了错误或者用户执行了ROLLBACK语句，系统可以利用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og也可以用来辅助完成事务的持久化。</w:t>
      </w:r>
    </w:p>
    <w:p>
      <w:r>
        <w:tab/>
      </w:r>
      <w:r>
        <w:rPr>
          <w:rFonts w:hint="eastAsia"/>
        </w:rPr>
        <w:t>因此，undo log有两个作用：</w:t>
      </w:r>
      <w:r>
        <w:rPr>
          <w:rFonts w:hint="eastAsia"/>
          <w:color w:val="FF0000"/>
        </w:rPr>
        <w:t>提供回滚和多个行版本控制(MVCC)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注意：undo log和redo log记录物理日志不一样，它是逻辑日志。可以理解为：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当delete一条记录时，undo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中会记录一条对应的insert记录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当insert一条记录时，undo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中会记录一条对应的delete记录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当update一条记录时，undo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中会记录一条对应相反的update记录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undo log也会产生redo log，因为undo log也要实现持久性保护。</w:t>
      </w:r>
    </w:p>
    <w:p>
      <w:pPr>
        <w:pStyle w:val="3"/>
      </w:pPr>
      <w:r>
        <w:rPr>
          <w:rFonts w:hint="eastAsia"/>
        </w:rPr>
        <w:t>存储</w:t>
      </w:r>
    </w:p>
    <w:p>
      <w:pPr>
        <w:ind w:firstLine="420"/>
      </w:pPr>
      <w:r>
        <w:rPr>
          <w:rFonts w:hint="eastAsia"/>
        </w:rPr>
        <w:t>Inno</w:t>
      </w:r>
      <w:r>
        <w:t>DB</w:t>
      </w:r>
      <w:r>
        <w:rPr>
          <w:rFonts w:hint="eastAsia"/>
        </w:rPr>
        <w:t>存储引擎对undo的管理采用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的方式。rollback segment称为回滚段，每个回滚段中有1024个undo log segment。</w:t>
      </w:r>
    </w:p>
    <w:p>
      <w:pPr>
        <w:ind w:firstLine="420"/>
      </w:pPr>
      <w:r>
        <w:rPr>
          <w:rFonts w:hint="eastAsia"/>
          <w:color w:val="FF0000"/>
        </w:rPr>
        <w:t>undo log默认存放在共享表空间中</w:t>
      </w:r>
      <w:r>
        <w:rPr>
          <w:rFonts w:hint="eastAsia"/>
        </w:rPr>
        <w:t>。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FF0000"/>
          <w:kern w:val="0"/>
          <w:sz w:val="18"/>
          <w:szCs w:val="18"/>
        </w:rPr>
        <w:t>[root@xuexi data]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# ll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/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mydata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/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data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/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ib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*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 xml:space="preserve">---- 1 mysql mysql 79691776 Mar 31 01:42 </w:t>
      </w:r>
      <w:r>
        <w:rPr>
          <w:rFonts w:ascii="宋体" w:hAnsi="宋体" w:eastAsia="宋体" w:cs="宋体"/>
          <w:b/>
          <w:bCs/>
          <w:i/>
          <w:iCs/>
          <w:color w:val="FF0000"/>
          <w:kern w:val="0"/>
          <w:sz w:val="23"/>
          <w:szCs w:val="23"/>
        </w:rPr>
        <w:t>/mydata/data/ibdata1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---- 1 mysql mysql 50331648 Mar 31 01:42 /mydata/data/ib_logfile0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---- 1 mysql mysql 50331648 Mar 31 01:42 /mydata/data/ib_logfile1</w:t>
      </w:r>
    </w:p>
    <w:p>
      <w:pPr>
        <w:ind w:firstLine="420"/>
      </w:pPr>
      <w:r>
        <w:rPr>
          <w:rFonts w:hint="eastAsia"/>
          <w:color w:val="FF0000"/>
        </w:rPr>
        <w:t>如果开启了 innodb_file_per_table ，将放在每个表的.ibd文件中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在MySQL5.6中，undo的存放位置还可以通过变量 innodb_undo_directory 来自定义存放目录，默认值为"."表示datadir。</w:t>
      </w:r>
    </w:p>
    <w:p>
      <w:pPr>
        <w:ind w:firstLine="420"/>
      </w:pPr>
      <w:r>
        <w:rPr>
          <w:rFonts w:hint="eastAsia"/>
          <w:color w:val="FF0000"/>
        </w:rPr>
        <w:t>默认rollback segment全部写在一个文件中，但可以通过设置变量 innodb_undo_tablespaces 平均分配到多少个文件中</w:t>
      </w:r>
      <w:r>
        <w:rPr>
          <w:rFonts w:hint="eastAsia"/>
        </w:rPr>
        <w:t>。该变量默认值为0，即全部写入一个表空间文件。该变量为静态变量，只能在数据库示例停止状态下修改，如写入配置文件或启动时带上对应参数。但是innodb存储引擎在启动过程中提示，不建议修改为非0的值，如下：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Expected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to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open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undo tablespaces but was able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to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only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undo tablespaces.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Set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the innodb_undo_tablespaces parameter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to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the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correct value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and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hAnsi="宋体" w:eastAsia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/>
    <w:p>
      <w:pPr>
        <w:pStyle w:val="3"/>
      </w:pPr>
      <w:r>
        <w:rPr>
          <w:rFonts w:hint="eastAsia"/>
        </w:rPr>
        <w:t>变量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mysql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&gt;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like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%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undo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%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";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+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-------------------------+-------+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Variable_name      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+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-------------------------+-------+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innodb_undo_directory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.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innodb_undo_logs   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innodb_undo_tablespaces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+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-------------------------+-------+</w:t>
      </w:r>
    </w:p>
    <w:p>
      <w:pPr>
        <w:pStyle w:val="4"/>
        <w:bidi w:val="0"/>
      </w:pPr>
      <w:r>
        <w:t>innodb_undo_directory</w:t>
      </w:r>
    </w:p>
    <w:p/>
    <w:p>
      <w:pPr>
        <w:pStyle w:val="4"/>
        <w:bidi w:val="0"/>
      </w:pPr>
      <w:r>
        <w:t>innodb_undo_logs</w:t>
      </w:r>
    </w:p>
    <w:p/>
    <w:p>
      <w:pPr>
        <w:pStyle w:val="4"/>
        <w:bidi w:val="0"/>
      </w:pPr>
      <w:r>
        <w:t>innodb_undo_tablespaces</w:t>
      </w:r>
    </w:p>
    <w:p/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4"/>
        <w:bidi w:val="0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>
      <w:pPr>
        <w:ind w:firstLine="420"/>
      </w:pPr>
      <w:r>
        <w:rPr>
          <w:rFonts w:hint="eastAsia"/>
          <w:color w:val="FF0000"/>
        </w:rPr>
        <w:t>当事务提交的时候，innodb不会立即删除undo log</w:t>
      </w:r>
      <w:r>
        <w:rPr>
          <w:rFonts w:hint="eastAsia"/>
        </w:rPr>
        <w:t>，因为后续还可能会用到undo log，如隔离级别为repeatable read时，事务读取的都是开启事务时的最新提交行版本，只要该事务不结束，该行版本就不能删除，即undo log不能删除。</w:t>
      </w:r>
    </w:p>
    <w:p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在事务提交的时候，会将该事务对应的undo log放入到删除列表中，未来通过purge来删除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提交事务时，还会判断undo log分配的页是否可以重用，如果可以重用，则会分配给后面来的事务，避免为每个独立的事务分配独立的undo log页而浪费存储空间和性能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通过undo log记录delete和update操作的结果发现：</w:t>
      </w:r>
    </w:p>
    <w:p>
      <w:pPr>
        <w:ind w:firstLine="420"/>
      </w:pPr>
      <w:r>
        <w:rPr>
          <w:rFonts w:hint="eastAsia"/>
        </w:rPr>
        <w:t>insert操作无需分析，就是插入行而已</w:t>
      </w:r>
    </w:p>
    <w:p>
      <w:pPr>
        <w:ind w:firstLine="420"/>
      </w:pPr>
      <w:r>
        <w:rPr>
          <w:rFonts w:hint="eastAsia"/>
          <w:color w:val="FF0000"/>
        </w:rPr>
        <w:t>delete操作实际上不会直接删除，而是将delete对象打上delete flag，标记为删除，最终的删除操作是purge线程完成的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update分为两种情况：update的列是否是主键列。</w:t>
      </w:r>
    </w:p>
    <w:p>
      <w:pPr>
        <w:ind w:firstLine="420"/>
      </w:pPr>
      <w:r>
        <w:rPr>
          <w:rFonts w:hint="eastAsia"/>
        </w:rPr>
        <w:t>如果不是主键列，在undo log中直接反向记录是如何update的。即update是直接进行的。</w:t>
      </w:r>
    </w:p>
    <w:p>
      <w:pPr>
        <w:ind w:firstLine="420"/>
      </w:pPr>
      <w:r>
        <w:rPr>
          <w:rFonts w:hint="eastAsia"/>
        </w:rPr>
        <w:t>如果是主键列，update分两部执行：先删除该行，再插入一行目标行。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MVCC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MVCC的版本链上存储的就是各个事务的undo log。</w:t>
      </w:r>
    </w:p>
    <w:p>
      <w:pPr>
        <w:pStyle w:val="2"/>
      </w:pPr>
      <w:r>
        <w:rPr>
          <w:rFonts w:hint="eastAsia"/>
        </w:rPr>
        <w:t>redo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</w:rPr>
        <w:t>和undo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>
        <w:rPr>
          <w:rFonts w:hint="eastAsia"/>
          <w:color w:val="FF0000"/>
        </w:rPr>
        <w:t>在事务提交前，只要将redo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。当系统崩溃时，虽然数据没有持久化，但是redo</w:t>
      </w:r>
      <w:r>
        <w:t xml:space="preserve"> log</w:t>
      </w:r>
      <w:r>
        <w:rPr>
          <w:rFonts w:hint="eastAsia"/>
        </w:rPr>
        <w:t>已经持久化。系统可以根据redo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>
      <w:pPr>
        <w:ind w:firstLine="420"/>
      </w:pPr>
      <w:r>
        <w:rPr>
          <w:rFonts w:hint="eastAsia"/>
        </w:rPr>
        <w:t>redo log包括两部分：一是</w:t>
      </w:r>
      <w:r>
        <w:rPr>
          <w:rFonts w:hint="eastAsia"/>
          <w:color w:val="FF0000"/>
        </w:rPr>
        <w:t>内存中的日志缓冲(redo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磁盘上的重做日志文件(redo log file)</w:t>
      </w:r>
      <w:r>
        <w:rPr>
          <w:rFonts w:hint="eastAsia"/>
        </w:rPr>
        <w:t>，该部分日志是持久的。</w:t>
      </w:r>
    </w:p>
    <w:p>
      <w:pPr>
        <w:jc w:val="center"/>
      </w:pPr>
      <w:r>
        <w:drawing>
          <wp:inline distT="0" distB="0" distL="0" distR="0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MySQL支持用户自定义在commit时如何将log buffer中的日志刷log file中。这种控制通过变量</w:t>
      </w:r>
      <w:r>
        <w:rPr>
          <w:rFonts w:hint="eastAsia"/>
          <w:color w:val="FF0000"/>
        </w:rPr>
        <w:t xml:space="preserve"> innodb_flush_log_at_trx_commit </w:t>
      </w:r>
      <w:r>
        <w:rPr>
          <w:rFonts w:hint="eastAsia"/>
        </w:rPr>
        <w:t>的值来决定。该变量有3种值：0、1、2，默认为1。但注意，</w:t>
      </w:r>
      <w:r>
        <w:rPr>
          <w:rFonts w:hint="eastAsia"/>
          <w:color w:val="FF0000"/>
        </w:rPr>
        <w:t>这个变量只是控制commit动作是否刷新log buffer到磁盘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当设置为1的时候，事务每次提交都会将log buffer中的日志写入os buffer并调用fsync()刷到log file on disk中。这种方式即使系统崩溃也不会丢失任何数据，但是因为每次提交都写入磁盘，IO的性能较差。</w:t>
      </w:r>
    </w:p>
    <w:p>
      <w:pPr>
        <w:ind w:firstLine="420"/>
      </w:pPr>
      <w:r>
        <w:rPr>
          <w:rFonts w:hint="eastAsia"/>
        </w:rPr>
        <w:t>当设置为0的时候，</w:t>
      </w:r>
      <w:r>
        <w:rPr>
          <w:rFonts w:hint="eastAsia"/>
          <w:color w:val="FF0000"/>
        </w:rPr>
        <w:t>事务提交时不会将log buffer中日志写入到os buffer，而是每秒写入os buffer并调用fsync()写入到log file on disk中</w:t>
      </w:r>
      <w:r>
        <w:rPr>
          <w:rFonts w:hint="eastAsia"/>
        </w:rPr>
        <w:t>。也就是说设置为0时是(大约)每秒刷新写入到磁盘中的，当系统崩溃，会丢失1秒钟的数据。</w:t>
      </w:r>
    </w:p>
    <w:p>
      <w:pPr>
        <w:ind w:firstLine="420"/>
      </w:pPr>
      <w:r>
        <w:rPr>
          <w:rFonts w:hint="eastAsia"/>
        </w:rPr>
        <w:t>当设置为2的时候，每次提交都仅写入到os buffer，然后是每秒调用fsync()将os buffer中的日志写入到log file on disk。</w:t>
      </w:r>
    </w:p>
    <w:p>
      <w:pPr>
        <w:jc w:val="center"/>
      </w:pPr>
      <w:r>
        <w:drawing>
          <wp:inline distT="0" distB="0" distL="0" distR="0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日志块</w:t>
      </w:r>
    </w:p>
    <w:p>
      <w:pPr>
        <w:ind w:firstLine="420"/>
      </w:pPr>
      <w:r>
        <w:rPr>
          <w:rFonts w:hint="eastAsia"/>
        </w:rPr>
        <w:t>innodb存储引擎中，redo log以块为单位进行存储的，每个块占512字节，这称为redo log block。所以不管是log buffer中还是os buffer中以及redo log file on disk中，都是这样以512字节的块存储的。</w:t>
      </w:r>
    </w:p>
    <w:p>
      <w:pPr>
        <w:ind w:firstLine="420"/>
      </w:pPr>
      <w:r>
        <w:rPr>
          <w:rFonts w:hint="eastAsia"/>
        </w:rPr>
        <w:t>每个redo log block由3部分组成：日志块头、日志块尾和日志主体。其中日志块头占用12字节，日志块尾占用8字节，所以每个redo log block的日志主体部分只有512-12-8=492字节。</w:t>
      </w:r>
    </w:p>
    <w:p>
      <w:pPr>
        <w:pStyle w:val="3"/>
      </w:pPr>
      <w:r>
        <w:rPr>
          <w:rFonts w:hint="eastAsia"/>
        </w:rPr>
        <w:t>格式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4"/>
        <w:bidi w:val="0"/>
      </w:pPr>
      <w:r>
        <w:rPr>
          <w:rFonts w:hint="eastAsia"/>
        </w:rPr>
        <w:t>日志刷盘规则</w:t>
      </w:r>
    </w:p>
    <w:p>
      <w:pPr>
        <w:ind w:firstLine="420"/>
      </w:pPr>
      <w:r>
        <w:rPr>
          <w:rFonts w:hint="eastAsia"/>
        </w:rPr>
        <w:t>log buffer中未刷到磁盘的日志称为</w:t>
      </w:r>
      <w:r>
        <w:rPr>
          <w:rFonts w:hint="eastAsia"/>
          <w:color w:val="FF0000"/>
        </w:rPr>
        <w:t>脏日志(dirty log)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默认情况下事务每次提交的时候都会刷事务日志到磁盘中，这是因为变量 innodb_flush_log_at_trx_commit 的值为1。但是innodb不仅仅只会在有commit动作后才会刷日志到磁盘，这只是innodb存储引擎刷日志的规则之一。</w:t>
      </w:r>
    </w:p>
    <w:p/>
    <w:p>
      <w:pPr>
        <w:ind w:firstLine="420"/>
      </w:pPr>
      <w:r>
        <w:rPr>
          <w:rFonts w:hint="eastAsia"/>
        </w:rPr>
        <w:t>刷日志到磁盘有以下几种规则：</w:t>
      </w:r>
    </w:p>
    <w:p>
      <w:pPr>
        <w:ind w:firstLine="420"/>
      </w:pPr>
      <w:r>
        <w:rPr>
          <w:rFonts w:hint="eastAsia"/>
        </w:rPr>
        <w:t xml:space="preserve">1、发出commit动作时。已经说明过，commit发出后是否刷日志由变量 </w:t>
      </w:r>
      <w:r>
        <w:rPr>
          <w:rFonts w:hint="eastAsia"/>
          <w:color w:val="FF0000"/>
        </w:rPr>
        <w:t xml:space="preserve">innodb_flush_log_at_trx_commit </w:t>
      </w:r>
      <w:r>
        <w:rPr>
          <w:rFonts w:hint="eastAsia"/>
        </w:rPr>
        <w:t>控制。</w:t>
      </w:r>
    </w:p>
    <w:p>
      <w:pPr>
        <w:ind w:firstLine="420"/>
      </w:pPr>
      <w:r>
        <w:rPr>
          <w:rFonts w:hint="eastAsia"/>
        </w:rPr>
        <w:t>2、每秒刷一次。这个刷日志的频率由变量</w:t>
      </w:r>
      <w:r>
        <w:rPr>
          <w:rFonts w:hint="eastAsia"/>
          <w:color w:val="FF0000"/>
        </w:rPr>
        <w:t xml:space="preserve"> innodb_flush_log_at_timeout </w:t>
      </w:r>
      <w:r>
        <w:rPr>
          <w:rFonts w:hint="eastAsia"/>
        </w:rPr>
        <w:t>值决定，默认是1秒。要注意，这个刷日志频率和commit动作无关。</w:t>
      </w:r>
    </w:p>
    <w:p>
      <w:pPr>
        <w:ind w:firstLine="420"/>
      </w:pPr>
      <w:r>
        <w:rPr>
          <w:rFonts w:hint="eastAsia"/>
        </w:rPr>
        <w:t>3、</w:t>
      </w:r>
      <w:r>
        <w:rPr>
          <w:rFonts w:hint="eastAsia"/>
          <w:color w:val="FF0000"/>
        </w:rPr>
        <w:t>当log buffer中已经使用的内存超过一半时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4、</w:t>
      </w:r>
      <w:r>
        <w:rPr>
          <w:rFonts w:hint="eastAsia"/>
          <w:color w:val="FF0000"/>
        </w:rPr>
        <w:t>当有checkpoint时，checkpoint在一定程度上代表了刷到磁盘时日志所处的LSN位置</w:t>
      </w:r>
      <w:r>
        <w:rPr>
          <w:rFonts w:hint="eastAsia"/>
        </w:rPr>
        <w:t>。</w:t>
      </w:r>
    </w:p>
    <w:p>
      <w:pPr>
        <w:pStyle w:val="4"/>
        <w:bidi w:val="0"/>
      </w:pPr>
      <w:r>
        <w:rPr>
          <w:rFonts w:hint="eastAsia"/>
        </w:rPr>
        <w:t>数据页刷盘规则</w:t>
      </w:r>
    </w:p>
    <w:p>
      <w:pPr>
        <w:pStyle w:val="4"/>
        <w:bidi w:val="0"/>
      </w:pPr>
      <w:r>
        <w:t>C</w:t>
      </w:r>
      <w:r>
        <w:rPr>
          <w:rFonts w:hint="eastAsia"/>
        </w:rPr>
        <w:t>heckpoint</w:t>
      </w:r>
    </w:p>
    <w:p>
      <w:pPr>
        <w:pStyle w:val="4"/>
        <w:bidi w:val="0"/>
      </w:pPr>
      <w:r>
        <w:t>LSN</w:t>
      </w:r>
    </w:p>
    <w:p>
      <w:pPr>
        <w:pStyle w:val="4"/>
        <w:bidi w:val="0"/>
        <w:rPr>
          <w:rFonts w:hint="eastAsia"/>
        </w:rPr>
      </w:pPr>
      <w:r>
        <w:t>Innodb</w:t>
      </w:r>
      <w:r>
        <w:rPr>
          <w:rFonts w:hint="eastAsia"/>
        </w:rPr>
        <w:t>恢复行为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 log与binlog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binlog和redo log之间的数据一致性问题</w:t>
      </w:r>
    </w:p>
    <w:p>
      <w:pPr>
        <w:ind w:firstLine="420" w:firstLineChars="0"/>
        <w:rPr>
          <w:rFonts w:hint="eastAsia" w:eastAsia="仿宋"/>
          <w:b/>
          <w:bCs/>
          <w:sz w:val="24"/>
          <w:szCs w:val="24"/>
          <w:lang w:val="en-US" w:eastAsia="zh-CN"/>
        </w:rPr>
      </w:pPr>
      <w:r>
        <w:rPr>
          <w:rFonts w:hint="eastAsia" w:eastAsia="仿宋"/>
          <w:b/>
          <w:bCs/>
          <w:sz w:val="24"/>
          <w:szCs w:val="24"/>
          <w:lang w:val="en-US" w:eastAsia="zh-CN"/>
        </w:rPr>
        <w:t>必要性：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保证binlog存在的事务一定在redo log里面存在。</w:t>
      </w:r>
      <w:r>
        <w:rPr>
          <w:rFonts w:hint="eastAsia" w:eastAsia="仿宋"/>
          <w:b/>
          <w:bCs/>
          <w:color w:val="FF0000"/>
          <w:sz w:val="24"/>
          <w:szCs w:val="24"/>
          <w:u w:val="single"/>
          <w:lang w:val="en-US" w:eastAsia="zh-CN"/>
        </w:rPr>
        <w:t>主从复制架构中，主机崩溃恢复依赖redo log和binlog，从机数据来源是主机binlog</w:t>
      </w:r>
      <w:r>
        <w:rPr>
          <w:rFonts w:hint="eastAsia" w:eastAsia="仿宋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保证binlog里面事务顺序与redo log事务顺序一致。</w:t>
      </w:r>
    </w:p>
    <w:p>
      <w:pPr>
        <w:ind w:firstLine="420" w:firstLineChars="0"/>
        <w:rPr>
          <w:rFonts w:hint="eastAsia" w:eastAsia="仿宋"/>
          <w:b/>
          <w:bCs/>
          <w:sz w:val="24"/>
          <w:szCs w:val="24"/>
          <w:lang w:val="en-US" w:eastAsia="zh-CN"/>
        </w:rPr>
      </w:pPr>
      <w:r>
        <w:rPr>
          <w:rFonts w:hint="eastAsia" w:eastAsia="仿宋"/>
          <w:b/>
          <w:bCs/>
          <w:sz w:val="24"/>
          <w:szCs w:val="24"/>
          <w:lang w:val="en-US" w:eastAsia="zh-CN"/>
        </w:rPr>
        <w:t>解决方案：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引入XA协议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prepare阶段：</w:t>
      </w:r>
    </w:p>
    <w:p>
      <w:pPr>
        <w:ind w:left="420" w:leftChars="0"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持锁prepare_commit_mutex</w:t>
      </w:r>
    </w:p>
    <w:p>
      <w:pPr>
        <w:ind w:left="420" w:leftChars="0"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write/sync redo log</w:t>
      </w:r>
    </w:p>
    <w:p>
      <w:pPr>
        <w:ind w:left="420" w:leftChars="0"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undo设置为prepared状态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commit阶段：</w:t>
      </w:r>
    </w:p>
    <w:p>
      <w:pPr>
        <w:ind w:left="420" w:leftChars="0"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write/sync binlog</w:t>
      </w:r>
    </w:p>
    <w:p>
      <w:pPr>
        <w:ind w:left="420" w:leftChars="0"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innodb commit，写入commit标记，释放prepare_commit_mutex锁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1"/>
        </w:num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以binlog写入与否作为事务提交成功与否的标志</w:t>
      </w:r>
    </w:p>
    <w:p>
      <w:pPr>
        <w:numPr>
          <w:ilvl w:val="0"/>
          <w:numId w:val="1"/>
        </w:numPr>
        <w:ind w:firstLine="420" w:firstLineChars="0"/>
        <w:rPr>
          <w:rFonts w:hint="default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由于prepare_commit_mutex锁存在，保证binlog和redo log之间顺序一致，但是却导致每个事物都需要一个fsync操作，导致性能急剧下降。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82E08"/>
    <w:multiLevelType w:val="singleLevel"/>
    <w:tmpl w:val="17B82E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10"/>
    <w:rsid w:val="00282F86"/>
    <w:rsid w:val="004550F4"/>
    <w:rsid w:val="004D475B"/>
    <w:rsid w:val="00583800"/>
    <w:rsid w:val="005E5499"/>
    <w:rsid w:val="005F23C0"/>
    <w:rsid w:val="00613CE9"/>
    <w:rsid w:val="007239F4"/>
    <w:rsid w:val="007A0CB9"/>
    <w:rsid w:val="007E1E10"/>
    <w:rsid w:val="00833FA4"/>
    <w:rsid w:val="008E3950"/>
    <w:rsid w:val="00943249"/>
    <w:rsid w:val="00A741DE"/>
    <w:rsid w:val="00AA1038"/>
    <w:rsid w:val="00BB22AF"/>
    <w:rsid w:val="00BF05A6"/>
    <w:rsid w:val="00C12A9F"/>
    <w:rsid w:val="00CD1EC3"/>
    <w:rsid w:val="00E5548A"/>
    <w:rsid w:val="00ED59C9"/>
    <w:rsid w:val="00F70929"/>
    <w:rsid w:val="084724C8"/>
    <w:rsid w:val="0AB72D57"/>
    <w:rsid w:val="0CAF74C3"/>
    <w:rsid w:val="1787085E"/>
    <w:rsid w:val="2428753E"/>
    <w:rsid w:val="34182751"/>
    <w:rsid w:val="3F49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outlineLvl w:val="0"/>
    </w:pPr>
    <w:rPr>
      <w:rFonts w:eastAsia="仿宋" w:cstheme="minorBid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jc w:val="left"/>
      <w:outlineLvl w:val="1"/>
    </w:pPr>
    <w:rPr>
      <w:rFonts w:eastAsia="仿宋" w:cstheme="minorBidi"/>
      <w:b/>
      <w:sz w:val="24"/>
      <w:szCs w:val="24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outlineLvl w:val="2"/>
    </w:pPr>
    <w:rPr>
      <w:rFonts w:eastAsia="仿宋" w:cstheme="minorBidi"/>
      <w:b/>
      <w:sz w:val="24"/>
      <w:szCs w:val="2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line="240" w:lineRule="auto"/>
      <w:outlineLvl w:val="4"/>
    </w:pPr>
    <w:rPr>
      <w:rFonts w:eastAsia="仿宋" w:cstheme="minorBidi"/>
      <w:b/>
      <w:bCs/>
      <w:sz w:val="24"/>
      <w:szCs w:val="28"/>
    </w:rPr>
  </w:style>
  <w:style w:type="paragraph" w:styleId="7">
    <w:name w:val="heading 6"/>
    <w:basedOn w:val="1"/>
    <w:next w:val="1"/>
    <w:link w:val="1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outlineLvl w:val="6"/>
    </w:pPr>
    <w:rPr>
      <w:rFonts w:cstheme="minorBidi"/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 w:cstheme="minorBidi"/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 w:cstheme="minorBidi"/>
      <w:sz w:val="18"/>
      <w:szCs w:val="18"/>
    </w:rPr>
  </w:style>
  <w:style w:type="paragraph" w:styleId="12">
    <w:name w:val="Title"/>
    <w:basedOn w:val="1"/>
    <w:next w:val="1"/>
    <w:link w:val="22"/>
    <w:qFormat/>
    <w:uiPriority w:val="10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styleId="15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6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7">
    <w:name w:val="标题 6 字符"/>
    <w:basedOn w:val="14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8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9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3 字符"/>
    <w:link w:val="4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21">
    <w:name w:val="标题 4 字符"/>
    <w:basedOn w:val="14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2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3">
    <w:name w:val="标题 7 字符"/>
    <w:basedOn w:val="14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4">
    <w:name w:val="标题 8 字符"/>
    <w:basedOn w:val="14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5">
    <w:name w:val="页眉 字符"/>
    <w:basedOn w:val="14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6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570</Words>
  <Characters>3251</Characters>
  <Lines>27</Lines>
  <Paragraphs>7</Paragraphs>
  <TotalTime>4</TotalTime>
  <ScaleCrop>false</ScaleCrop>
  <LinksUpToDate>false</LinksUpToDate>
  <CharactersWithSpaces>3814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2020-01-28T04:38:00Z</dcterms:created>
  <dc:creator>姜 超</dc:creator>
  <cp:lastModifiedBy>大力</cp:lastModifiedBy>
  <dcterms:modified xsi:type="dcterms:W3CDTF">2021-05-10T12:43:22Z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1C4C9403727041E0B2D0E65DBDADCD23</vt:lpwstr>
  </property>
</Properties>
</file>