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rPr>
          <w:rFonts w:hint="eastAsia"/>
        </w:rPr>
      </w:pPr>
    </w:p>
    <w:p>
      <w:pPr>
        <w:pStyle w:val="2"/>
        <w:rPr>
          <w:rFonts w:hint="eastAsia" w:eastAsia="仿宋"/>
          <w:lang w:val="en-US" w:eastAsia="zh-CN"/>
        </w:rPr>
      </w:pPr>
      <w:r>
        <w:rPr>
          <w:rFonts w:hint="eastAsia"/>
          <w:lang w:val="en-US" w:eastAsia="zh-CN"/>
        </w:rPr>
        <w:t>主从复制</w:t>
      </w:r>
    </w:p>
    <w:p>
      <w:r>
        <w:tab/>
      </w:r>
      <w:r>
        <w:rPr>
          <w:rFonts w:hint="eastAsia"/>
          <w:color w:val="FF0000"/>
        </w:rPr>
        <w:t>复制是指将主数据库的DDL和DML操作通过二进制日志传到复制服务器（也叫从库）上，然后在从库上对这些日志重新执行（也叫重做），从而使得从库和主库的数据保持同步</w:t>
      </w:r>
      <w:r>
        <w:rPr>
          <w:rFonts w:hint="eastAsia"/>
        </w:rPr>
        <w:t>。</w:t>
      </w:r>
    </w:p>
    <w:p>
      <w:r>
        <w:tab/>
      </w:r>
      <w:r>
        <w:rPr>
          <w:rFonts w:hint="eastAsia"/>
        </w:rPr>
        <w:t>MySQL支持一台主库同时向若干台从库进行复制，从库同时也可以作为其他服务器的主库，实现链式的复制。</w:t>
      </w:r>
    </w:p>
    <w:p/>
    <w:p>
      <w:r>
        <w:tab/>
      </w:r>
      <w:r>
        <w:rPr>
          <w:rFonts w:hint="eastAsia"/>
        </w:rPr>
        <w:t>MySQL复制的优点：</w:t>
      </w:r>
    </w:p>
    <w:p>
      <w:pPr>
        <w:pStyle w:val="26"/>
        <w:numPr>
          <w:ilvl w:val="0"/>
          <w:numId w:val="1"/>
        </w:numPr>
        <w:ind w:firstLineChars="0"/>
      </w:pPr>
      <w:r>
        <w:rPr>
          <w:rFonts w:hint="eastAsia"/>
        </w:rPr>
        <w:t>如果主库出现问题，</w:t>
      </w:r>
      <w:r>
        <w:rPr>
          <w:rFonts w:hint="eastAsia"/>
          <w:color w:val="FF0000"/>
        </w:rPr>
        <w:t>可以快速切换到从库提供服务</w:t>
      </w:r>
      <w:r>
        <w:rPr>
          <w:rFonts w:hint="eastAsia"/>
        </w:rPr>
        <w:t>；</w:t>
      </w:r>
    </w:p>
    <w:p>
      <w:pPr>
        <w:pStyle w:val="26"/>
        <w:numPr>
          <w:ilvl w:val="0"/>
          <w:numId w:val="1"/>
        </w:numPr>
        <w:ind w:firstLineChars="0"/>
      </w:pPr>
      <w:r>
        <w:rPr>
          <w:rFonts w:hint="eastAsia"/>
        </w:rPr>
        <w:t>可以在从库上执行查询操作，</w:t>
      </w:r>
      <w:r>
        <w:rPr>
          <w:rFonts w:hint="eastAsia"/>
          <w:color w:val="FF0000"/>
        </w:rPr>
        <w:t>降低主库的访问压力</w:t>
      </w:r>
      <w:r>
        <w:rPr>
          <w:rFonts w:hint="eastAsia"/>
        </w:rPr>
        <w:t>；</w:t>
      </w:r>
    </w:p>
    <w:p>
      <w:pPr>
        <w:pStyle w:val="26"/>
        <w:numPr>
          <w:ilvl w:val="0"/>
          <w:numId w:val="1"/>
        </w:numPr>
        <w:ind w:firstLineChars="0"/>
      </w:pP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color w:val="FF0000"/>
        </w:rPr>
        <w:t>一般只有更新不频繁的数据或者对实时性要求不高的数据可以通过从库查询，实时性要求高的数据仍然需要从主数据库获得</w:t>
      </w:r>
      <w:r>
        <w:rPr>
          <w:rFonts w:hint="eastAsia"/>
        </w:rPr>
        <w:t>。</w:t>
      </w:r>
    </w:p>
    <w:p>
      <w:pPr>
        <w:pStyle w:val="3"/>
      </w:pPr>
      <w:r>
        <w:rPr>
          <w:rFonts w:hint="eastAsia"/>
        </w:rPr>
        <w:t>原理</w:t>
      </w:r>
    </w:p>
    <w:p>
      <w:r>
        <w:tab/>
      </w:r>
      <w:r>
        <w:rPr>
          <w:rFonts w:hint="eastAsia"/>
        </w:rPr>
        <w:t>MySQL复制原理大致如下：</w:t>
      </w:r>
    </w:p>
    <w:p>
      <w:pPr>
        <w:pStyle w:val="26"/>
        <w:numPr>
          <w:ilvl w:val="0"/>
          <w:numId w:val="2"/>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6"/>
        <w:numPr>
          <w:ilvl w:val="0"/>
          <w:numId w:val="2"/>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3"/>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3"/>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3"/>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3"/>
        </w:numPr>
        <w:ind w:firstLine="420"/>
        <w:rPr>
          <w:rFonts w:hint="eastAsia"/>
        </w:rPr>
      </w:pPr>
      <w:r>
        <w:rPr>
          <w:rFonts w:hint="eastAsia"/>
          <w:color w:val="FF0000"/>
        </w:rPr>
        <w:t>从库的SQL线程不断的读取relay-bin的信息，同时将读到的偏移量和文件名写道relay-log.info文件，binlog信息写进自己的数据库，一次同步操作完成</w:t>
      </w:r>
      <w:r>
        <w:rPr>
          <w:rFonts w:hint="eastAsia"/>
          <w:lang w:eastAsia="zh-CN"/>
        </w:rPr>
        <w:t>；</w:t>
      </w:r>
    </w:p>
    <w:p>
      <w:pPr>
        <w:numPr>
          <w:ilvl w:val="0"/>
          <w:numId w:val="3"/>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3"/>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rPr>
          <w:rFonts w:hint="eastAsia"/>
          <w:lang w:val="en-US" w:eastAsia="zh-CN"/>
        </w:rPr>
      </w:pPr>
      <w:r>
        <w:rPr>
          <w:rFonts w:hint="eastAsia"/>
          <w:lang w:val="en-US" w:eastAsia="zh-CN"/>
        </w:rPr>
        <w:t>配置文件</w:t>
      </w:r>
    </w:p>
    <w:p>
      <w:pPr>
        <w:numPr>
          <w:ilvl w:val="0"/>
          <w:numId w:val="0"/>
        </w:numPr>
        <w:ind w:firstLine="420" w:firstLineChars="0"/>
        <w:rPr>
          <w:rFonts w:hint="eastAsia"/>
        </w:rPr>
      </w:pPr>
      <w:r>
        <w:rPr>
          <w:rFonts w:hint="eastAsia"/>
        </w:rPr>
        <w:t>配置读写mysql主从复制的步骤：</w:t>
      </w:r>
    </w:p>
    <w:p>
      <w:pPr>
        <w:numPr>
          <w:ilvl w:val="0"/>
          <w:numId w:val="4"/>
        </w:numPr>
        <w:ind w:firstLine="420" w:firstLineChars="0"/>
        <w:rPr>
          <w:rFonts w:hint="eastAsia"/>
        </w:rPr>
      </w:pPr>
      <w:r>
        <w:rPr>
          <w:rFonts w:hint="eastAsia"/>
        </w:rPr>
        <w:t>在主库与从库都安装mysql数据库</w:t>
      </w:r>
    </w:p>
    <w:p>
      <w:pPr>
        <w:numPr>
          <w:ilvl w:val="0"/>
          <w:numId w:val="4"/>
        </w:numPr>
        <w:ind w:firstLine="420" w:firstLineChars="0"/>
        <w:rPr>
          <w:rFonts w:hint="eastAsia"/>
        </w:rPr>
      </w:pPr>
      <w:r>
        <w:rPr>
          <w:rFonts w:hint="eastAsia"/>
        </w:rPr>
        <w:t>在主库的配置文件(/etc/my.cnf)中配置server-id 和log-bin</w:t>
      </w:r>
    </w:p>
    <w:p>
      <w:pPr>
        <w:numPr>
          <w:ilvl w:val="0"/>
          <w:numId w:val="4"/>
        </w:numPr>
        <w:ind w:firstLine="420" w:firstLineChars="0"/>
        <w:rPr>
          <w:rFonts w:hint="eastAsia"/>
        </w:rPr>
      </w:pPr>
      <w:r>
        <w:rPr>
          <w:rFonts w:hint="eastAsia"/>
        </w:rPr>
        <w:t>在登陆主库后创建认证用户并做授权。</w:t>
      </w:r>
    </w:p>
    <w:p>
      <w:pPr>
        <w:numPr>
          <w:ilvl w:val="0"/>
          <w:numId w:val="4"/>
        </w:numPr>
        <w:ind w:firstLine="420" w:firstLineChars="0"/>
        <w:rPr>
          <w:rFonts w:hint="eastAsia"/>
        </w:rPr>
      </w:pPr>
      <w:r>
        <w:rPr>
          <w:rFonts w:hint="eastAsia"/>
        </w:rPr>
        <w:t>在从库的配置文件(/etc/my.cnf)中配置server-id</w:t>
      </w:r>
    </w:p>
    <w:p>
      <w:pPr>
        <w:numPr>
          <w:ilvl w:val="0"/>
          <w:numId w:val="4"/>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pPr>
      <w:r>
        <w:rPr>
          <w:rFonts w:hint="eastAsia"/>
        </w:rPr>
        <w:t>复制方式</w:t>
      </w:r>
    </w:p>
    <w:p>
      <w:pPr>
        <w:pStyle w:val="5"/>
      </w:pPr>
      <w:r>
        <w:rPr>
          <w:rFonts w:hint="eastAsia"/>
        </w:rPr>
        <w:t>异步复制</w:t>
      </w:r>
    </w:p>
    <w:p>
      <w:r>
        <w:tab/>
      </w:r>
      <w:r>
        <w:rPr>
          <w:rFonts w:hint="eastAsia"/>
        </w:rPr>
        <w:t>MySQL的复制是异步复制。</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rPr>
        <w:t>MySQL复制可是对整个实例进行复制，也可以对实例中的某个库或者是某个表进行复制。</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灯造成主库上该事务binlog丢失，此时从库可能损失这个事务，从而造成数据不一致。</w:t>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半同步复制时，为了保证主库上的每一个binlog事务都能够被可靠的复制到从库上，主库在每次事务成功提交时，并不及时反馈给前端应用用户，而是等待其中一个从库页接收到binlog事务并成功写入到中继日志后，主库才返回commit操作成功给客户端。半同步复制保证了事务成功提交后，至少有两份日志记录，一份在主库的binlog日志上，一份在至少一个从库的中继日志Relay</w:t>
      </w:r>
      <w:r>
        <w:t xml:space="preserve"> Log</w:t>
      </w:r>
      <w:r>
        <w:rPr>
          <w:rFonts w:hint="eastAsia"/>
        </w:rPr>
        <w:t>上，从而更进一步保证了数据的完整性。</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pStyle w:val="3"/>
        <w:rPr>
          <w:rFonts w:hint="eastAsia" w:eastAsia="仿宋"/>
          <w:lang w:val="en-US" w:eastAsia="zh-CN"/>
        </w:rPr>
      </w:pPr>
      <w:r>
        <w:rPr>
          <w:rFonts w:hint="eastAsia"/>
          <w:lang w:val="en-US" w:eastAsia="zh-CN"/>
        </w:rPr>
        <w:t>过程</w:t>
      </w:r>
    </w:p>
    <w:p>
      <w:pPr>
        <w:pStyle w:val="4"/>
      </w:pPr>
      <w:r>
        <w:rPr>
          <w:rFonts w:hint="eastAsia"/>
        </w:rPr>
        <w:t>主从复制过程</w:t>
      </w:r>
    </w:p>
    <w:p>
      <w:pPr>
        <w:jc w:val="center"/>
      </w:pPr>
      <w:r>
        <w:drawing>
          <wp:inline distT="0" distB="0" distL="0" distR="0">
            <wp:extent cx="1967230" cy="1537335"/>
            <wp:effectExtent l="0" t="0" r="1397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color w:val="FF0000"/>
        </w:rPr>
        <w:t>异步的复制过程</w:t>
      </w:r>
      <w:r>
        <w:rPr>
          <w:rFonts w:hint="eastAsia"/>
        </w:rPr>
        <w:t>，主库发送更新事件到从库，从库读取更新记录，并执行更新记录，使得从库的内容与主库保持一致。</w:t>
      </w:r>
    </w:p>
    <w:p>
      <w:pPr>
        <w:ind w:firstLine="420"/>
      </w:pPr>
    </w:p>
    <w:p>
      <w:pPr>
        <w:ind w:firstLine="420"/>
      </w:pPr>
      <w:r>
        <w:rPr>
          <w:rFonts w:hint="eastAsia"/>
        </w:rPr>
        <w:t>在主库里，只要有更新事件出现，就会被依次地写入到binlog里面，之后会推到从库中作为从库进行复制的数据源。</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rPr>
        <w:t>对于每一个即将发送给从库的sql事件，binlog输出线程会将其锁住。一旦该事件被线程读取完之后，该锁会被释放，即使在该事件完全发送到从库的时候，该锁也会被释放。</w:t>
      </w:r>
    </w:p>
    <w:p/>
    <w:p>
      <w:pPr>
        <w:ind w:firstLine="420"/>
      </w:pPr>
      <w:r>
        <w:rPr>
          <w:rFonts w:hint="eastAsia"/>
        </w:rPr>
        <w:t>在从库里，当复制开始的时候，从库就会创建两个线程进行处理：</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r>
        <w:rPr>
          <w:rFonts w:hint="eastAsia"/>
        </w:rPr>
        <w:t>从库I/O线程读取主库的binlog输出线程发送的更新并拷贝这些更新到本地文件，其中包括relay log文件。</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ind w:firstLine="420"/>
      </w:pPr>
    </w:p>
    <w:p>
      <w:pPr>
        <w:pStyle w:val="4"/>
      </w:pPr>
      <w:r>
        <w:rPr>
          <w:rFonts w:hint="eastAsia"/>
        </w:rPr>
        <w:t>查看主从复制的状态</w:t>
      </w:r>
    </w:p>
    <w:p>
      <w:pPr>
        <w:ind w:firstLine="420"/>
      </w:pPr>
      <w:r>
        <w:rPr>
          <w:rFonts w:hint="eastAsia"/>
        </w:rPr>
        <w:t>当主从复制正在进行中时，如果想查看从库两个线程运行状态，可以通过执行在从库里执行”show slave statusG”语句，以下的字段可以给你想要的信息：</w:t>
      </w:r>
    </w:p>
    <w:p>
      <w:pPr>
        <w:ind w:firstLine="420"/>
      </w:pPr>
      <w:r>
        <w:rPr>
          <w:rFonts w:hint="eastAsia"/>
        </w:rPr>
        <w:t>Master_Log_File — 上一个从主库拷贝过来的binlog文件</w:t>
      </w:r>
    </w:p>
    <w:p>
      <w:pPr>
        <w:ind w:firstLine="420"/>
      </w:pPr>
      <w:r>
        <w:rPr>
          <w:rFonts w:hint="eastAsia"/>
        </w:rPr>
        <w:t>Read_Master_Log_Pos — 主库的binlog文件被拷贝到从库的relay log中的位置</w:t>
      </w:r>
    </w:p>
    <w:p>
      <w:pPr>
        <w:ind w:firstLine="420"/>
      </w:pPr>
      <w:r>
        <w:rPr>
          <w:rFonts w:hint="eastAsia"/>
        </w:rPr>
        <w:t>Relay_Master_Log_File — SQL线程当前处理中的relay log文件</w:t>
      </w:r>
    </w:p>
    <w:p>
      <w:pPr>
        <w:ind w:firstLine="420"/>
      </w:pPr>
      <w:r>
        <w:rPr>
          <w:rFonts w:hint="eastAsia"/>
        </w:rPr>
        <w:t>Exec_Master_Log_Pos — 当前binlog文件正在被执行的语句的位置</w:t>
      </w:r>
    </w:p>
    <w:p>
      <w:pPr>
        <w:pStyle w:val="4"/>
      </w:pPr>
      <w:bookmarkStart w:id="0" w:name="_GoBack"/>
      <w:bookmarkEnd w:id="0"/>
      <w:r>
        <w:rPr>
          <w:rFonts w:hint="eastAsia"/>
        </w:rPr>
        <w:t>流程</w:t>
      </w: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9"/>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rPr>
      </w:pPr>
    </w:p>
    <w:p>
      <w:pPr>
        <w:pStyle w:val="3"/>
      </w:pPr>
      <w:r>
        <w:rPr>
          <w:rFonts w:hint="eastAsia"/>
        </w:rPr>
        <w:t>类型</w:t>
      </w:r>
    </w:p>
    <w:p>
      <w:r>
        <w:tab/>
      </w:r>
      <w:r>
        <w:rPr>
          <w:rFonts w:hint="eastAsia"/>
        </w:rPr>
        <w:t>存在两种复制类型：</w:t>
      </w:r>
    </w:p>
    <w:p>
      <w:pPr>
        <w:pStyle w:val="4"/>
      </w:pPr>
      <w:r>
        <w:rPr>
          <w:rFonts w:hint="eastAsia"/>
        </w:rPr>
        <w:t>基于</w:t>
      </w:r>
      <w:r>
        <w:rPr>
          <w:rFonts w:hint="eastAsia"/>
          <w:lang w:val="en-US" w:eastAsia="zh-CN"/>
        </w:rPr>
        <w:t>binlog</w:t>
      </w:r>
      <w:r>
        <w:rPr>
          <w:rFonts w:hint="eastAsia"/>
        </w:rPr>
        <w:t>二进制日志的复制</w:t>
      </w:r>
    </w:p>
    <w:p>
      <w:pPr>
        <w:pStyle w:val="4"/>
      </w:pPr>
      <w:r>
        <w:rPr>
          <w:rFonts w:hint="eastAsia"/>
        </w:rPr>
        <w:t>使用GTID完成基于事务的复制</w:t>
      </w:r>
    </w:p>
    <w:p>
      <w:pPr>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版本里，无须再找binlog和POS点，只需要知道master的IP、端口、账号和密码即可，因为同步复制是自动的，MySQL会通过内部机制GTID（Global</w:t>
      </w:r>
      <w:r>
        <w:t xml:space="preserve"> Transaction ID</w:t>
      </w:r>
      <w:r>
        <w:rPr>
          <w:rFonts w:hint="eastAsia"/>
        </w:rPr>
        <w:t>）自动找点同步。</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1、一个事务对应一个唯一ID，</w:t>
      </w:r>
      <w:r>
        <w:rPr>
          <w:rFonts w:hint="eastAsia"/>
          <w:color w:val="FF0000"/>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color w:val="FF0000"/>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8、不支持sql_slave_skip_counter</w:t>
      </w: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好处</w:t>
      </w:r>
    </w:p>
    <w:p>
      <w:pPr>
        <w:ind w:firstLine="420" w:firstLineChars="0"/>
        <w:rPr>
          <w:rFonts w:hint="eastAsia"/>
          <w:lang w:val="en-US" w:eastAsia="zh-CN"/>
        </w:rPr>
      </w:pPr>
      <w:r>
        <w:rPr>
          <w:rFonts w:hint="eastAsia"/>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lang w:val="en-US" w:eastAsia="zh-CN"/>
        </w:rPr>
        <w:t>架构的扩展。业务量越来越大，I/O访问频率过高，单机无法满足，此时做多库的存储，降低磁盘I/O访问的评率，提高单个机器的I/O性能。</w:t>
      </w:r>
    </w:p>
    <w:p>
      <w:pPr>
        <w:ind w:firstLine="420" w:firstLineChars="0"/>
        <w:rPr>
          <w:rFonts w:hint="eastAsia"/>
          <w:lang w:val="en-US" w:eastAsia="zh-CN"/>
        </w:rPr>
      </w:pPr>
      <w:r>
        <w:rPr>
          <w:rFonts w:hint="eastAsia"/>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好处一:实现服务器负载均衡</w:t>
      </w:r>
    </w:p>
    <w:p>
      <w:pPr>
        <w:ind w:firstLine="420" w:firstLineChars="0"/>
        <w:rPr>
          <w:rFonts w:hint="eastAsia"/>
          <w:lang w:val="en-US" w:eastAsia="zh-CN"/>
        </w:rPr>
      </w:pPr>
      <w:r>
        <w:rPr>
          <w:rFonts w:hint="eastAsia"/>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好处二：通过复制实现数据的异地备份</w:t>
      </w:r>
    </w:p>
    <w:p>
      <w:pPr>
        <w:ind w:firstLine="420" w:firstLineChars="0"/>
        <w:rPr>
          <w:rFonts w:hint="eastAsia"/>
          <w:lang w:val="en-US" w:eastAsia="zh-CN"/>
        </w:rPr>
      </w:pPr>
      <w:r>
        <w:rPr>
          <w:rFonts w:hint="eastAsia"/>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lang w:val="en-US" w:eastAsia="zh-CN"/>
        </w:rPr>
      </w:pPr>
      <w:r>
        <w:rPr>
          <w:rFonts w:hint="eastAsia"/>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好处三：提高数据库系统的可用性</w:t>
      </w:r>
    </w:p>
    <w:p>
      <w:pPr>
        <w:ind w:firstLine="420" w:firstLineChars="0"/>
        <w:rPr>
          <w:rFonts w:hint="eastAsia"/>
          <w:lang w:val="en-US" w:eastAsia="zh-CN"/>
        </w:rPr>
      </w:pPr>
      <w:r>
        <w:rPr>
          <w:rFonts w:hint="eastAsia"/>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lang w:val="en-US" w:eastAsia="zh-CN"/>
        </w:rPr>
        <w:t xml:space="preserve"> </w:t>
      </w:r>
    </w:p>
    <w:p>
      <w:pPr>
        <w:pStyle w:val="4"/>
      </w:pPr>
      <w:r>
        <w:rPr>
          <w:rFonts w:hint="eastAsia"/>
        </w:rPr>
        <w:t>问题</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pPr>
      <w:r>
        <w:rPr>
          <w:rFonts w:hint="eastAsia"/>
        </w:rPr>
        <w:t>3、复制延时</w:t>
      </w:r>
    </w:p>
    <w:p>
      <w:pPr>
        <w:ind w:left="420" w:leftChars="175"/>
      </w:pPr>
      <w:r>
        <w:rPr>
          <w:rFonts w:hint="eastAsia"/>
        </w:rPr>
        <w:t>4、锁表率上升</w:t>
      </w:r>
    </w:p>
    <w:p>
      <w:pPr>
        <w:ind w:left="420" w:leftChars="175"/>
      </w:pPr>
      <w:r>
        <w:rPr>
          <w:rFonts w:hint="eastAsia"/>
        </w:rPr>
        <w:t>5、表变大，缓存率下降</w:t>
      </w:r>
    </w:p>
    <w:p>
      <w:pPr>
        <w:ind w:left="420" w:leftChars="175"/>
      </w:pPr>
      <w:r>
        <w:rPr>
          <w:rFonts w:hint="eastAsia"/>
        </w:rPr>
        <w:t>针对上述问题，引入数据库垂直分区和水平分区解决。</w:t>
      </w:r>
    </w:p>
    <w:p/>
    <w:p>
      <w:pPr>
        <w:rPr>
          <w:rFonts w:hint="eastAsia"/>
          <w:lang w:val="en-US" w:eastAsia="zh-CN"/>
        </w:rPr>
      </w:pPr>
    </w:p>
    <w:p>
      <w:pPr>
        <w:pStyle w:val="3"/>
      </w:pPr>
      <w:r>
        <w:rPr>
          <w:rFonts w:hint="eastAsia"/>
        </w:rPr>
        <w:t>复制拓扑</w:t>
      </w:r>
    </w:p>
    <w:p>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一主多从的架构能够解决大部分读请求压力特别大的场景的需求，考虑到MySQL的复制是主库“推送”Binlog日志到从库，主库的I/O压力和网络压力会随着从库的增加而增长（每个从库都会在主库上有一个独立的Binlog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的中间增加一个二级主句master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MySQL的复制是异步复制，多级复制场景下主库的数据是经历两次复制才到达从库的，期间的延时比一主多从复制场景下只经历一次复制的要大。</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rPr>
          <w:rFonts w:hint="eastAsia"/>
        </w:rPr>
      </w:pPr>
      <w:r>
        <w:rPr>
          <w:rFonts w:hint="eastAsia"/>
        </w:rPr>
        <w:t>复制管理</w:t>
      </w:r>
    </w:p>
    <w:p>
      <w:pPr>
        <w:pStyle w:val="3"/>
        <w:rPr>
          <w:rFonts w:hint="eastAsia"/>
          <w:lang w:val="en-US" w:eastAsia="zh-CN"/>
        </w:rPr>
      </w:pPr>
      <w:r>
        <w:rPr>
          <w:rFonts w:hint="eastAsia"/>
          <w:lang w:val="en-US" w:eastAsia="zh-CN"/>
        </w:rPr>
        <w:t>复制启动选项</w:t>
      </w:r>
    </w:p>
    <w:p>
      <w:pPr>
        <w:rPr>
          <w:rFonts w:hint="eastAsia"/>
          <w:lang w:val="en-US" w:eastAsia="zh-CN"/>
        </w:rPr>
      </w:pPr>
    </w:p>
    <w:p>
      <w:pPr>
        <w:pStyle w:val="3"/>
        <w:rPr>
          <w:rFonts w:hint="eastAsia"/>
          <w:lang w:val="en-US" w:eastAsia="zh-CN"/>
        </w:rPr>
      </w:pPr>
      <w:r>
        <w:rPr>
          <w:rFonts w:hint="eastAsia"/>
          <w:lang w:val="en-US" w:eastAsia="zh-CN"/>
        </w:rPr>
        <w:t>日常运维</w:t>
      </w:r>
    </w:p>
    <w:p/>
    <w:p>
      <w:pPr>
        <w:pStyle w:val="2"/>
      </w:pPr>
      <w:r>
        <w:rPr>
          <w:rFonts w:hint="eastAsia"/>
        </w:rPr>
        <w:t>基于日志点的复制</w:t>
      </w:r>
    </w:p>
    <w:p>
      <w:r>
        <w:tab/>
      </w:r>
      <w:r>
        <w:rPr>
          <w:rFonts w:hint="eastAsia"/>
        </w:rPr>
        <w:t>在Master端建立复制用户</w:t>
      </w:r>
    </w:p>
    <w:p>
      <w:r>
        <w:tab/>
      </w:r>
      <w:r>
        <w:rPr>
          <w:rFonts w:hint="eastAsia"/>
        </w:rPr>
        <w:t>备份Master端的数据，并在Slave端恢复</w:t>
      </w:r>
    </w:p>
    <w:p>
      <w:r>
        <w:tab/>
      </w:r>
      <w:r>
        <w:rPr>
          <w:rFonts w:hint="eastAsia"/>
        </w:rPr>
        <w:t>使用Change</w:t>
      </w:r>
      <w:r>
        <w:t xml:space="preserve"> master</w:t>
      </w:r>
      <w:r>
        <w:rPr>
          <w:rFonts w:hint="eastAsia"/>
        </w:rPr>
        <w:t>命名配置复制</w:t>
      </w:r>
    </w:p>
    <w:p>
      <w:pPr>
        <w:pStyle w:val="2"/>
      </w:pPr>
      <w:r>
        <w:rPr>
          <w:rFonts w:hint="eastAsia"/>
        </w:rPr>
        <w:t>在线变更复制类型</w:t>
      </w:r>
    </w:p>
    <w:p>
      <w:r>
        <w:tab/>
      </w:r>
      <w:r>
        <w:rPr>
          <w:rFonts w:hint="eastAsia"/>
        </w:rPr>
        <w:t>在线将基于日志的复制变更为基于事务的复制</w:t>
      </w:r>
    </w:p>
    <w:p>
      <w:r>
        <w:tab/>
      </w:r>
      <w:r>
        <w:rPr>
          <w:rFonts w:hint="eastAsia"/>
        </w:rPr>
        <w:t>先决条件：集群中所有服务器的版本均高于5</w:t>
      </w:r>
      <w:r>
        <w:t>.7.6</w:t>
      </w:r>
    </w:p>
    <w:p>
      <w:r>
        <w:tab/>
      </w:r>
      <w:r>
        <w:tab/>
      </w:r>
      <w:r>
        <w:tab/>
      </w:r>
      <w:r>
        <w:tab/>
      </w:r>
      <w:r>
        <w:rPr>
          <w:rFonts w:hint="eastAsia"/>
        </w:rPr>
        <w:t>集群中所有服务器gtid_mode都设为off</w:t>
      </w:r>
    </w:p>
    <w:p>
      <w:r>
        <w:tab/>
      </w:r>
      <w:r>
        <w:rPr>
          <w:rFonts w:hint="eastAsia"/>
        </w:rPr>
        <w:t>处理步骤：</w:t>
      </w:r>
    </w:p>
    <w:p>
      <w:pPr>
        <w:jc w:val="center"/>
        <w:rPr>
          <w:rFonts w:hint="eastAsia"/>
        </w:rPr>
      </w:pPr>
      <w:r>
        <w:drawing>
          <wp:inline distT="0" distB="0" distL="0" distR="0">
            <wp:extent cx="2051050" cy="65341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1050" cy="653415"/>
                    </a:xfrm>
                    <a:prstGeom prst="rect">
                      <a:avLst/>
                    </a:prstGeom>
                  </pic:spPr>
                </pic:pic>
              </a:graphicData>
            </a:graphic>
          </wp:inline>
        </w:drawing>
      </w:r>
    </w:p>
    <w:p>
      <w:pPr>
        <w:jc w:val="center"/>
      </w:pPr>
      <w:r>
        <w:drawing>
          <wp:inline distT="0" distB="0" distL="0" distR="0">
            <wp:extent cx="2822575" cy="7550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2575" cy="755015"/>
                    </a:xfrm>
                    <a:prstGeom prst="rect">
                      <a:avLst/>
                    </a:prstGeom>
                  </pic:spPr>
                </pic:pic>
              </a:graphicData>
            </a:graphic>
          </wp:inline>
        </w:drawing>
      </w:r>
    </w:p>
    <w:p>
      <w:r>
        <w:rPr>
          <w:rFonts w:hint="eastAsia"/>
        </w:rPr>
        <w:t>在线将基于事务的复制变更为基于日志的复制</w:t>
      </w:r>
    </w:p>
    <w:p>
      <w:r>
        <w:tab/>
      </w:r>
      <w:r>
        <w:rPr>
          <w:rFonts w:hint="eastAsia"/>
        </w:rPr>
        <w:t>先决条件：集群中所有服务器的版本均高于5</w:t>
      </w:r>
      <w:r>
        <w:t>.7.6</w:t>
      </w:r>
    </w:p>
    <w:p>
      <w:r>
        <w:tab/>
      </w:r>
      <w:r>
        <w:tab/>
      </w:r>
      <w:r>
        <w:tab/>
      </w:r>
      <w:r>
        <w:tab/>
      </w:r>
      <w:r>
        <w:rPr>
          <w:rFonts w:hint="eastAsia"/>
        </w:rPr>
        <w:t>集群中所有服务器gtid_mode都设为on</w:t>
      </w:r>
    </w:p>
    <w:p>
      <w:r>
        <w:tab/>
      </w:r>
      <w:r>
        <w:rPr>
          <w:rFonts w:hint="eastAsia"/>
        </w:rPr>
        <w:t>处理步骤：</w:t>
      </w:r>
    </w:p>
    <w:p>
      <w:pPr>
        <w:jc w:val="center"/>
        <w:rPr>
          <w:rFonts w:hint="eastAsia"/>
        </w:rPr>
      </w:pPr>
      <w:r>
        <w:drawing>
          <wp:inline distT="0" distB="0" distL="0" distR="0">
            <wp:extent cx="2807970" cy="1021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07970" cy="1021080"/>
                    </a:xfrm>
                    <a:prstGeom prst="rect">
                      <a:avLst/>
                    </a:prstGeom>
                  </pic:spPr>
                </pic:pic>
              </a:graphicData>
            </a:graphic>
          </wp:inline>
        </w:drawing>
      </w:r>
    </w:p>
    <w:p>
      <w:pPr>
        <w:jc w:val="center"/>
      </w:pPr>
      <w:r>
        <w:drawing>
          <wp:inline distT="0" distB="0" distL="0" distR="0">
            <wp:extent cx="1941195" cy="50038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41195" cy="500380"/>
                    </a:xfrm>
                    <a:prstGeom prst="rect">
                      <a:avLst/>
                    </a:prstGeom>
                  </pic:spPr>
                </pic:pic>
              </a:graphicData>
            </a:graphic>
          </wp:inline>
        </w:drawing>
      </w:r>
    </w:p>
    <w:p>
      <w:pPr>
        <w:pStyle w:val="2"/>
      </w:pPr>
      <w:r>
        <w:rPr>
          <w:rFonts w:hint="eastAsia"/>
        </w:rPr>
        <w:t>多源复制</w:t>
      </w:r>
    </w:p>
    <w:p>
      <w:r>
        <w:tab/>
      </w:r>
      <w:r>
        <w:rPr>
          <w:rFonts w:hint="eastAsia"/>
        </w:rPr>
        <w:t>多源复制也就是多Master复制，允许一个Slave对应多个Master</w:t>
      </w:r>
    </w:p>
    <w:p>
      <w:r>
        <w:tab/>
      </w:r>
      <w:r>
        <w:rPr>
          <w:rFonts w:hint="eastAsia"/>
        </w:rPr>
        <w:t>如何使用多源复制：</w:t>
      </w:r>
    </w:p>
    <w:p>
      <w:pPr>
        <w:jc w:val="center"/>
      </w:pPr>
      <w:r>
        <w:drawing>
          <wp:inline distT="0" distB="0" distL="0" distR="0">
            <wp:extent cx="2672715" cy="17259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72715" cy="1725930"/>
                    </a:xfrm>
                    <a:prstGeom prst="rect">
                      <a:avLst/>
                    </a:prstGeom>
                  </pic:spPr>
                </pic:pic>
              </a:graphicData>
            </a:graphic>
          </wp:inline>
        </w:drawing>
      </w:r>
    </w:p>
    <w:p>
      <w:pPr>
        <w:pStyle w:val="2"/>
      </w:pPr>
      <w:r>
        <w:rPr>
          <w:rFonts w:hint="eastAsia"/>
        </w:rPr>
        <w:t>多线程复制</w:t>
      </w:r>
    </w:p>
    <w:p>
      <w:pPr>
        <w:jc w:val="center"/>
      </w:pPr>
      <w:r>
        <w:drawing>
          <wp:inline distT="0" distB="0" distL="0" distR="0">
            <wp:extent cx="2602230" cy="894715"/>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02230" cy="89471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64693"/>
    <w:multiLevelType w:val="multilevel"/>
    <w:tmpl w:val="1D3646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41D7EC"/>
    <w:multiLevelType w:val="singleLevel"/>
    <w:tmpl w:val="5F41D7EC"/>
    <w:lvl w:ilvl="0" w:tentative="0">
      <w:start w:val="1"/>
      <w:numFmt w:val="decimal"/>
      <w:suff w:val="nothing"/>
      <w:lvlText w:val="%1、"/>
      <w:lvlJc w:val="left"/>
    </w:lvl>
  </w:abstractNum>
  <w:abstractNum w:abstractNumId="3">
    <w:nsid w:val="5F41D8B3"/>
    <w:multiLevelType w:val="singleLevel"/>
    <w:tmpl w:val="5F41D8B3"/>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110B5E09"/>
    <w:rsid w:val="11903F0F"/>
    <w:rsid w:val="13967B37"/>
    <w:rsid w:val="1415211B"/>
    <w:rsid w:val="365217F5"/>
    <w:rsid w:val="3F365DCB"/>
    <w:rsid w:val="43E15239"/>
    <w:rsid w:val="496121EE"/>
    <w:rsid w:val="4B8C5D5C"/>
    <w:rsid w:val="4DB676CC"/>
    <w:rsid w:val="5468173A"/>
    <w:rsid w:val="578921F1"/>
    <w:rsid w:val="58CF0CDA"/>
    <w:rsid w:val="5AF16B4F"/>
    <w:rsid w:val="5BE45DD3"/>
    <w:rsid w:val="620D5CE7"/>
    <w:rsid w:val="73836335"/>
    <w:rsid w:val="7A2D73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rFonts w:eastAsia="华文宋体"/>
      <w:b/>
      <w:bCs/>
      <w:sz w:val="28"/>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3">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5"/>
    <w:unhideWhenUsed/>
    <w:uiPriority w:val="99"/>
    <w:pPr>
      <w:tabs>
        <w:tab w:val="center" w:pos="4153"/>
        <w:tab w:val="right" w:pos="8306"/>
      </w:tabs>
      <w:snapToGrid w:val="0"/>
      <w:spacing w:line="240" w:lineRule="auto"/>
      <w:jc w:val="left"/>
    </w:pPr>
    <w:rPr>
      <w:sz w:val="18"/>
      <w:szCs w:val="18"/>
    </w:rPr>
  </w:style>
  <w:style w:type="paragraph" w:styleId="11">
    <w:name w:val="header"/>
    <w:basedOn w:val="1"/>
    <w:link w:val="24"/>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3"/>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 w:val="24"/>
      <w:szCs w:val="24"/>
    </w:rPr>
  </w:style>
  <w:style w:type="character" w:customStyle="1" w:styleId="17">
    <w:name w:val="标题 3 字符"/>
    <w:link w:val="4"/>
    <w:qFormat/>
    <w:uiPriority w:val="0"/>
    <w:rPr>
      <w:rFonts w:ascii="Times New Roman" w:hAnsi="Times New Roman" w:eastAsia="仿宋"/>
      <w:b/>
      <w:sz w:val="24"/>
      <w:szCs w:val="24"/>
    </w:rPr>
  </w:style>
  <w:style w:type="character" w:customStyle="1" w:styleId="18">
    <w:name w:val="标题 4 字符"/>
    <w:basedOn w:val="13"/>
    <w:link w:val="5"/>
    <w:qFormat/>
    <w:uiPriority w:val="9"/>
    <w:rPr>
      <w:rFonts w:ascii="Times New Roman" w:hAnsi="Times New Roman" w:eastAsia="仿宋" w:cstheme="majorBidi"/>
      <w:b/>
      <w:bCs/>
      <w:sz w:val="24"/>
      <w:szCs w:val="28"/>
    </w:rPr>
  </w:style>
  <w:style w:type="character" w:customStyle="1" w:styleId="19">
    <w:name w:val="标题 5 字符"/>
    <w:basedOn w:val="13"/>
    <w:link w:val="6"/>
    <w:qFormat/>
    <w:uiPriority w:val="9"/>
    <w:rPr>
      <w:rFonts w:ascii="Times New Roman" w:hAnsi="Times New Roman" w:eastAsia="华文宋体"/>
      <w:b/>
      <w:bCs/>
      <w:sz w:val="28"/>
      <w:szCs w:val="28"/>
    </w:rPr>
  </w:style>
  <w:style w:type="character" w:customStyle="1" w:styleId="20">
    <w:name w:val="标题 6 字符"/>
    <w:basedOn w:val="13"/>
    <w:link w:val="7"/>
    <w:qFormat/>
    <w:uiPriority w:val="9"/>
    <w:rPr>
      <w:rFonts w:ascii="Times New Roman" w:hAnsi="Times New Roman" w:eastAsia="仿宋" w:cstheme="majorBidi"/>
      <w:b/>
      <w:bCs/>
      <w:sz w:val="24"/>
      <w:szCs w:val="24"/>
    </w:rPr>
  </w:style>
  <w:style w:type="character" w:customStyle="1" w:styleId="21">
    <w:name w:val="标题 字符"/>
    <w:basedOn w:val="13"/>
    <w:link w:val="12"/>
    <w:qFormat/>
    <w:uiPriority w:val="10"/>
    <w:rPr>
      <w:rFonts w:ascii="Times New Roman" w:hAnsi="Times New Roman" w:eastAsia="仿宋" w:cstheme="majorBidi"/>
      <w:b/>
      <w:bCs/>
      <w:sz w:val="24"/>
      <w:szCs w:val="32"/>
    </w:rPr>
  </w:style>
  <w:style w:type="character" w:customStyle="1" w:styleId="22">
    <w:name w:val="标题 7 字符"/>
    <w:basedOn w:val="13"/>
    <w:link w:val="8"/>
    <w:qFormat/>
    <w:uiPriority w:val="9"/>
    <w:rPr>
      <w:rFonts w:ascii="Times New Roman" w:hAnsi="Times New Roman" w:eastAsia="华文宋体"/>
      <w:b/>
      <w:bCs/>
      <w:sz w:val="24"/>
      <w:szCs w:val="24"/>
    </w:rPr>
  </w:style>
  <w:style w:type="character" w:customStyle="1" w:styleId="23">
    <w:name w:val="标题 8 字符"/>
    <w:basedOn w:val="13"/>
    <w:link w:val="9"/>
    <w:qFormat/>
    <w:uiPriority w:val="9"/>
    <w:rPr>
      <w:rFonts w:ascii="Times New Roman" w:hAnsi="Times New Roman" w:eastAsia="仿宋" w:cstheme="majorBidi"/>
      <w:sz w:val="24"/>
      <w:szCs w:val="24"/>
    </w:rPr>
  </w:style>
  <w:style w:type="character" w:customStyle="1" w:styleId="24">
    <w:name w:val="页眉 字符"/>
    <w:basedOn w:val="13"/>
    <w:link w:val="11"/>
    <w:qFormat/>
    <w:uiPriority w:val="99"/>
    <w:rPr>
      <w:rFonts w:ascii="Times New Roman" w:hAnsi="Times New Roman" w:eastAsia="仿宋"/>
      <w:sz w:val="18"/>
      <w:szCs w:val="18"/>
    </w:rPr>
  </w:style>
  <w:style w:type="character" w:customStyle="1" w:styleId="25">
    <w:name w:val="页脚 字符"/>
    <w:basedOn w:val="13"/>
    <w:link w:val="10"/>
    <w:qFormat/>
    <w:uiPriority w:val="99"/>
    <w:rPr>
      <w:rFonts w:ascii="Times New Roman" w:hAnsi="Times New Roman" w:eastAsia="仿宋"/>
      <w:sz w:val="18"/>
      <w:szCs w:val="18"/>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ScaleCrop>false</ScaleCrop>
  <LinksUpToDate>false</LinksUpToDate>
  <CharactersWithSpaces>5901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超</cp:lastModifiedBy>
  <dcterms:modified xsi:type="dcterms:W3CDTF">2020-09-13T14:40:32Z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