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复制基础</w:t>
      </w:r>
    </w:p>
    <w:p>
      <w:r>
        <w:tab/>
      </w:r>
      <w:r>
        <w:rPr>
          <w:rFonts w:hint="eastAsia"/>
          <w:color w:val="FF0000"/>
        </w:rPr>
        <w:t>复制是指将主数据库的DDL和DML操作通过二进制日志传到复制服务器（也叫从库）上，然后在从库上对这些日志重新执行（也叫重做），从而使得从库和主库的数据保持同步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6"/>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6"/>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6"/>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color w:val="FF0000"/>
        </w:rPr>
        <w:t>一般只有更新不频繁的数据或者对实时性要求不高的数据可以通过从库查询，实时性要求高的数据仍然需要从主数据库获得</w:t>
      </w:r>
      <w:r>
        <w:rPr>
          <w:rFonts w:hint="eastAsia"/>
        </w:rPr>
        <w:t>。</w:t>
      </w:r>
    </w:p>
    <w:p>
      <w:pPr>
        <w:pStyle w:val="3"/>
      </w:pPr>
      <w:r>
        <w:rPr>
          <w:rFonts w:hint="eastAsia"/>
        </w:rPr>
        <w:t>原理</w:t>
      </w:r>
    </w:p>
    <w:p>
      <w:r>
        <w:tab/>
      </w:r>
      <w:r>
        <w:rPr>
          <w:rFonts w:hint="eastAsia"/>
        </w:rPr>
        <w:t>MySQL复制原理大致如下：</w:t>
      </w:r>
    </w:p>
    <w:p>
      <w:pPr>
        <w:pStyle w:val="26"/>
        <w:numPr>
          <w:ilvl w:val="0"/>
          <w:numId w:val="2"/>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6"/>
        <w:numPr>
          <w:ilvl w:val="0"/>
          <w:numId w:val="2"/>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3"/>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3"/>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3"/>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3"/>
        </w:numPr>
        <w:ind w:firstLine="420"/>
        <w:rPr>
          <w:rFonts w:hint="eastAsia"/>
        </w:rPr>
      </w:pPr>
      <w:r>
        <w:rPr>
          <w:rFonts w:hint="eastAsia"/>
          <w:color w:val="FF0000"/>
        </w:rPr>
        <w:t>从库的SQL线程不断的读取relay-bin的信息，同时将读到的偏移量和文件名写道relay-log.info文件，binlog信息写进自己的数据库，一次同步操作完成</w:t>
      </w:r>
      <w:r>
        <w:rPr>
          <w:rFonts w:hint="eastAsia"/>
          <w:lang w:eastAsia="zh-CN"/>
        </w:rPr>
        <w:t>；</w:t>
      </w:r>
    </w:p>
    <w:p>
      <w:pPr>
        <w:numPr>
          <w:ilvl w:val="0"/>
          <w:numId w:val="3"/>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3"/>
        </w:numPr>
        <w:ind w:firstLine="420"/>
        <w:rPr>
          <w:rFonts w:hint="eastAsia"/>
        </w:rPr>
      </w:pPr>
      <w:r>
        <w:rPr>
          <w:rFonts w:hint="eastAsia"/>
        </w:rPr>
        <w:t>从库如果也要做主库，也要打开log_bin 和log-slave-update参数</w:t>
      </w:r>
      <w:r>
        <w:rPr>
          <w:rFonts w:hint="eastAsia"/>
          <w:lang w:eastAsia="zh-CN"/>
        </w:rPr>
        <w:t>。</w:t>
      </w:r>
    </w:p>
    <w:p>
      <w:pPr>
        <w:numPr>
          <w:numId w:val="0"/>
        </w:numPr>
        <w:rPr>
          <w:rFonts w:hint="eastAsia"/>
        </w:rPr>
      </w:pPr>
    </w:p>
    <w:p>
      <w:pPr>
        <w:pStyle w:val="4"/>
        <w:rPr>
          <w:rFonts w:hint="eastAsia"/>
          <w:lang w:val="en-US" w:eastAsia="zh-CN"/>
        </w:rPr>
      </w:pPr>
      <w:r>
        <w:rPr>
          <w:rFonts w:hint="eastAsia"/>
          <w:lang w:val="en-US" w:eastAsia="zh-CN"/>
        </w:rPr>
        <w:t>配置文件</w:t>
      </w:r>
    </w:p>
    <w:p>
      <w:pPr>
        <w:numPr>
          <w:numId w:val="0"/>
        </w:numPr>
        <w:ind w:firstLine="420" w:firstLineChars="0"/>
        <w:rPr>
          <w:rFonts w:hint="eastAsia"/>
        </w:rPr>
      </w:pPr>
      <w:r>
        <w:rPr>
          <w:rFonts w:hint="eastAsia"/>
        </w:rPr>
        <w:t>配置读写mysql主从复制的步骤：</w:t>
      </w:r>
    </w:p>
    <w:p>
      <w:pPr>
        <w:numPr>
          <w:ilvl w:val="0"/>
          <w:numId w:val="4"/>
        </w:numPr>
        <w:ind w:firstLine="420" w:firstLineChars="0"/>
        <w:rPr>
          <w:rFonts w:hint="eastAsia"/>
        </w:rPr>
      </w:pPr>
      <w:r>
        <w:rPr>
          <w:rFonts w:hint="eastAsia"/>
        </w:rPr>
        <w:t>在主库与从库都安装mysql数据库</w:t>
      </w:r>
    </w:p>
    <w:p>
      <w:pPr>
        <w:numPr>
          <w:ilvl w:val="0"/>
          <w:numId w:val="4"/>
        </w:numPr>
        <w:ind w:firstLine="420" w:firstLineChars="0"/>
        <w:rPr>
          <w:rFonts w:hint="eastAsia"/>
        </w:rPr>
      </w:pPr>
      <w:r>
        <w:rPr>
          <w:rFonts w:hint="eastAsia"/>
        </w:rPr>
        <w:t>在主库的配置文件(/etc/my.cnf)中配置server-id 和log-bin</w:t>
      </w:r>
    </w:p>
    <w:p>
      <w:pPr>
        <w:numPr>
          <w:ilvl w:val="0"/>
          <w:numId w:val="4"/>
        </w:numPr>
        <w:ind w:firstLine="420" w:firstLineChars="0"/>
        <w:rPr>
          <w:rFonts w:hint="eastAsia"/>
        </w:rPr>
      </w:pPr>
      <w:r>
        <w:rPr>
          <w:rFonts w:hint="eastAsia"/>
        </w:rPr>
        <w:t>在登陆主库后创建认证用户并做授权。</w:t>
      </w:r>
    </w:p>
    <w:p>
      <w:pPr>
        <w:numPr>
          <w:ilvl w:val="0"/>
          <w:numId w:val="4"/>
        </w:numPr>
        <w:ind w:firstLine="420" w:firstLineChars="0"/>
        <w:rPr>
          <w:rFonts w:hint="eastAsia"/>
        </w:rPr>
      </w:pPr>
      <w:r>
        <w:rPr>
          <w:rFonts w:hint="eastAsia"/>
        </w:rPr>
        <w:t>在从库的配置文件(/etc/my.cnf)中配置server-id</w:t>
      </w:r>
    </w:p>
    <w:p>
      <w:pPr>
        <w:numPr>
          <w:ilvl w:val="0"/>
          <w:numId w:val="4"/>
        </w:numPr>
        <w:ind w:firstLine="420" w:firstLineChars="0"/>
        <w:rPr>
          <w:rFonts w:hint="eastAsia"/>
        </w:rPr>
      </w:pPr>
      <w:r>
        <w:rPr>
          <w:rFonts w:hint="eastAsia"/>
        </w:rPr>
        <w:t>登陆从库后，指定master并开启同步开关。</w:t>
      </w:r>
    </w:p>
    <w:p>
      <w:pPr>
        <w:numPr>
          <w:numId w:val="0"/>
        </w:numPr>
        <w:ind w:firstLine="420" w:firstLineChars="0"/>
        <w:rPr>
          <w:rFonts w:hint="eastAsia"/>
        </w:rPr>
      </w:pPr>
      <w:r>
        <w:rPr>
          <w:rFonts w:hint="eastAsia"/>
          <w:color w:val="FF0000"/>
        </w:rPr>
        <w:t>需要注意的是server-id主从库的配置是不一样的</w:t>
      </w:r>
      <w:r>
        <w:rPr>
          <w:rFonts w:hint="eastAsia"/>
        </w:rPr>
        <w:t>。</w:t>
      </w:r>
    </w:p>
    <w:p>
      <w:pPr>
        <w:numPr>
          <w:numId w:val="0"/>
        </w:numPr>
        <w:ind w:firstLine="420" w:firstLineChars="0"/>
        <w:rPr>
          <w:rFonts w:hint="eastAsia"/>
        </w:rPr>
      </w:pPr>
    </w:p>
    <w:p>
      <w:pPr>
        <w:numPr>
          <w:numId w:val="0"/>
        </w:numPr>
        <w:ind w:firstLine="420" w:firstLineChars="0"/>
        <w:rPr>
          <w:rFonts w:hint="eastAsia"/>
          <w:b/>
          <w:bCs/>
        </w:rPr>
      </w:pPr>
      <w:r>
        <w:rPr>
          <w:rFonts w:hint="eastAsia"/>
          <w:b/>
          <w:bCs/>
          <w:lang w:val="en-US" w:eastAsia="zh-CN"/>
        </w:rPr>
        <w:t>s</w:t>
      </w:r>
      <w:r>
        <w:rPr>
          <w:rFonts w:hint="eastAsia"/>
          <w:b/>
          <w:bCs/>
        </w:rPr>
        <w:t>erver-id存在作用：</w:t>
      </w:r>
    </w:p>
    <w:p>
      <w:pPr>
        <w:numPr>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numId w:val="0"/>
        </w:numPr>
        <w:ind w:firstLine="420" w:firstLineChars="0"/>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pPr>
      <w:r>
        <w:rPr>
          <w:rFonts w:hint="eastAsia"/>
        </w:rPr>
        <w:t>复制方式</w:t>
      </w:r>
    </w:p>
    <w:p>
      <w:pPr>
        <w:pStyle w:val="5"/>
      </w:pPr>
      <w:r>
        <w:rPr>
          <w:rFonts w:hint="eastAsia"/>
        </w:rPr>
        <w:t>异步复制</w:t>
      </w:r>
    </w:p>
    <w:p>
      <w:r>
        <w:tab/>
      </w:r>
      <w:r>
        <w:rPr>
          <w:rFonts w:hint="eastAsia"/>
        </w:rPr>
        <w:t>MySQL的复制是异步复制。</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rPr>
        <w:t>MySQL复制可是对整个实例进行复制，也可以对实例中的某个库或者是某个表进行复制。</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灯造成主库上该事务binlog丢失，此时从库可能损失这个事务，从而造成数据不一致。</w:t>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半同步复制时，为了保证主库上的每一个binlog事务都能够被可靠的复制到从库上，主库在每次事务成功提交时，并不及时反馈给前端应用用户，而是等待其中一个从库页接收到binlog事务并成功写入到中继日志后，主库才返回commit操作成功给客户端。半同步复制保证了事务成功提交后，至少有两份日志记录，一份在主库的binlog日志上，一份在至少一个从库的中继日志Relay</w:t>
      </w:r>
      <w:r>
        <w:t xml:space="preserve"> Log</w:t>
      </w:r>
      <w:r>
        <w:rPr>
          <w:rFonts w:hint="eastAsia"/>
        </w:rPr>
        <w:t>上，从而更进一步保证了数据的完整性。</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pStyle w:val="3"/>
      </w:pPr>
      <w:r>
        <w:rPr>
          <w:rFonts w:hint="eastAsia"/>
        </w:rPr>
        <w:t>类型</w:t>
      </w:r>
    </w:p>
    <w:p>
      <w:r>
        <w:tab/>
      </w:r>
      <w:r>
        <w:rPr>
          <w:rFonts w:hint="eastAsia"/>
        </w:rPr>
        <w:t>存在两种复制类型：</w:t>
      </w:r>
    </w:p>
    <w:p>
      <w:pPr>
        <w:pStyle w:val="4"/>
      </w:pPr>
      <w:r>
        <w:rPr>
          <w:rFonts w:hint="eastAsia"/>
        </w:rPr>
        <w:t>基于</w:t>
      </w:r>
      <w:r>
        <w:rPr>
          <w:rFonts w:hint="eastAsia"/>
          <w:lang w:val="en-US" w:eastAsia="zh-CN"/>
        </w:rPr>
        <w:t>binlog</w:t>
      </w:r>
      <w:r>
        <w:rPr>
          <w:rFonts w:hint="eastAsia"/>
        </w:rPr>
        <w:t>二进制日志的复制</w:t>
      </w:r>
    </w:p>
    <w:p>
      <w:pPr>
        <w:pStyle w:val="4"/>
      </w:pPr>
      <w:r>
        <w:rPr>
          <w:rFonts w:hint="eastAsia"/>
        </w:rPr>
        <w:t>使用GTID完成基于事务的复制</w:t>
      </w:r>
    </w:p>
    <w:p>
      <w:pPr>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版本里，无须再找binlog和POS点，只需要知道master的IP、端口、账号和密码即可，因为同步复制是自动的，MySQL会通过内部机制GTID（Global</w:t>
      </w:r>
      <w:r>
        <w:t xml:space="preserve"> Transaction ID</w:t>
      </w:r>
      <w:r>
        <w:rPr>
          <w:rFonts w:hint="eastAsia"/>
        </w:rPr>
        <w:t>）自动找点同步。</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1、一个事务对应一个唯一ID，</w:t>
      </w:r>
      <w:r>
        <w:rPr>
          <w:rFonts w:hint="eastAsia"/>
          <w:color w:val="FF0000"/>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color w:val="FF0000"/>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w:t>
      </w:r>
      <w:r>
        <w:rPr>
          <w:rFonts w:hint="eastAsia"/>
          <w:color w:val="FF0000"/>
          <w:lang w:val="en-US" w:eastAsia="zh-CN"/>
        </w:rPr>
        <w:t>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8、不支持sql_slave_skip_counter</w:t>
      </w:r>
    </w:p>
    <w:p>
      <w:pPr>
        <w:pStyle w:val="3"/>
      </w:pPr>
      <w:r>
        <w:rPr>
          <w:rFonts w:hint="eastAsia"/>
        </w:rPr>
        <w:t>复制拓扑</w:t>
      </w:r>
    </w:p>
    <w:p>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一主多从的架构能够解决大部分读请求压力特别大的场景的需求，考虑到MySQL的复制是主库“推送”Binlog日志到从库，主库的I/O压力和网络压力会随着从库的增加而增长（每个从库都会在主库上有一个独立的Binlog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的中间增加一个二级主句master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MySQL的复制是异步复制，多级复制场景下主库的数据是经历两次复制才到达从库的，期间的延时比一主多从复制场景下只经历一次复制的要大。</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pPr>
      <w:r>
        <w:rPr>
          <w:rFonts w:hint="eastAsia"/>
        </w:rPr>
        <w:t>复制管理</w:t>
      </w:r>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pPr>
      <w:r>
        <w:rPr>
          <w:rFonts w:hint="eastAsia"/>
        </w:rPr>
        <w:t>----</w:t>
      </w:r>
    </w:p>
    <w:p>
      <w:pPr>
        <w:pStyle w:val="2"/>
      </w:pPr>
      <w:r>
        <w:rPr>
          <w:rFonts w:hint="eastAsia"/>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pStyle w:val="3"/>
      </w:pPr>
      <w:r>
        <w:rPr>
          <w:rFonts w:hint="eastAsia"/>
        </w:rPr>
        <w:t>原理</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ind w:firstLine="420"/>
      </w:pPr>
      <w:r>
        <w:rPr>
          <w:rFonts w:hint="eastAsia"/>
        </w:rPr>
        <w:t>主从复制过程：</w:t>
      </w:r>
    </w:p>
    <w:p>
      <w:pPr>
        <w:jc w:val="center"/>
      </w:pPr>
      <w:r>
        <w:drawing>
          <wp:inline distT="0" distB="0" distL="0" distR="0">
            <wp:extent cx="1967230" cy="15373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color w:val="FF0000"/>
        </w:rPr>
        <w:t>异步的复制过程</w:t>
      </w:r>
      <w:r>
        <w:rPr>
          <w:rFonts w:hint="eastAsia"/>
        </w:rPr>
        <w:t>，主库发送更新事件到从库，从库读取更新记录，并执行更新记录，使得从库的内容与主库保持一致。</w:t>
      </w:r>
    </w:p>
    <w:p>
      <w:pPr>
        <w:ind w:firstLine="420"/>
      </w:pPr>
    </w:p>
    <w:p>
      <w:pPr>
        <w:ind w:firstLine="420"/>
      </w:pPr>
      <w:r>
        <w:rPr>
          <w:rFonts w:hint="eastAsia"/>
        </w:rPr>
        <w:t>在主库里，只要有更新事件出现，就会被依次地写入到binlog里面，之后会推到从库中作为从库进行复制的数据源。</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rPr>
        <w:t>对于每一个即将发送给从库的sql事件，binlog输出线程会将其锁住。一旦该事件被线程读取完之后，该锁会被释放，即使在该事件完全发送到从库的时候，该锁也会被释放。</w:t>
      </w:r>
    </w:p>
    <w:p/>
    <w:p>
      <w:pPr>
        <w:ind w:firstLine="420"/>
      </w:pPr>
      <w:r>
        <w:rPr>
          <w:rFonts w:hint="eastAsia"/>
        </w:rPr>
        <w:t>在从库里，当复制开始的时候，从库就会创建两个线程进行处理：</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r>
        <w:rPr>
          <w:rFonts w:hint="eastAsia"/>
        </w:rPr>
        <w:t>从库I/O线程读取主库的binlog输出线程发送的更新并拷贝这些更新到本地文件，其中包括relay log文件。</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ind w:firstLine="420"/>
      </w:pPr>
    </w:p>
    <w:p>
      <w:pPr>
        <w:ind w:firstLine="420"/>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Pr>
        <w:pStyle w:val="3"/>
      </w:pPr>
      <w:r>
        <w:rPr>
          <w:rFonts w:hint="eastAsia"/>
        </w:rPr>
        <w:t>流程</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810635" cy="2095500"/>
                    </a:xfrm>
                    <a:prstGeom prst="rect">
                      <a:avLst/>
                    </a:prstGeom>
                    <a:noFill/>
                    <a:ln w="9525">
                      <a:noFill/>
                    </a:ln>
                  </pic:spPr>
                </pic:pic>
              </a:graphicData>
            </a:graphic>
          </wp:inline>
        </w:drawing>
      </w:r>
    </w:p>
    <w:p>
      <w:pPr>
        <w:jc w:val="center"/>
      </w:pPr>
      <w:bookmarkStart w:id="0" w:name="_GoBack"/>
      <w:r>
        <w:drawing>
          <wp:inline distT="0" distB="0" distL="0" distR="0">
            <wp:extent cx="3256915" cy="19621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bookmarkEnd w:id="0"/>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
      <w:pPr>
        <w:pStyle w:val="3"/>
        <w:rPr>
          <w:rFonts w:hint="eastAsia"/>
          <w:lang w:val="en-US" w:eastAsia="zh-CN"/>
        </w:rPr>
      </w:pPr>
      <w:r>
        <w:rPr>
          <w:rFonts w:hint="eastAsia"/>
          <w:lang w:val="en-US" w:eastAsia="zh-CN"/>
        </w:rPr>
        <w:t>作用</w:t>
      </w: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3"/>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34F1D05"/>
    <w:rsid w:val="110B5E09"/>
    <w:rsid w:val="11903F0F"/>
    <w:rsid w:val="13967B37"/>
    <w:rsid w:val="1415211B"/>
    <w:rsid w:val="43E15239"/>
    <w:rsid w:val="496121EE"/>
    <w:rsid w:val="4DB676CC"/>
    <w:rsid w:val="5468173A"/>
    <w:rsid w:val="578921F1"/>
    <w:rsid w:val="58CF0CDA"/>
    <w:rsid w:val="5AF16B4F"/>
    <w:rsid w:val="5BE45DD3"/>
    <w:rsid w:val="620D5CE7"/>
    <w:rsid w:val="73836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10">
    <w:name w:val="footer"/>
    <w:basedOn w:val="1"/>
    <w:link w:val="25"/>
    <w:unhideWhenUsed/>
    <w:uiPriority w:val="99"/>
    <w:pPr>
      <w:tabs>
        <w:tab w:val="center" w:pos="4153"/>
        <w:tab w:val="right" w:pos="8306"/>
      </w:tabs>
      <w:snapToGrid w:val="0"/>
      <w:spacing w:line="240" w:lineRule="auto"/>
      <w:jc w:val="left"/>
    </w:pPr>
    <w:rPr>
      <w:sz w:val="18"/>
      <w:szCs w:val="18"/>
    </w:rPr>
  </w:style>
  <w:style w:type="paragraph" w:styleId="11">
    <w:name w:val="header"/>
    <w:basedOn w:val="1"/>
    <w:link w:val="24"/>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3"/>
    <w:link w:val="5"/>
    <w:uiPriority w:val="9"/>
    <w:rPr>
      <w:rFonts w:ascii="Times New Roman" w:hAnsi="Times New Roman" w:eastAsia="仿宋" w:cstheme="majorBidi"/>
      <w:b/>
      <w:bCs/>
      <w:sz w:val="24"/>
      <w:szCs w:val="28"/>
    </w:rPr>
  </w:style>
  <w:style w:type="character" w:customStyle="1" w:styleId="19">
    <w:name w:val="标题 5 字符"/>
    <w:basedOn w:val="13"/>
    <w:link w:val="6"/>
    <w:uiPriority w:val="9"/>
    <w:rPr>
      <w:rFonts w:ascii="Times New Roman" w:hAnsi="Times New Roman" w:eastAsia="华文宋体"/>
      <w:b/>
      <w:bCs/>
      <w:sz w:val="28"/>
      <w:szCs w:val="28"/>
    </w:rPr>
  </w:style>
  <w:style w:type="character" w:customStyle="1" w:styleId="20">
    <w:name w:val="标题 6 字符"/>
    <w:basedOn w:val="13"/>
    <w:link w:val="7"/>
    <w:uiPriority w:val="9"/>
    <w:rPr>
      <w:rFonts w:ascii="Times New Roman" w:hAnsi="Times New Roman" w:eastAsia="仿宋" w:cstheme="majorBidi"/>
      <w:b/>
      <w:bCs/>
      <w:sz w:val="24"/>
      <w:szCs w:val="24"/>
    </w:rPr>
  </w:style>
  <w:style w:type="character" w:customStyle="1" w:styleId="21">
    <w:name w:val="标题 字符"/>
    <w:basedOn w:val="13"/>
    <w:link w:val="12"/>
    <w:uiPriority w:val="10"/>
    <w:rPr>
      <w:rFonts w:ascii="Times New Roman" w:hAnsi="Times New Roman" w:eastAsia="仿宋" w:cstheme="majorBidi"/>
      <w:b/>
      <w:bCs/>
      <w:sz w:val="24"/>
      <w:szCs w:val="32"/>
    </w:rPr>
  </w:style>
  <w:style w:type="character" w:customStyle="1" w:styleId="22">
    <w:name w:val="标题 7 字符"/>
    <w:basedOn w:val="13"/>
    <w:link w:val="8"/>
    <w:uiPriority w:val="9"/>
    <w:rPr>
      <w:rFonts w:ascii="Times New Roman" w:hAnsi="Times New Roman" w:eastAsia="华文宋体"/>
      <w:b/>
      <w:bCs/>
      <w:sz w:val="24"/>
      <w:szCs w:val="24"/>
    </w:rPr>
  </w:style>
  <w:style w:type="character" w:customStyle="1" w:styleId="23">
    <w:name w:val="标题 8 字符"/>
    <w:basedOn w:val="13"/>
    <w:link w:val="9"/>
    <w:uiPriority w:val="9"/>
    <w:rPr>
      <w:rFonts w:ascii="Times New Roman" w:hAnsi="Times New Roman" w:eastAsia="仿宋" w:cstheme="majorBidi"/>
      <w:sz w:val="24"/>
      <w:szCs w:val="24"/>
    </w:rPr>
  </w:style>
  <w:style w:type="character" w:customStyle="1" w:styleId="24">
    <w:name w:val="页眉 字符"/>
    <w:basedOn w:val="13"/>
    <w:link w:val="11"/>
    <w:uiPriority w:val="99"/>
    <w:rPr>
      <w:rFonts w:ascii="Times New Roman" w:hAnsi="Times New Roman" w:eastAsia="仿宋"/>
      <w:sz w:val="18"/>
      <w:szCs w:val="18"/>
    </w:rPr>
  </w:style>
  <w:style w:type="character" w:customStyle="1" w:styleId="25">
    <w:name w:val="页脚 字符"/>
    <w:basedOn w:val="13"/>
    <w:link w:val="10"/>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TotalTime>0</TotalTime>
  <ScaleCrop>false</ScaleCrop>
  <LinksUpToDate>false</LinksUpToDate>
  <CharactersWithSpaces>5901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超</cp:lastModifiedBy>
  <dcterms:modified xsi:type="dcterms:W3CDTF">2020-08-23T03:14:47Z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