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背景</w:t>
      </w:r>
    </w:p>
    <w:p>
      <w:pPr>
        <w:ind w:firstLine="420" w:firstLineChars="0"/>
        <w:rPr>
          <w:rFonts w:hint="default" w:cs="Times New Roman"/>
          <w:szCs w:val="24"/>
          <w:lang w:val="en-US" w:eastAsia="zh-CN"/>
        </w:rPr>
      </w:pPr>
      <w:r>
        <w:rPr>
          <w:rFonts w:hint="default" w:cs="Times New Roman"/>
          <w:szCs w:val="24"/>
          <w:lang w:val="en-US" w:eastAsia="zh-CN"/>
        </w:rPr>
        <w:t>在互联网浪潮出现之前，企业的数据量普遍不大，特别是核心的业务数据，通常一个单机的数据库就可以保存。那时候的存储并不需要复杂的架构，所有的线上请求</w:t>
      </w:r>
      <w:r>
        <w:rPr>
          <w:rFonts w:hint="eastAsia" w:cs="Times New Roman"/>
          <w:szCs w:val="24"/>
          <w:lang w:val="en-US" w:eastAsia="zh-CN"/>
        </w:rPr>
        <w:t>（</w:t>
      </w:r>
      <w:r>
        <w:rPr>
          <w:rFonts w:hint="default" w:cs="Times New Roman"/>
          <w:szCs w:val="24"/>
          <w:lang w:val="en-US" w:eastAsia="zh-CN"/>
        </w:rPr>
        <w:t>OLTP</w:t>
      </w:r>
      <w:r>
        <w:rPr>
          <w:rFonts w:hint="eastAsia" w:cs="Times New Roman"/>
          <w:szCs w:val="24"/>
          <w:lang w:val="en-US" w:eastAsia="zh-CN"/>
        </w:rPr>
        <w:t>，</w:t>
      </w:r>
      <w:r>
        <w:rPr>
          <w:rFonts w:hint="default" w:cs="Times New Roman"/>
          <w:szCs w:val="24"/>
          <w:lang w:val="en-US" w:eastAsia="zh-CN"/>
        </w:rPr>
        <w:t>Online Transactional Processing</w:t>
      </w:r>
      <w:r>
        <w:rPr>
          <w:rFonts w:hint="eastAsia" w:cs="Times New Roman"/>
          <w:szCs w:val="24"/>
          <w:lang w:val="en-US" w:eastAsia="zh-CN"/>
        </w:rPr>
        <w:t>）</w:t>
      </w:r>
      <w:r>
        <w:rPr>
          <w:rFonts w:hint="default" w:cs="Times New Roman"/>
          <w:szCs w:val="24"/>
          <w:lang w:val="en-US" w:eastAsia="zh-CN"/>
        </w:rPr>
        <w:t>)和后台分析</w:t>
      </w:r>
      <w:r>
        <w:rPr>
          <w:rFonts w:hint="eastAsia" w:cs="Times New Roman"/>
          <w:szCs w:val="24"/>
          <w:lang w:val="en-US" w:eastAsia="zh-CN"/>
        </w:rPr>
        <w:t>（</w:t>
      </w:r>
      <w:r>
        <w:rPr>
          <w:rFonts w:hint="default" w:cs="Times New Roman"/>
          <w:szCs w:val="24"/>
          <w:lang w:val="en-US" w:eastAsia="zh-CN"/>
        </w:rPr>
        <w:t>OLAP</w:t>
      </w:r>
      <w:r>
        <w:rPr>
          <w:rFonts w:hint="eastAsia" w:cs="Times New Roman"/>
          <w:szCs w:val="24"/>
          <w:lang w:val="en-US" w:eastAsia="zh-CN"/>
        </w:rPr>
        <w:t>，</w:t>
      </w:r>
      <w:r>
        <w:rPr>
          <w:rFonts w:hint="default" w:cs="Times New Roman"/>
          <w:szCs w:val="24"/>
          <w:lang w:val="en-US" w:eastAsia="zh-CN"/>
        </w:rPr>
        <w:t>Online Analytical Processing</w:t>
      </w:r>
      <w:r>
        <w:rPr>
          <w:rFonts w:hint="eastAsia" w:cs="Times New Roman"/>
          <w:szCs w:val="24"/>
          <w:lang w:val="en-US" w:eastAsia="zh-CN"/>
        </w:rPr>
        <w:t>）</w:t>
      </w:r>
      <w:r>
        <w:rPr>
          <w:rFonts w:hint="default" w:cs="Times New Roman"/>
          <w:szCs w:val="24"/>
          <w:lang w:val="en-US" w:eastAsia="zh-CN"/>
        </w:rPr>
        <w:t xml:space="preserve"> 都跑在同一个数据库实例上。</w:t>
      </w:r>
    </w:p>
    <w:p>
      <w:pPr>
        <w:ind w:firstLine="420" w:firstLineChars="0"/>
        <w:rPr>
          <w:rFonts w:hint="default" w:cs="Times New Roman"/>
          <w:szCs w:val="24"/>
          <w:lang w:val="en-US" w:eastAsia="zh-CN"/>
        </w:rPr>
      </w:pPr>
      <w:r>
        <w:rPr>
          <w:rFonts w:hint="default" w:cs="Times New Roman"/>
          <w:szCs w:val="24"/>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cs="Times New Roman"/>
          <w:szCs w:val="24"/>
          <w:lang w:val="en-US" w:eastAsia="zh-CN"/>
        </w:rPr>
      </w:pPr>
      <w:r>
        <w:rPr>
          <w:rFonts w:hint="default" w:cs="Times New Roman"/>
          <w:szCs w:val="24"/>
          <w:lang w:val="en-US" w:eastAsia="zh-CN"/>
        </w:rPr>
        <w:t>1、</w:t>
      </w:r>
      <w:r>
        <w:rPr>
          <w:rFonts w:hint="default" w:cs="Times New Roman"/>
          <w:color w:val="FF0000"/>
          <w:szCs w:val="24"/>
          <w:lang w:val="en-US" w:eastAsia="zh-CN"/>
        </w:rPr>
        <w:t>OLAP和OLTP系统间通常会有几分钟甚至几小时的时延，OLAP数据库和OLTP数据库之间的一致性无法保证，难以满足对分析的实时性要求很高的业务场景</w:t>
      </w:r>
      <w:r>
        <w:rPr>
          <w:rFonts w:hint="default" w:cs="Times New Roman"/>
          <w:szCs w:val="24"/>
          <w:lang w:val="en-US" w:eastAsia="zh-CN"/>
        </w:rPr>
        <w:t>。</w:t>
      </w:r>
    </w:p>
    <w:p>
      <w:pPr>
        <w:ind w:firstLine="420" w:firstLineChars="0"/>
        <w:rPr>
          <w:rFonts w:hint="default" w:cs="Times New Roman"/>
          <w:szCs w:val="24"/>
          <w:lang w:val="en-US" w:eastAsia="zh-CN"/>
        </w:rPr>
      </w:pPr>
      <w:r>
        <w:rPr>
          <w:rFonts w:hint="default" w:cs="Times New Roman"/>
          <w:szCs w:val="24"/>
          <w:lang w:val="en-US" w:eastAsia="zh-CN"/>
        </w:rPr>
        <w:t>2、企业需要维护不同的数据库以便支持两类不同的任务，管理和维护成本高。</w:t>
      </w:r>
    </w:p>
    <w:p>
      <w:pPr>
        <w:ind w:firstLine="420" w:firstLineChars="0"/>
        <w:rPr>
          <w:rFonts w:hint="default" w:cs="Times New Roman"/>
          <w:szCs w:val="24"/>
          <w:lang w:val="en-US" w:eastAsia="zh-CN"/>
        </w:rPr>
      </w:pPr>
      <w:r>
        <w:rPr>
          <w:rFonts w:hint="default" w:cs="Times New Roman"/>
          <w:szCs w:val="24"/>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cs="Times New Roman"/>
          <w:szCs w:val="24"/>
          <w:lang w:val="en-US" w:eastAsia="zh-CN"/>
        </w:rPr>
      </w:pPr>
    </w:p>
    <w:p>
      <w:pPr>
        <w:pStyle w:val="2"/>
        <w:bidi w:val="0"/>
        <w:rPr>
          <w:rFonts w:hint="eastAsia"/>
          <w:lang w:val="en-US" w:eastAsia="zh-CN"/>
        </w:rPr>
      </w:pPr>
      <w:r>
        <w:rPr>
          <w:rFonts w:hint="eastAsia"/>
          <w:lang w:val="en-US" w:eastAsia="zh-CN"/>
        </w:rPr>
        <w:t>概述</w:t>
      </w:r>
    </w:p>
    <w:p>
      <w:pPr>
        <w:ind w:firstLine="420" w:firstLineChars="0"/>
        <w:rPr>
          <w:rFonts w:hint="eastAsia" w:cs="Times New Roman"/>
          <w:szCs w:val="24"/>
          <w:lang w:val="en-US" w:eastAsia="zh-CN"/>
        </w:rPr>
      </w:pPr>
      <w:r>
        <w:rPr>
          <w:rFonts w:hint="eastAsia" w:cs="Times New Roman"/>
          <w:szCs w:val="24"/>
          <w:lang w:val="en-US" w:eastAsia="zh-CN"/>
        </w:rPr>
        <w:t>HTAP数据库（Hybrid Transaction and Analytical Process，混合事务和分析处理）。2014年Gartner的一份报告中使用混合事务分析处理(HTAP)一词描述新型的应用程序框架，以打破OLTP和OLAP之间的隔阂，既可以应用于事务型数据库场景，亦可以应用于分析型数据库场景。实现实时业务决策。这种架构具有显而易见的优势：不但避免了繁琐且昂贵的ETL操作，而且可以更快地对最新数据进行分析。这种快速分析数据的能力将成为未来企业的核心竞争力之一。</w:t>
      </w:r>
    </w:p>
    <w:p>
      <w:pPr>
        <w:ind w:firstLine="420" w:firstLineChars="0"/>
        <w:rPr>
          <w:rFonts w:hint="eastAsia" w:cs="Times New Roman"/>
          <w:szCs w:val="24"/>
          <w:lang w:val="en-US" w:eastAsia="zh-CN"/>
        </w:rPr>
      </w:pPr>
    </w:p>
    <w:p>
      <w:pPr>
        <w:pStyle w:val="2"/>
        <w:bidi w:val="0"/>
        <w:rPr>
          <w:rFonts w:hint="default"/>
          <w:lang w:val="en-US" w:eastAsia="zh-CN"/>
        </w:rPr>
      </w:pPr>
      <w:r>
        <w:rPr>
          <w:rFonts w:hint="eastAsia"/>
          <w:lang w:val="en-US" w:eastAsia="zh-CN"/>
        </w:rPr>
        <w:t>特点</w:t>
      </w:r>
    </w:p>
    <w:p>
      <w:pPr>
        <w:ind w:firstLine="420" w:firstLineChars="0"/>
        <w:rPr>
          <w:rFonts w:hint="eastAsia" w:cs="Times New Roman"/>
          <w:szCs w:val="24"/>
          <w:lang w:val="en-US" w:eastAsia="zh-CN"/>
        </w:rPr>
      </w:pPr>
      <w:r>
        <w:rPr>
          <w:rFonts w:hint="eastAsia" w:cs="Times New Roman"/>
          <w:szCs w:val="24"/>
          <w:lang w:val="en-US" w:eastAsia="zh-CN"/>
        </w:rPr>
        <w:t>此类通用平台方案具备下面优点：</w:t>
      </w:r>
    </w:p>
    <w:p>
      <w:pPr>
        <w:ind w:firstLine="420" w:firstLineChars="0"/>
        <w:rPr>
          <w:rFonts w:hint="eastAsia" w:cs="Times New Roman"/>
          <w:szCs w:val="24"/>
          <w:lang w:val="en-US" w:eastAsia="zh-CN"/>
        </w:rPr>
      </w:pPr>
      <w:r>
        <w:rPr>
          <w:rFonts w:hint="eastAsia" w:cs="Times New Roman"/>
          <w:szCs w:val="24"/>
          <w:lang w:val="en-US" w:eastAsia="zh-CN"/>
        </w:rPr>
        <w:t>通过数据整合避免信息孤岛，便于共享和统一数据管理。</w:t>
      </w:r>
    </w:p>
    <w:p>
      <w:pPr>
        <w:ind w:firstLine="420" w:firstLineChars="0"/>
        <w:rPr>
          <w:rFonts w:hint="eastAsia" w:cs="Times New Roman"/>
          <w:szCs w:val="24"/>
          <w:lang w:val="en-US" w:eastAsia="zh-CN"/>
        </w:rPr>
      </w:pPr>
      <w:r>
        <w:rPr>
          <w:rFonts w:hint="eastAsia" w:cs="Times New Roman"/>
          <w:szCs w:val="24"/>
          <w:lang w:val="en-US" w:eastAsia="zh-CN"/>
        </w:rPr>
        <w:t>基于SQL的数据集成平台可提供良好的数据独立性，使应用能专注于业务逻辑，不用关心数据的底层操作细节。</w:t>
      </w:r>
    </w:p>
    <w:p>
      <w:pPr>
        <w:ind w:firstLine="420" w:firstLineChars="0"/>
        <w:rPr>
          <w:rFonts w:hint="eastAsia" w:cs="Times New Roman"/>
          <w:szCs w:val="24"/>
          <w:lang w:val="en-US" w:eastAsia="zh-CN"/>
        </w:rPr>
      </w:pPr>
      <w:r>
        <w:rPr>
          <w:rFonts w:hint="eastAsia" w:cs="Times New Roman"/>
          <w:szCs w:val="24"/>
          <w:lang w:val="en-US" w:eastAsia="zh-CN"/>
        </w:rPr>
        <w:t>集成数据平台能提供更好的实时性和更全的数据，为业务提供更快更准的分析和决策。</w:t>
      </w:r>
    </w:p>
    <w:p>
      <w:pPr>
        <w:ind w:firstLine="420" w:firstLineChars="0"/>
        <w:rPr>
          <w:rFonts w:hint="eastAsia" w:cs="Times New Roman"/>
          <w:szCs w:val="24"/>
          <w:lang w:val="en-US" w:eastAsia="zh-CN"/>
        </w:rPr>
      </w:pPr>
      <w:r>
        <w:rPr>
          <w:rFonts w:hint="eastAsia" w:cs="Times New Roman"/>
          <w:szCs w:val="24"/>
          <w:lang w:val="en-US" w:eastAsia="zh-CN"/>
        </w:rPr>
        <w:t>能够避免各种系统之间的胶合，企业总体技术架构简单，不需要复杂的数据导入/导出等，易于管理和维护。</w:t>
      </w:r>
    </w:p>
    <w:p>
      <w:pPr>
        <w:ind w:firstLine="420" w:firstLineChars="0"/>
        <w:rPr>
          <w:rFonts w:hint="eastAsia" w:cs="Times New Roman"/>
          <w:szCs w:val="24"/>
          <w:lang w:val="en-US" w:eastAsia="zh-CN"/>
        </w:rPr>
      </w:pPr>
      <w:r>
        <w:rPr>
          <w:rFonts w:hint="eastAsia" w:cs="Times New Roman"/>
          <w:szCs w:val="24"/>
          <w:lang w:val="en-US" w:eastAsia="zh-CN"/>
        </w:rPr>
        <w:t>便于人才培养和知识共享，无须为各种专有系统培养开发、运维和管理人才。</w:t>
      </w:r>
    </w:p>
    <w:p>
      <w:pPr>
        <w:ind w:firstLine="420" w:firstLineChars="0"/>
        <w:rPr>
          <w:rFonts w:hint="eastAsia" w:cs="Times New Roman"/>
          <w:szCs w:val="24"/>
          <w:lang w:val="en-US" w:eastAsia="zh-CN"/>
        </w:rPr>
      </w:pPr>
    </w:p>
    <w:p>
      <w:pPr>
        <w:pStyle w:val="2"/>
        <w:bidi w:val="0"/>
        <w:rPr>
          <w:rFonts w:hint="eastAsia"/>
          <w:lang w:val="en-US" w:eastAsia="zh-CN"/>
        </w:rPr>
      </w:pPr>
      <w:r>
        <w:rPr>
          <w:rFonts w:hint="eastAsia"/>
          <w:lang w:val="en-US" w:eastAsia="zh-CN"/>
        </w:rPr>
        <w:t>技术要点</w:t>
      </w:r>
    </w:p>
    <w:p>
      <w:pPr>
        <w:ind w:firstLine="420" w:firstLineChars="0"/>
        <w:rPr>
          <w:rFonts w:hint="eastAsia" w:cs="Times New Roman"/>
          <w:szCs w:val="24"/>
          <w:lang w:val="en-US" w:eastAsia="zh-CN"/>
        </w:rPr>
      </w:pPr>
      <w:r>
        <w:rPr>
          <w:rFonts w:hint="eastAsia" w:cs="Times New Roman"/>
          <w:szCs w:val="24"/>
          <w:lang w:val="en-US" w:eastAsia="zh-CN"/>
        </w:rPr>
        <w:t>底层数据要么只有一份，要么可快速复制，并且同时满足高并发的实时更新。</w:t>
      </w:r>
    </w:p>
    <w:p>
      <w:pPr>
        <w:ind w:firstLine="420" w:firstLineChars="0"/>
        <w:rPr>
          <w:rFonts w:hint="eastAsia" w:cs="Times New Roman"/>
          <w:szCs w:val="24"/>
          <w:lang w:val="en-US" w:eastAsia="zh-CN"/>
        </w:rPr>
      </w:pPr>
      <w:r>
        <w:rPr>
          <w:rFonts w:hint="eastAsia" w:cs="Times New Roman"/>
          <w:szCs w:val="24"/>
          <w:lang w:val="en-US" w:eastAsia="zh-CN"/>
        </w:rPr>
        <w:t>要满足海量数据的容量问题，在存储、计算都具有很好的线性扩展能力。</w:t>
      </w:r>
    </w:p>
    <w:p>
      <w:pPr>
        <w:ind w:firstLine="420" w:firstLineChars="0"/>
        <w:rPr>
          <w:rFonts w:hint="eastAsia" w:cs="Times New Roman"/>
          <w:szCs w:val="24"/>
          <w:lang w:val="en-US" w:eastAsia="zh-CN"/>
        </w:rPr>
      </w:pPr>
      <w:r>
        <w:rPr>
          <w:rFonts w:hint="eastAsia" w:cs="Times New Roman"/>
          <w:szCs w:val="24"/>
          <w:lang w:val="en-US" w:eastAsia="zh-CN"/>
        </w:rPr>
        <w:t>具有很好的优化器，可满足事务类、分析类的语句需求。</w:t>
      </w:r>
    </w:p>
    <w:p>
      <w:pPr>
        <w:ind w:firstLine="420" w:firstLineChars="0"/>
        <w:rPr>
          <w:rFonts w:hint="eastAsia" w:cs="Times New Roman"/>
          <w:szCs w:val="24"/>
          <w:lang w:val="en-US" w:eastAsia="zh-CN"/>
        </w:rPr>
      </w:pPr>
      <w:r>
        <w:rPr>
          <w:rFonts w:hint="eastAsia" w:cs="Times New Roman"/>
          <w:szCs w:val="24"/>
          <w:lang w:val="en-US" w:eastAsia="zh-CN"/>
        </w:rPr>
        <w:t>具备标准的SQL，并支持诸如二级索引、分区、列式存储、向量化计算等技术。</w:t>
      </w:r>
    </w:p>
    <w:p>
      <w:pPr>
        <w:pStyle w:val="3"/>
        <w:bidi w:val="0"/>
        <w:rPr>
          <w:rFonts w:hint="eastAsia"/>
          <w:lang w:val="en-US" w:eastAsia="zh-CN"/>
        </w:rPr>
      </w:pPr>
      <w:r>
        <w:rPr>
          <w:rFonts w:hint="eastAsia"/>
          <w:lang w:val="en-US" w:eastAsia="zh-CN"/>
        </w:rPr>
        <w:t>行列存储</w:t>
      </w:r>
    </w:p>
    <w:p>
      <w:pPr>
        <w:ind w:firstLine="420" w:firstLineChars="0"/>
        <w:rPr>
          <w:rFonts w:hint="eastAsia" w:cs="Times New Roman"/>
          <w:szCs w:val="24"/>
          <w:lang w:val="en-US" w:eastAsia="zh-CN"/>
        </w:rPr>
      </w:pPr>
      <w:r>
        <w:rPr>
          <w:rFonts w:hint="eastAsia" w:cs="Times New Roman"/>
          <w:szCs w:val="24"/>
          <w:lang w:val="en-US" w:eastAsia="zh-CN"/>
        </w:rPr>
        <w:t>行存储（Row-based）：对于传统的关系型数据库，比如</w:t>
      </w:r>
      <w:r>
        <w:rPr>
          <w:rFonts w:hint="eastAsia" w:cs="Times New Roman"/>
          <w:color w:val="FF0000"/>
          <w:szCs w:val="24"/>
          <w:lang w:val="en-US" w:eastAsia="zh-CN"/>
        </w:rPr>
        <w:t>甲骨文的OracleDB和MySQL，IBM的DB2、微软的SQL Server等，一般都是采用行存储（Row-bas</w:t>
      </w:r>
      <w:bookmarkStart w:id="0" w:name="_GoBack"/>
      <w:bookmarkEnd w:id="0"/>
      <w:r>
        <w:rPr>
          <w:rFonts w:hint="eastAsia" w:cs="Times New Roman"/>
          <w:color w:val="FF0000"/>
          <w:szCs w:val="24"/>
          <w:lang w:val="en-US" w:eastAsia="zh-CN"/>
        </w:rPr>
        <w:t>ed）行</w:t>
      </w:r>
      <w:r>
        <w:rPr>
          <w:rFonts w:hint="eastAsia" w:cs="Times New Roman"/>
          <w:szCs w:val="24"/>
          <w:lang w:val="en-US" w:eastAsia="zh-CN"/>
        </w:rPr>
        <w:t>。在基于行式存储的数据库中，数据是按照行数据为基础逻辑存储单元进行存储的，一行中的数据在存储介质中以连续存储形式存在。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3872230" cy="312610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列式存储（Column-based）是相对于行式存储来说的，新兴的</w:t>
      </w:r>
      <w:r>
        <w:rPr>
          <w:rFonts w:hint="eastAsia" w:cs="Times New Roman"/>
          <w:color w:val="FF0000"/>
          <w:szCs w:val="24"/>
          <w:lang w:val="en-US" w:eastAsia="zh-CN"/>
        </w:rPr>
        <w:t>Hbase、HP Vertica、EMC Greenplum 等分布式数据库均采用列式存储</w:t>
      </w:r>
      <w:r>
        <w:rPr>
          <w:rFonts w:hint="eastAsia" w:cs="Times New Roman"/>
          <w:szCs w:val="24"/>
          <w:lang w:val="en-US" w:eastAsia="zh-CN"/>
        </w:rPr>
        <w:t>。在基于列式存储的数据库中，数据是按照列为基础逻辑存储单元进行存储的，一列中的数据在存储介质中以连续存储形式存在。</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7"/>
                    <a:stretch>
                      <a:fillRect/>
                    </a:stretch>
                  </pic:blipFill>
                  <pic:spPr>
                    <a:xfrm>
                      <a:off x="0" y="0"/>
                      <a:ext cx="3872230" cy="3386455"/>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color w:val="FF0000"/>
          <w:szCs w:val="24"/>
          <w:lang w:val="en-US" w:eastAsia="zh-CN"/>
        </w:rPr>
        <w:t>传统的行式数据库，是按照行存储的，维护大量的索引和物化视图无论是在时间（处理）还是空间（存储）面成本都很高</w:t>
      </w:r>
      <w:r>
        <w:rPr>
          <w:rFonts w:hint="eastAsia" w:cs="Times New Roman"/>
          <w:szCs w:val="24"/>
          <w:lang w:val="en-US" w:eastAsia="zh-CN"/>
        </w:rPr>
        <w:t>。而</w:t>
      </w:r>
      <w:r>
        <w:rPr>
          <w:rFonts w:hint="eastAsia" w:cs="Times New Roman"/>
          <w:color w:val="FF0000"/>
          <w:szCs w:val="24"/>
          <w:lang w:val="en-US" w:eastAsia="zh-CN"/>
        </w:rPr>
        <w:t>列式数据库恰恰相反，列式数据库的数据是按照列存储，每一列单独存放，数据即是索引</w:t>
      </w:r>
      <w:r>
        <w:rPr>
          <w:rFonts w:hint="eastAsia" w:cs="Times New Roman"/>
          <w:szCs w:val="24"/>
          <w:lang w:val="en-US" w:eastAsia="zh-CN"/>
        </w:rPr>
        <w:t>。只访问查询涉及的列，大大降低了系统I/O，每一列由一个线来处理，而且由于数据类型一致，数据特征相似，极大方便压缩。</w:t>
      </w:r>
    </w:p>
    <w:p>
      <w:pPr>
        <w:pStyle w:val="3"/>
        <w:bidi w:val="0"/>
        <w:rPr>
          <w:rFonts w:hint="eastAsia"/>
          <w:lang w:val="en-US" w:eastAsia="zh-CN"/>
        </w:rPr>
      </w:pPr>
      <w:r>
        <w:rPr>
          <w:rFonts w:hint="eastAsia"/>
          <w:lang w:val="en-US" w:eastAsia="zh-CN"/>
        </w:rPr>
        <w:t>MPP</w:t>
      </w:r>
    </w:p>
    <w:p>
      <w:pPr>
        <w:ind w:firstLine="420" w:firstLineChars="0"/>
        <w:jc w:val="both"/>
        <w:rPr>
          <w:rFonts w:hint="eastAsia" w:cs="Times New Roman"/>
          <w:szCs w:val="24"/>
          <w:lang w:val="en-US" w:eastAsia="zh-CN"/>
        </w:rPr>
      </w:pPr>
      <w:r>
        <w:rPr>
          <w:rFonts w:hint="eastAsia" w:cs="Times New Roman"/>
          <w:color w:val="FF0000"/>
          <w:szCs w:val="24"/>
          <w:lang w:val="en-US" w:eastAsia="zh-CN"/>
        </w:rPr>
        <w:t>MPP (Massively Parallel Processing)，即大规模并行处理</w:t>
      </w:r>
      <w:r>
        <w:rPr>
          <w:rFonts w:hint="eastAsia" w:cs="Times New Roman"/>
          <w:szCs w:val="24"/>
          <w:lang w:val="en-US" w:eastAsia="zh-CN"/>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pPr>
        <w:ind w:firstLine="420" w:firstLineChars="0"/>
        <w:jc w:val="both"/>
        <w:rPr>
          <w:rFonts w:hint="eastAsia" w:cs="Times New Roman"/>
          <w:szCs w:val="24"/>
          <w:lang w:val="en-US" w:eastAsia="zh-CN"/>
        </w:rPr>
      </w:pPr>
      <w:r>
        <w:rPr>
          <w:rFonts w:hint="eastAsia" w:cs="Times New Roman"/>
          <w:szCs w:val="24"/>
          <w:lang w:val="en-US" w:eastAsia="zh-CN"/>
        </w:rPr>
        <w:t>简单来说，MPP是将任务并行的分散到多个服务器和节点上，在每个节点上计算完成后，将各自部分的结果汇总在一起得到最终的结果。下面以典型的MPP产品Greenplum架构为例。</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
                    <a:stretch>
                      <a:fillRect/>
                    </a:stretch>
                  </pic:blipFill>
                  <pic:spPr>
                    <a:xfrm>
                      <a:off x="0" y="0"/>
                      <a:ext cx="4629150" cy="29375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资源隔离</w:t>
      </w:r>
    </w:p>
    <w:p>
      <w:pPr>
        <w:ind w:firstLine="420" w:firstLineChars="0"/>
        <w:jc w:val="both"/>
        <w:rPr>
          <w:rFonts w:hint="eastAsia" w:cs="Times New Roman"/>
          <w:szCs w:val="24"/>
          <w:lang w:val="en-US" w:eastAsia="zh-CN"/>
        </w:rPr>
      </w:pPr>
      <w:r>
        <w:rPr>
          <w:rFonts w:hint="eastAsia" w:cs="Times New Roman"/>
          <w:szCs w:val="24"/>
          <w:lang w:val="en-US" w:eastAsia="zh-CN"/>
        </w:rPr>
        <w:t>OLTP、OLAP类两者对资源的使用特点不同，需要在资源层面做好隔离工作，避免相互影响。</w:t>
      </w:r>
      <w:r>
        <w:rPr>
          <w:rFonts w:hint="eastAsia" w:cs="Times New Roman"/>
          <w:color w:val="FF0000"/>
          <w:szCs w:val="24"/>
          <w:lang w:val="en-US" w:eastAsia="zh-CN"/>
        </w:rPr>
        <w:t>常见的通过定义资源队列的方式，指定用户分配队列，起到资源隔离的作用</w:t>
      </w:r>
      <w:r>
        <w:rPr>
          <w:rFonts w:hint="eastAsia" w:cs="Times New Roman"/>
          <w:szCs w:val="24"/>
          <w:lang w:val="en-US" w:eastAsia="zh-CN"/>
        </w:rPr>
        <w:t>。</w:t>
      </w:r>
    </w:p>
    <w:p>
      <w:pPr>
        <w:pStyle w:val="2"/>
        <w:bidi w:val="0"/>
        <w:rPr>
          <w:rFonts w:hint="eastAsia"/>
          <w:lang w:val="en-US" w:eastAsia="zh-CN"/>
        </w:rPr>
      </w:pPr>
      <w:r>
        <w:rPr>
          <w:rFonts w:hint="eastAsia"/>
          <w:lang w:val="en-US" w:eastAsia="zh-CN"/>
        </w:rPr>
        <w:t>HTAP产品</w:t>
      </w:r>
    </w:p>
    <w:p>
      <w:pPr>
        <w:jc w:val="center"/>
        <w:rPr>
          <w:rFonts w:hint="eastAsia" w:cs="Times New Roman"/>
          <w:szCs w:val="24"/>
          <w:lang w:val="en-US" w:eastAsia="zh-CN"/>
        </w:rPr>
      </w:pPr>
      <w:r>
        <w:rPr>
          <w:rFonts w:hint="eastAsia" w:cs="Times New Roman"/>
          <w:szCs w:val="24"/>
          <w:lang w:val="en-US" w:eastAsia="zh-CN"/>
        </w:rPr>
        <w:drawing>
          <wp:inline distT="0" distB="0" distL="114300" distR="114300">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4527550" cy="2566670"/>
                    </a:xfrm>
                    <a:prstGeom prst="rect">
                      <a:avLst/>
                    </a:prstGeom>
                    <a:noFill/>
                    <a:ln>
                      <a:noFill/>
                    </a:ln>
                  </pic:spPr>
                </pic:pic>
              </a:graphicData>
            </a:graphic>
          </wp:inline>
        </w:drawing>
      </w:r>
    </w:p>
    <w:p>
      <w:pPr>
        <w:ind w:firstLine="420" w:firstLineChars="0"/>
        <w:jc w:val="both"/>
        <w:rPr>
          <w:rFonts w:hint="eastAsia" w:cs="Times New Roman"/>
          <w:szCs w:val="24"/>
          <w:lang w:val="en-US" w:eastAsia="zh-CN"/>
        </w:rPr>
      </w:pPr>
      <w:r>
        <w:rPr>
          <w:rFonts w:hint="eastAsia" w:cs="Times New Roman"/>
          <w:szCs w:val="24"/>
          <w:lang w:val="en-US" w:eastAsia="zh-CN"/>
        </w:rPr>
        <w:t>目前，实现HTAP的数据库不多，主要有PingCAP的TiDB、阿里云的 HybridDB for MySQL、百度的 BaikalDB等。</w:t>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9DD5CC9"/>
    <w:rsid w:val="0B3B7252"/>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8"/>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cs="宋体"/>
      <w:b/>
      <w:bCs/>
      <w:kern w:val="44"/>
      <w:sz w:val="28"/>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cs="宋体"/>
      <w:b/>
      <w:bCs/>
      <w:kern w:val="0"/>
      <w:sz w:val="28"/>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宋体" w:cs="Times New Roman"/>
      <w:sz w:val="24"/>
      <w:szCs w:val="24"/>
    </w:rPr>
  </w:style>
  <w:style w:type="character" w:customStyle="1" w:styleId="18">
    <w:name w:val="标题 3 Char"/>
    <w:link w:val="4"/>
    <w:qFormat/>
    <w:uiPriority w:val="0"/>
    <w:rPr>
      <w:rFonts w:ascii="Times New Roman" w:hAnsi="Times New Roman" w:eastAsia="宋体" w:cs="宋体"/>
      <w:b/>
      <w:kern w:val="2"/>
      <w:sz w:val="24"/>
    </w:rPr>
  </w:style>
  <w:style w:type="character" w:customStyle="1" w:styleId="19">
    <w:name w:val="标题 2 Char"/>
    <w:basedOn w:val="14"/>
    <w:link w:val="3"/>
    <w:qFormat/>
    <w:uiPriority w:val="0"/>
    <w:rPr>
      <w:rFonts w:ascii="Times New Roman" w:hAnsi="Times New Roman" w:eastAsia="仿宋" w:cs="宋体"/>
      <w:b/>
      <w:bCs/>
      <w:sz w:val="28"/>
      <w:szCs w:val="32"/>
    </w:rPr>
  </w:style>
  <w:style w:type="character" w:customStyle="1" w:styleId="20">
    <w:name w:val="标题 1 Char"/>
    <w:link w:val="2"/>
    <w:qFormat/>
    <w:uiPriority w:val="0"/>
    <w:rPr>
      <w:rFonts w:ascii="Times New Roman" w:hAnsi="Times New Roman" w:eastAsia="仿宋" w:cs="宋体"/>
      <w:b/>
      <w:bCs/>
      <w:kern w:val="44"/>
      <w:sz w:val="28"/>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TotalTime>
  <ScaleCrop>false</ScaleCrop>
  <LinksUpToDate>false</LinksUpToDate>
  <CharactersWithSpaces>0</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野渡书生</cp:lastModifiedBy>
  <dcterms:modified xsi:type="dcterms:W3CDTF">2021-08-07T07:43:36Z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