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Note Four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Regression Analysis</w:t>
      </w:r>
    </w:p>
    <w:p w:rsidR="00000000" w:rsidDel="00000000" w:rsidP="00000000" w:rsidRDefault="00000000" w:rsidRPr="00000000" w14:paraId="00000003">
      <w:pPr>
        <w:numPr>
          <w:ilvl w:val="1"/>
          <w:numId w:val="5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draw a line through a set of points</w:t>
      </w:r>
    </w:p>
    <w:p w:rsidR="00000000" w:rsidDel="00000000" w:rsidP="00000000" w:rsidRDefault="00000000" w:rsidRPr="00000000" w14:paraId="00000004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Sample - set of points</w:t>
      </w:r>
    </w:p>
    <w:p w:rsidR="00000000" w:rsidDel="00000000" w:rsidP="00000000" w:rsidRDefault="00000000" w:rsidRPr="00000000" w14:paraId="00000005">
      <w:pPr>
        <w:numPr>
          <w:ilvl w:val="2"/>
          <w:numId w:val="5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Want to know å and ß following some estimation technique</w:t>
      </w:r>
    </w:p>
    <w:p w:rsidR="00000000" w:rsidDel="00000000" w:rsidP="00000000" w:rsidRDefault="00000000" w:rsidRPr="00000000" w14:paraId="00000006">
      <w:pPr>
        <w:numPr>
          <w:ilvl w:val="2"/>
          <w:numId w:val="5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OLS</w:t>
      </w:r>
    </w:p>
    <w:p w:rsidR="00000000" w:rsidDel="00000000" w:rsidP="00000000" w:rsidRDefault="00000000" w:rsidRPr="00000000" w14:paraId="00000007">
      <w:pPr>
        <w:numPr>
          <w:ilvl w:val="3"/>
          <w:numId w:val="5"/>
        </w:numPr>
        <w:ind w:left="288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u w:val="single"/>
          <w:rtl w:val="0"/>
        </w:rPr>
        <w:t xml:space="preserve">Ordinary Least Squares </w:t>
      </w:r>
    </w:p>
    <w:p w:rsidR="00000000" w:rsidDel="00000000" w:rsidP="00000000" w:rsidRDefault="00000000" w:rsidRPr="00000000" w14:paraId="00000008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Linear regression with one regressor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Estimate the </w:t>
      </w:r>
      <w:r w:rsidDel="00000000" w:rsidR="00000000" w:rsidRPr="00000000">
        <w:rPr>
          <w:b w:val="1"/>
          <w:rtl w:val="0"/>
        </w:rPr>
        <w:t xml:space="preserve">causal effect</w:t>
      </w:r>
      <w:r w:rsidDel="00000000" w:rsidR="00000000" w:rsidRPr="00000000">
        <w:rPr>
          <w:rtl w:val="0"/>
        </w:rPr>
        <w:t xml:space="preserve"> on Y of a unit change in X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Hypothesis testing</w:t>
      </w:r>
    </w:p>
    <w:p w:rsidR="00000000" w:rsidDel="00000000" w:rsidP="00000000" w:rsidRDefault="00000000" w:rsidRPr="00000000" w14:paraId="0000000C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test if the slope is zero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Confidence intervals</w:t>
      </w:r>
    </w:p>
    <w:p w:rsidR="00000000" w:rsidDel="00000000" w:rsidP="00000000" w:rsidRDefault="00000000" w:rsidRPr="00000000" w14:paraId="0000000E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construct a confidence interval for the slope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</w:t>
      </w:r>
    </w:p>
    <w:p w:rsidR="00000000" w:rsidDel="00000000" w:rsidP="00000000" w:rsidRDefault="00000000" w:rsidRPr="00000000" w14:paraId="00000010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Effect of STR on Test Scores</w:t>
      </w:r>
    </w:p>
    <w:p w:rsidR="00000000" w:rsidDel="00000000" w:rsidP="00000000" w:rsidRDefault="00000000" w:rsidRPr="00000000" w14:paraId="00000011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Linear regression </w:t>
      </w:r>
    </w:p>
    <w:p w:rsidR="00000000" w:rsidDel="00000000" w:rsidP="00000000" w:rsidRDefault="00000000" w:rsidRPr="00000000" w14:paraId="00000012">
      <w:pPr>
        <w:numPr>
          <w:ilvl w:val="3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Population regression line</w:t>
      </w:r>
    </w:p>
    <w:p w:rsidR="00000000" w:rsidDel="00000000" w:rsidP="00000000" w:rsidRDefault="00000000" w:rsidRPr="00000000" w14:paraId="00000013">
      <w:pPr>
        <w:numPr>
          <w:ilvl w:val="4"/>
          <w:numId w:val="4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Test Score = ß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+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STR</w:t>
      </w:r>
    </w:p>
    <w:p w:rsidR="00000000" w:rsidDel="00000000" w:rsidP="00000000" w:rsidRDefault="00000000" w:rsidRPr="00000000" w14:paraId="00000014">
      <w:pPr>
        <w:numPr>
          <w:ilvl w:val="4"/>
          <w:numId w:val="4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the slope of population regression line</w:t>
      </w:r>
    </w:p>
    <w:p w:rsidR="00000000" w:rsidDel="00000000" w:rsidP="00000000" w:rsidRDefault="00000000" w:rsidRPr="00000000" w14:paraId="00000015">
      <w:pPr>
        <w:numPr>
          <w:ilvl w:val="4"/>
          <w:numId w:val="4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 general, the relation will not hold exactly</w:t>
      </w:r>
    </w:p>
    <w:p w:rsidR="00000000" w:rsidDel="00000000" w:rsidP="00000000" w:rsidRDefault="00000000" w:rsidRPr="00000000" w14:paraId="00000016">
      <w:pPr>
        <w:numPr>
          <w:ilvl w:val="5"/>
          <w:numId w:val="4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Omitted variables &amp; errors in measurement</w:t>
      </w:r>
    </w:p>
    <w:p w:rsidR="00000000" w:rsidDel="00000000" w:rsidP="00000000" w:rsidRDefault="00000000" w:rsidRPr="00000000" w14:paraId="00000017">
      <w:pPr>
        <w:numPr>
          <w:ilvl w:val="2"/>
          <w:numId w:val="4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Population Linear Regression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3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209925" cy="1604963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60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3"/>
          <w:numId w:val="4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ordinary least squares estimator</w:t>
      </w:r>
    </w:p>
    <w:p w:rsidR="00000000" w:rsidDel="00000000" w:rsidP="00000000" w:rsidRDefault="00000000" w:rsidRPr="00000000" w14:paraId="0000001A">
      <w:pPr>
        <w:numPr>
          <w:ilvl w:val="4"/>
          <w:numId w:val="4"/>
        </w:numPr>
        <w:ind w:left="360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to estimate ß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  <w:t xml:space="preserve"> and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from data?</w:t>
      </w:r>
    </w:p>
    <w:p w:rsidR="00000000" w:rsidDel="00000000" w:rsidP="00000000" w:rsidRDefault="00000000" w:rsidRPr="00000000" w14:paraId="0000001B">
      <w:pPr>
        <w:numPr>
          <w:ilvl w:val="4"/>
          <w:numId w:val="4"/>
        </w:numPr>
        <w:ind w:left="360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Ordinary least Squares - 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5"/>
          <w:numId w:val="4"/>
        </w:numPr>
        <w:ind w:left="43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2113" cy="411414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411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5"/>
          <w:numId w:val="4"/>
        </w:numPr>
        <w:ind w:left="43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Minimizes the sum of squared difference between the actual values of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and the prediction based on the estimated line</w:t>
      </w:r>
    </w:p>
    <w:p w:rsidR="00000000" w:rsidDel="00000000" w:rsidP="00000000" w:rsidRDefault="00000000" w:rsidRPr="00000000" w14:paraId="0000001E">
      <w:pPr>
        <w:numPr>
          <w:ilvl w:val="5"/>
          <w:numId w:val="4"/>
        </w:numPr>
        <w:ind w:left="432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Minimization of OLS (Discussion)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4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355943" cy="3157538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5943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OLS estimator → </w:t>
      </w:r>
      <w:r w:rsidDel="00000000" w:rsidR="00000000" w:rsidRPr="00000000">
        <w:rPr>
          <w:b w:val="1"/>
          <w:rtl w:val="0"/>
        </w:rPr>
        <w:t xml:space="preserve">STATA output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Measure of Fit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Regression 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fraction of the variance of Y that is explained by X. [0, 1]</w:t>
      </w:r>
    </w:p>
    <w:p w:rsidR="00000000" w:rsidDel="00000000" w:rsidP="00000000" w:rsidRDefault="00000000" w:rsidRPr="00000000" w14:paraId="00000025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77482" cy="976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7482" cy="97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estimated VS true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 → predict the mean for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  (gain nothing)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 → ESS = TSS → perfect fit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Standard error of the regression (SER)</w:t>
      </w:r>
    </w:p>
    <w:p w:rsidR="00000000" w:rsidDel="00000000" w:rsidP="00000000" w:rsidRDefault="00000000" w:rsidRPr="00000000" w14:paraId="00000029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magnitude of a typical regression residual in the units of Y</w:t>
      </w:r>
    </w:p>
    <w:p w:rsidR="00000000" w:rsidDel="00000000" w:rsidP="00000000" w:rsidRDefault="00000000" w:rsidRPr="00000000" w14:paraId="0000002A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14488" cy="785127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4488" cy="7851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smaller the residuals, the better the fit.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Measure the average size of the OLS residual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Ex: </w:t>
      </w:r>
      <w:r w:rsidDel="00000000" w:rsidR="00000000" w:rsidRPr="00000000">
        <w:rPr>
          <w:b w:val="1"/>
          <w:color w:val="ff0000"/>
          <w:rtl w:val="0"/>
        </w:rPr>
        <w:t xml:space="preserve">R</w:t>
      </w:r>
      <w:r w:rsidDel="00000000" w:rsidR="00000000" w:rsidRPr="00000000">
        <w:rPr>
          <w:b w:val="1"/>
          <w:color w:val="ff0000"/>
          <w:vertAlign w:val="superscript"/>
          <w:rtl w:val="0"/>
        </w:rPr>
        <w:t xml:space="preserve">2</w:t>
      </w:r>
      <w:r w:rsidDel="00000000" w:rsidR="00000000" w:rsidRPr="00000000">
        <w:rPr>
          <w:b w:val="1"/>
          <w:color w:val="ff0000"/>
          <w:rtl w:val="0"/>
        </w:rPr>
        <w:t xml:space="preserve"> = 0.05, SER = 18.6</w:t>
      </w:r>
    </w:p>
    <w:p w:rsidR="00000000" w:rsidDel="00000000" w:rsidP="00000000" w:rsidRDefault="00000000" w:rsidRPr="00000000" w14:paraId="0000002E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Only a small fraction of the variation in test scores (5%)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least squares assumptions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Properties of the OLS estimator</w:t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Unbiased</w:t>
      </w:r>
    </w:p>
    <w:p w:rsidR="00000000" w:rsidDel="00000000" w:rsidP="00000000" w:rsidRDefault="00000000" w:rsidRPr="00000000" w14:paraId="00000032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Small variance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Assumptions (LSA)</w:t>
      </w:r>
    </w:p>
    <w:p w:rsidR="00000000" w:rsidDel="00000000" w:rsidP="00000000" w:rsidRDefault="00000000" w:rsidRPr="00000000" w14:paraId="00000034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conditional distribution of u given X has mean 0 →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is unbiased</w:t>
      </w:r>
    </w:p>
    <w:p w:rsidR="00000000" w:rsidDel="00000000" w:rsidP="00000000" w:rsidRDefault="00000000" w:rsidRPr="00000000" w14:paraId="00000035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(X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, Y</w:t>
      </w:r>
      <w:r w:rsidDel="00000000" w:rsidR="00000000" w:rsidRPr="00000000">
        <w:rPr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  <w:t xml:space="preserve">) are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i.i.d</w:t>
      </w:r>
      <w:r w:rsidDel="00000000" w:rsidR="00000000" w:rsidRPr="00000000">
        <w:rPr>
          <w:b w:val="1"/>
          <w:rtl w:val="0"/>
        </w:rPr>
        <w:t xml:space="preserve"> (Independent Identical Distribution)</w:t>
      </w:r>
    </w:p>
    <w:p w:rsidR="00000000" w:rsidDel="00000000" w:rsidP="00000000" w:rsidRDefault="00000000" w:rsidRPr="00000000" w14:paraId="00000036">
      <w:pPr>
        <w:numPr>
          <w:ilvl w:val="3"/>
          <w:numId w:val="2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Non-i.i.d when data are recorded over time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Large outliers in X/ Y are rare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about random sampling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Sampling distribution of the OLS estimator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Difference samples give different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 want to </w:t>
      </w:r>
    </w:p>
    <w:p w:rsidR="00000000" w:rsidDel="00000000" w:rsidP="00000000" w:rsidRDefault="00000000" w:rsidRPr="00000000" w14:paraId="0000003C">
      <w:pPr>
        <w:numPr>
          <w:ilvl w:val="2"/>
          <w:numId w:val="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Quantify the sampling uncertainty associated with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to test hypothesis</w:t>
      </w:r>
    </w:p>
    <w:p w:rsidR="00000000" w:rsidDel="00000000" w:rsidP="00000000" w:rsidRDefault="00000000" w:rsidRPr="00000000" w14:paraId="0000003E">
      <w:pPr>
        <w:numPr>
          <w:ilvl w:val="2"/>
          <w:numId w:val="7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 a confidence interval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Probability Framework for Linear Regression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sampling distribution of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595688" cy="1889917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88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mean</w:t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Unbiased estimator of ß</w:t>
      </w:r>
      <w:r w:rsidDel="00000000" w:rsidR="00000000" w:rsidRPr="00000000">
        <w:rPr>
          <w:vertAlign w:val="subscript"/>
          <w:rtl w:val="0"/>
        </w:rPr>
        <w:t xml:space="preserve">1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ind w:left="1440" w:hanging="360"/>
        <w:jc w:val="left"/>
        <w:rPr/>
      </w:pPr>
      <w:r w:rsidDel="00000000" w:rsidR="00000000" w:rsidRPr="00000000">
        <w:rPr>
          <w:rtl w:val="0"/>
        </w:rPr>
        <w:t xml:space="preserve">The variance</w:t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059863" cy="538163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9863" cy="538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larger the variance of X, the smaller the variance of ß</w:t>
      </w:r>
      <w:r w:rsidDel="00000000" w:rsidR="00000000" w:rsidRPr="00000000">
        <w:rPr>
          <w:b w:val="1"/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Inversely proportional to n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larger the sample, the smaller the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Large sample distribution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144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jc w:val="left"/>
        <w:rPr>
          <w:b w:val="1"/>
          <w:u w:val="none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3381" cy="1519238"/>
            <wp:effectExtent b="0" l="0" r="0" t="0"/>
            <wp:docPr id="1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3381" cy="1519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Note Four_One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E(ß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) =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OLS is unbiased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mean and variance of the sampling distribution of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661781" cy="202406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1781" cy="2024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99080" cy="11668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9080" cy="1166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005263" cy="45393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53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jc w:val="left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Question notes4_1 page 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Final equation is 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jc w:val="center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530640" cy="8334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0640" cy="833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LIE?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E(ß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-bar) -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= 0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Variance of ß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109788" cy="50707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9788" cy="507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2.png"/><Relationship Id="rId13" Type="http://schemas.openxmlformats.org/officeDocument/2006/relationships/image" Target="media/image12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9.png"/><Relationship Id="rId14" Type="http://schemas.openxmlformats.org/officeDocument/2006/relationships/image" Target="media/image6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