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45B4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Ордена Трудового Красного Знамени федеральное государственное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Бюджетное образовательное учреждение высшего образования</w:t>
      </w:r>
    </w:p>
    <w:p w14:paraId="2856670B">
      <w:pPr>
        <w:pStyle w:val="9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МОСКОВСКИЙ ТЕХНИЧЕСКИЙ УНИВЕРСИТЕТ СВЯЗИ И</w:t>
      </w:r>
    </w:p>
    <w:p w14:paraId="6C486C96">
      <w:pPr>
        <w:pStyle w:val="9"/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ИНФОРМАТИКИ</w:t>
      </w:r>
    </w:p>
    <w:p w14:paraId="4FB9537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B775219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Кафедра «Сетевые информационные технологии и сервисы»</w:t>
      </w:r>
    </w:p>
    <w:p w14:paraId="0356CEB1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A231801">
      <w:pPr>
        <w:rPr>
          <w:rFonts w:hint="default" w:ascii="Times New Roman" w:hAnsi="Times New Roman" w:cs="Times New Roman"/>
          <w:sz w:val="28"/>
          <w:szCs w:val="28"/>
        </w:rPr>
      </w:pPr>
    </w:p>
    <w:p w14:paraId="3465C14A">
      <w:pPr>
        <w:rPr>
          <w:rFonts w:hint="default" w:ascii="Times New Roman" w:hAnsi="Times New Roman" w:cs="Times New Roman"/>
          <w:sz w:val="28"/>
          <w:szCs w:val="28"/>
        </w:rPr>
      </w:pPr>
    </w:p>
    <w:p w14:paraId="0FDF308E">
      <w:pPr>
        <w:rPr>
          <w:rFonts w:hint="default" w:ascii="Times New Roman" w:hAnsi="Times New Roman" w:cs="Times New Roman"/>
          <w:sz w:val="28"/>
          <w:szCs w:val="28"/>
        </w:rPr>
      </w:pPr>
    </w:p>
    <w:p w14:paraId="3A1C305C">
      <w:pPr>
        <w:rPr>
          <w:rFonts w:hint="default" w:ascii="Times New Roman" w:hAnsi="Times New Roman" w:cs="Times New Roman"/>
          <w:sz w:val="28"/>
          <w:szCs w:val="28"/>
        </w:rPr>
      </w:pPr>
    </w:p>
    <w:p w14:paraId="31EE248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hint="default" w:cs="Times New Roman"/>
          <w:b/>
          <w:bCs/>
          <w:sz w:val="28"/>
          <w:szCs w:val="28"/>
          <w:lang w:val="en-US"/>
        </w:rPr>
        <w:t>N</w:t>
      </w:r>
    </w:p>
    <w:p w14:paraId="700269B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Сетевые технологии»</w:t>
      </w:r>
    </w:p>
    <w:p w14:paraId="7BD70CA8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по теме: </w:t>
      </w:r>
    </w:p>
    <w:p w14:paraId="7542648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</w:rPr>
        <w:t>«»</w:t>
      </w:r>
    </w:p>
    <w:p w14:paraId="4F9E3360">
      <w:pPr>
        <w:pStyle w:val="15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>Вариант 8</w:t>
      </w:r>
    </w:p>
    <w:p w14:paraId="51AB0FF1">
      <w:pPr>
        <w:rPr>
          <w:rFonts w:hint="default" w:ascii="Times New Roman" w:hAnsi="Times New Roman" w:cs="Times New Roman"/>
          <w:sz w:val="28"/>
          <w:szCs w:val="28"/>
        </w:rPr>
      </w:pPr>
    </w:p>
    <w:p w14:paraId="2E14E6C5">
      <w:pPr>
        <w:rPr>
          <w:rFonts w:hint="default" w:ascii="Times New Roman" w:hAnsi="Times New Roman" w:cs="Times New Roman"/>
          <w:sz w:val="28"/>
          <w:szCs w:val="28"/>
        </w:rPr>
      </w:pPr>
    </w:p>
    <w:p w14:paraId="36773E2A">
      <w:pPr>
        <w:rPr>
          <w:rFonts w:hint="default" w:ascii="Times New Roman" w:hAnsi="Times New Roman" w:cs="Times New Roman"/>
          <w:sz w:val="28"/>
          <w:szCs w:val="28"/>
        </w:rPr>
      </w:pPr>
    </w:p>
    <w:p w14:paraId="1472345A">
      <w:pPr>
        <w:rPr>
          <w:rFonts w:hint="default" w:ascii="Times New Roman" w:hAnsi="Times New Roman" w:cs="Times New Roman"/>
          <w:sz w:val="28"/>
          <w:szCs w:val="28"/>
        </w:rPr>
      </w:pPr>
    </w:p>
    <w:p w14:paraId="5B36A346">
      <w:pPr>
        <w:spacing w:line="360" w:lineRule="auto"/>
        <w:ind w:left="-851" w:firstLine="524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Toc27648844"/>
      <w:bookmarkStart w:id="1" w:name="_Toc27237159"/>
      <w:bookmarkStart w:id="2" w:name="_Toc29934946"/>
      <w:bookmarkStart w:id="3" w:name="_Toc26441161"/>
      <w:bookmarkStart w:id="4" w:name="_Toc26441738"/>
      <w:bookmarkStart w:id="5" w:name="_Toc26442830"/>
      <w:bookmarkStart w:id="6" w:name="_Toc26442568"/>
      <w:bookmarkStart w:id="7" w:name="_Toc27233386"/>
      <w:bookmarkStart w:id="8" w:name="_Toc27233439"/>
      <w:bookmarkStart w:id="9" w:name="_Toc26443027"/>
      <w:bookmarkStart w:id="10" w:name="_Toc534655549"/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студент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hint="default" w:ascii="Times New Roman" w:hAnsi="Times New Roman" w:cs="Times New Roman"/>
          <w:sz w:val="28"/>
          <w:szCs w:val="28"/>
          <w:lang w:val="ru-RU"/>
        </w:rPr>
        <w:t>: БПИ2401</w:t>
      </w:r>
    </w:p>
    <w:p w14:paraId="3B885968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1" w:name="_Toc27233441"/>
      <w:bookmarkEnd w:id="11"/>
      <w:bookmarkStart w:id="12" w:name="_Toc27648846"/>
      <w:bookmarkEnd w:id="12"/>
      <w:bookmarkStart w:id="13" w:name="_Toc29934948"/>
      <w:bookmarkEnd w:id="13"/>
      <w:bookmarkStart w:id="14" w:name="_Toc27233388"/>
      <w:bookmarkEnd w:id="14"/>
      <w:bookmarkStart w:id="15" w:name="_Toc26441163"/>
      <w:bookmarkEnd w:id="15"/>
      <w:bookmarkStart w:id="16" w:name="_Toc26441740"/>
      <w:bookmarkEnd w:id="16"/>
      <w:bookmarkStart w:id="17" w:name="_Toc26442570"/>
      <w:bookmarkEnd w:id="17"/>
      <w:bookmarkStart w:id="18" w:name="_Toc27237161"/>
      <w:bookmarkEnd w:id="18"/>
      <w:bookmarkStart w:id="19" w:name="_Toc26443029"/>
      <w:bookmarkEnd w:id="19"/>
      <w:bookmarkStart w:id="20" w:name="_Toc26442832"/>
      <w:bookmarkEnd w:id="20"/>
      <w:bookmarkStart w:id="21" w:name="_Toc26443030"/>
      <w:bookmarkStart w:id="22" w:name="_Toc29934949"/>
      <w:bookmarkStart w:id="23" w:name="_Toc26442833"/>
      <w:bookmarkStart w:id="24" w:name="_Toc27233389"/>
      <w:bookmarkStart w:id="25" w:name="_Toc27648847"/>
      <w:bookmarkStart w:id="26" w:name="_Toc534655552"/>
      <w:bookmarkStart w:id="27" w:name="_Toc27237162"/>
      <w:bookmarkStart w:id="28" w:name="_Toc26441741"/>
      <w:bookmarkStart w:id="29" w:name="_Toc26442571"/>
      <w:bookmarkStart w:id="30" w:name="_Toc26441164"/>
      <w:bookmarkStart w:id="31" w:name="_Toc27233442"/>
      <w:r>
        <w:rPr>
          <w:rFonts w:hint="default" w:ascii="Times New Roman" w:hAnsi="Times New Roman" w:cs="Times New Roman"/>
          <w:sz w:val="28"/>
          <w:szCs w:val="28"/>
          <w:lang w:val="ru-RU"/>
        </w:rPr>
        <w:t>Еланская Екатерина Дмитриевна</w:t>
      </w:r>
    </w:p>
    <w:p w14:paraId="4BCEA7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Проверил:</w:t>
      </w:r>
    </w:p>
    <w:p w14:paraId="295EC9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Фильков Ярослав Дмитриевич</w:t>
      </w:r>
    </w:p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39094787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32" w:name="_Toc27648848"/>
      <w:bookmarkEnd w:id="32"/>
      <w:bookmarkStart w:id="33" w:name="_Toc29934950"/>
      <w:bookmarkEnd w:id="33"/>
    </w:p>
    <w:p w14:paraId="3EFF825A">
      <w:pPr>
        <w:rPr>
          <w:rFonts w:hint="default" w:ascii="Times New Roman" w:hAnsi="Times New Roman" w:cs="Times New Roman"/>
          <w:sz w:val="28"/>
          <w:szCs w:val="28"/>
        </w:rPr>
      </w:pPr>
    </w:p>
    <w:p w14:paraId="3BADE015">
      <w:pPr>
        <w:rPr>
          <w:rFonts w:hint="default" w:ascii="Times New Roman" w:hAnsi="Times New Roman" w:cs="Times New Roman"/>
          <w:sz w:val="28"/>
          <w:szCs w:val="28"/>
        </w:rPr>
      </w:pPr>
    </w:p>
    <w:p w14:paraId="5AD35DC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4E4FD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0B8F75B4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20" w:num="1"/>
          <w:docGrid w:linePitch="360" w:charSpace="0"/>
        </w:sectPr>
      </w:pPr>
    </w:p>
    <w:p w14:paraId="6F3306E5">
      <w:pPr>
        <w:bidi w:val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Содержание</w:t>
      </w:r>
    </w:p>
    <w:p w14:paraId="3E5BDBF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942598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_Toc10144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_Toc10144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7887B242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_Toc20919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Выполнение</w:t>
      </w:r>
      <w:r>
        <w:tab/>
      </w:r>
      <w:r>
        <w:fldChar w:fldCharType="begin"/>
      </w:r>
      <w:r>
        <w:instrText xml:space="preserve"> PAGEREF _Toc20919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32E83465">
      <w:pPr>
        <w:pStyle w:val="11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_Toc26895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cs="Times New Roman"/>
          <w:lang w:val="en-US"/>
        </w:rPr>
        <w:t>--</w:t>
      </w:r>
      <w:r>
        <w:tab/>
      </w:r>
      <w:r>
        <w:fldChar w:fldCharType="begin"/>
      </w:r>
      <w:r>
        <w:instrText xml:space="preserve"> PAGEREF _Toc26895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5AB081E0">
      <w:pPr>
        <w:pStyle w:val="11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_Toc10396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cs="Times New Roman"/>
          <w:lang w:val="ru-RU"/>
        </w:rPr>
        <w:t>2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cs="Times New Roman"/>
          <w:lang w:val="en-US"/>
        </w:rPr>
        <w:t>--</w:t>
      </w:r>
      <w:r>
        <w:tab/>
      </w:r>
      <w:r>
        <w:fldChar w:fldCharType="begin"/>
      </w:r>
      <w:r>
        <w:instrText xml:space="preserve"> PAGEREF _Toc10396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0EEA623F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_Toc17899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Вывод</w:t>
      </w:r>
      <w:r>
        <w:tab/>
      </w:r>
      <w:r>
        <w:fldChar w:fldCharType="begin"/>
      </w:r>
      <w:r>
        <w:instrText xml:space="preserve"> PAGEREF _Toc17899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7CD5F796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_Toc21515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Контрольные вопросы</w:t>
      </w:r>
      <w:r>
        <w:tab/>
      </w:r>
      <w:r>
        <w:fldChar w:fldCharType="begin"/>
      </w:r>
      <w:r>
        <w:instrText xml:space="preserve"> PAGEREF _Toc21515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6088359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24A9CE4D">
      <w:pPr>
        <w:pStyle w:val="2"/>
        <w:bidi w:val="0"/>
        <w:rPr>
          <w:rFonts w:hint="default" w:ascii="Times New Roman" w:hAnsi="Times New Roman" w:cs="Times New Roman"/>
          <w:szCs w:val="28"/>
          <w:lang w:val="ru-RU"/>
        </w:rPr>
      </w:pPr>
      <w:bookmarkStart w:id="40" w:name="_GoBack"/>
      <w:bookmarkEnd w:id="40"/>
      <w:r>
        <w:rPr>
          <w:rFonts w:hint="default" w:ascii="Times New Roman" w:hAnsi="Times New Roman" w:cs="Times New Roman"/>
          <w:lang w:val="ru-RU"/>
        </w:rPr>
        <w:br w:type="page"/>
      </w:r>
      <w:bookmarkStart w:id="34" w:name="_Toc10144"/>
      <w:r>
        <w:rPr>
          <w:rFonts w:hint="default" w:ascii="Times New Roman" w:hAnsi="Times New Roman" w:cs="Times New Roman"/>
          <w:lang w:val="ru-RU"/>
        </w:rPr>
        <w:t>Введение</w:t>
      </w:r>
      <w:bookmarkEnd w:id="34"/>
    </w:p>
    <w:p w14:paraId="7113D9D5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Цели работы:</w:t>
      </w:r>
    </w:p>
    <w:p w14:paraId="32305C3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en-US"/>
        </w:rPr>
        <w:t>-</w:t>
      </w:r>
    </w:p>
    <w:p w14:paraId="56ED8B2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194FD3">
      <w:p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Задачи:</w:t>
      </w:r>
    </w:p>
    <w:p w14:paraId="4AE7AF8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en-US"/>
        </w:rPr>
        <w:t>-</w:t>
      </w:r>
    </w:p>
    <w:p w14:paraId="552A2B4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7A6EC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5" w:name="_Toc20919"/>
      <w:r>
        <w:rPr>
          <w:rFonts w:hint="default" w:ascii="Times New Roman" w:hAnsi="Times New Roman" w:cs="Times New Roman"/>
          <w:lang w:val="ru-RU"/>
        </w:rPr>
        <w:t>Выполнение</w:t>
      </w:r>
      <w:bookmarkEnd w:id="35"/>
    </w:p>
    <w:p w14:paraId="078941A1">
      <w:pPr>
        <w:pStyle w:val="3"/>
        <w:bidi w:val="0"/>
        <w:ind w:firstLine="708" w:firstLineChars="0"/>
        <w:rPr>
          <w:rFonts w:hint="default" w:eastAsia="SimSun" w:cs="Times New Roman"/>
          <w:sz w:val="28"/>
          <w:szCs w:val="28"/>
          <w:lang w:val="ru-RU"/>
        </w:rPr>
      </w:pPr>
      <w:bookmarkStart w:id="36" w:name="_Toc26895"/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cs="Times New Roman"/>
          <w:lang w:val="en-US"/>
        </w:rPr>
        <w:t>--</w:t>
      </w:r>
      <w:bookmarkEnd w:id="36"/>
    </w:p>
    <w:p w14:paraId="0C00C7BA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Полученная 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еть, состоящая из восьми компьютеров представлена на рисунке 1.1. 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связи между устройствами представлена на рисунке 1.2.</w:t>
      </w:r>
    </w:p>
    <w:p w14:paraId="5910AC2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688E79">
      <w:pPr>
        <w:numPr>
          <w:ilvl w:val="0"/>
          <w:numId w:val="0"/>
        </w:numPr>
        <w:ind w:leftChars="0"/>
        <w:jc w:val="center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--</w:t>
      </w:r>
    </w:p>
    <w:p w14:paraId="6DD7F35D">
      <w:pPr>
        <w:numPr>
          <w:ilvl w:val="0"/>
          <w:numId w:val="0"/>
        </w:numPr>
        <w:ind w:leftChars="0"/>
        <w:jc w:val="center"/>
        <w:rPr>
          <w:rFonts w:hint="default" w:cs="Times New Roman"/>
          <w:sz w:val="28"/>
          <w:szCs w:val="28"/>
          <w:lang w:val="ru-RU"/>
        </w:rPr>
      </w:pPr>
    </w:p>
    <w:p w14:paraId="6E9B1072">
      <w:pPr>
        <w:numPr>
          <w:ilvl w:val="0"/>
          <w:numId w:val="0"/>
        </w:numPr>
        <w:ind w:leftChars="0"/>
        <w:jc w:val="center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hint="default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--</w:t>
      </w:r>
    </w:p>
    <w:p w14:paraId="60219394">
      <w:pPr>
        <w:numPr>
          <w:ilvl w:val="0"/>
          <w:numId w:val="0"/>
        </w:numPr>
        <w:ind w:leftChars="0"/>
        <w:jc w:val="center"/>
        <w:rPr>
          <w:rFonts w:hint="default" w:cs="Times New Roman"/>
          <w:sz w:val="28"/>
          <w:szCs w:val="28"/>
          <w:lang w:val="ru-RU"/>
        </w:rPr>
      </w:pPr>
    </w:p>
    <w:p w14:paraId="54152EFE">
      <w:pPr>
        <w:pStyle w:val="3"/>
        <w:bidi w:val="0"/>
        <w:ind w:firstLine="708" w:firstLineChars="0"/>
        <w:rPr>
          <w:rFonts w:hint="default" w:cs="Times New Roman"/>
          <w:sz w:val="28"/>
          <w:szCs w:val="28"/>
          <w:lang w:val="ru-RU"/>
        </w:rPr>
      </w:pPr>
      <w:bookmarkStart w:id="37" w:name="_Toc10396"/>
      <w:r>
        <w:rPr>
          <w:rFonts w:hint="default" w:cs="Times New Roman"/>
          <w:lang w:val="ru-RU"/>
        </w:rPr>
        <w:t>2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cs="Times New Roman"/>
          <w:lang w:val="en-US"/>
        </w:rPr>
        <w:t>--</w:t>
      </w:r>
      <w:bookmarkEnd w:id="37"/>
    </w:p>
    <w:p w14:paraId="49DB5296">
      <w:pPr>
        <w:numPr>
          <w:ilvl w:val="0"/>
          <w:numId w:val="0"/>
        </w:numPr>
        <w:ind w:leftChars="0" w:firstLine="708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Результат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</w:t>
      </w:r>
      <w:r>
        <w:rPr>
          <w:rFonts w:hint="default" w:cs="Times New Roman"/>
          <w:sz w:val="28"/>
          <w:szCs w:val="28"/>
          <w:lang w:val="ru-RU"/>
        </w:rPr>
        <w:t xml:space="preserve"> в таблице 1.</w:t>
      </w:r>
    </w:p>
    <w:p w14:paraId="491C5525">
      <w:pPr>
        <w:numPr>
          <w:ilvl w:val="0"/>
          <w:numId w:val="0"/>
        </w:numPr>
        <w:ind w:leftChars="0" w:firstLine="708" w:firstLineChars="0"/>
        <w:jc w:val="both"/>
        <w:rPr>
          <w:rFonts w:hint="default" w:cs="Times New Roman"/>
          <w:sz w:val="28"/>
          <w:szCs w:val="28"/>
          <w:lang w:val="ru-RU"/>
        </w:rPr>
      </w:pPr>
    </w:p>
    <w:p w14:paraId="320DF47D">
      <w:pPr>
        <w:numPr>
          <w:ilvl w:val="0"/>
          <w:numId w:val="0"/>
        </w:numPr>
        <w:ind w:leftChars="0" w:firstLine="708" w:firstLineChars="0"/>
        <w:jc w:val="both"/>
        <w:rPr>
          <w:rFonts w:hint="default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－ </w:t>
      </w:r>
      <w:r>
        <w:rPr>
          <w:rFonts w:hint="default" w:eastAsia="SimSun" w:cs="Times New Roman"/>
          <w:sz w:val="28"/>
          <w:szCs w:val="28"/>
          <w:lang w:val="ru-RU"/>
        </w:rPr>
        <w:t>--</w:t>
      </w:r>
    </w:p>
    <w:p w14:paraId="1085D0C9">
      <w:pPr>
        <w:numPr>
          <w:ilvl w:val="0"/>
          <w:numId w:val="0"/>
        </w:numPr>
        <w:ind w:leftChars="0"/>
        <w:jc w:val="both"/>
        <w:rPr>
          <w:rFonts w:hint="default" w:cs="Times New Roman"/>
          <w:sz w:val="28"/>
          <w:szCs w:val="28"/>
          <w:lang w:val="ru-RU"/>
        </w:rPr>
      </w:pPr>
    </w:p>
    <w:p w14:paraId="4FC34D87">
      <w:pPr>
        <w:numPr>
          <w:ilvl w:val="0"/>
          <w:numId w:val="0"/>
        </w:numPr>
        <w:ind w:leftChars="0"/>
        <w:jc w:val="center"/>
        <w:rPr>
          <w:rFonts w:hint="default" w:cs="Times New Roman"/>
          <w:sz w:val="28"/>
          <w:szCs w:val="28"/>
          <w:lang w:val="ru-RU"/>
        </w:rPr>
      </w:pPr>
    </w:p>
    <w:p w14:paraId="4A34ED03">
      <w:pPr>
        <w:rPr>
          <w:rFonts w:hint="default" w:ascii="Times New Roman" w:hAnsi="Times New Roman" w:cs="Times New Roman"/>
          <w:lang w:val="ru-RU"/>
        </w:rPr>
      </w:pPr>
    </w:p>
    <w:p w14:paraId="3F2ED9A7">
      <w:p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15AD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50A79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A4B3FA">
      <w:pPr>
        <w:pStyle w:val="2"/>
        <w:bidi w:val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8" w:name="_Toc17899"/>
      <w:r>
        <w:rPr>
          <w:rFonts w:hint="default" w:ascii="Times New Roman" w:hAnsi="Times New Roman" w:cs="Times New Roman"/>
          <w:lang w:val="ru-RU"/>
        </w:rPr>
        <w:t>Вывод</w:t>
      </w:r>
      <w:bookmarkEnd w:id="38"/>
    </w:p>
    <w:p w14:paraId="0B45AFF4">
      <w:pPr>
        <w:bidi w:val="0"/>
        <w:ind w:firstLine="708" w:firstLine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ходе лабораторной работы были:</w:t>
      </w:r>
    </w:p>
    <w:p w14:paraId="00B24D2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--</w:t>
      </w:r>
    </w:p>
    <w:p w14:paraId="315EC134">
      <w:pPr>
        <w:bidi w:val="0"/>
        <w:rPr>
          <w:rFonts w:hint="default" w:ascii="Times New Roman" w:hAnsi="Times New Roman" w:cs="Times New Roman"/>
          <w:lang w:val="ru-RU"/>
        </w:rPr>
      </w:pPr>
    </w:p>
    <w:p w14:paraId="161E4E41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9" w:name="_Toc21515"/>
      <w:r>
        <w:rPr>
          <w:rFonts w:hint="default" w:ascii="Times New Roman" w:hAnsi="Times New Roman" w:cs="Times New Roman"/>
          <w:lang w:val="ru-RU"/>
        </w:rPr>
        <w:t>Контрольные вопросы</w:t>
      </w:r>
      <w:bookmarkEnd w:id="39"/>
    </w:p>
    <w:p w14:paraId="64DB8583">
      <w:pPr>
        <w:numPr>
          <w:ilvl w:val="0"/>
          <w:numId w:val="3"/>
        </w:numPr>
        <w:ind w:left="425" w:leftChars="0" w:hanging="425" w:firstLine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--</w:t>
      </w:r>
    </w:p>
    <w:sectPr>
      <w:footerReference r:id="rId5" w:type="default"/>
      <w:pgSz w:w="11906" w:h="16838"/>
      <w:pgMar w:top="1138" w:right="850" w:bottom="1138" w:left="1701" w:header="708" w:footer="708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CEEC4">
    <w:pPr>
      <w:pStyle w:val="6"/>
    </w:pPr>
  </w:p>
  <w:p w14:paraId="4C58B74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C509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Ol6/3s0BAAC9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AC509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7A709E"/>
    <w:multiLevelType w:val="singleLevel"/>
    <w:tmpl w:val="267A709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410A7C41"/>
    <w:multiLevelType w:val="singleLevel"/>
    <w:tmpl w:val="410A7C41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hint="default" w:ascii="SimSun" w:hAnsi="SimSun" w:eastAsia="SimSun" w:cs="SimSun"/>
      </w:rPr>
    </w:lvl>
  </w:abstractNum>
  <w:abstractNum w:abstractNumId="2">
    <w:nsid w:val="726BF90A"/>
    <w:multiLevelType w:val="singleLevel"/>
    <w:tmpl w:val="726BF90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42"/>
    <w:rsid w:val="00146DB3"/>
    <w:rsid w:val="003B6104"/>
    <w:rsid w:val="00680460"/>
    <w:rsid w:val="00783D18"/>
    <w:rsid w:val="00785AD3"/>
    <w:rsid w:val="008B7DD7"/>
    <w:rsid w:val="008F78C1"/>
    <w:rsid w:val="009D4245"/>
    <w:rsid w:val="00A17F42"/>
    <w:rsid w:val="00AB1156"/>
    <w:rsid w:val="00D83560"/>
    <w:rsid w:val="00E53512"/>
    <w:rsid w:val="010970E8"/>
    <w:rsid w:val="027D4F23"/>
    <w:rsid w:val="034C42F7"/>
    <w:rsid w:val="038C44CE"/>
    <w:rsid w:val="03BB23AC"/>
    <w:rsid w:val="04822175"/>
    <w:rsid w:val="049F5EA2"/>
    <w:rsid w:val="054D2B43"/>
    <w:rsid w:val="06942E5A"/>
    <w:rsid w:val="076A763A"/>
    <w:rsid w:val="07A04291"/>
    <w:rsid w:val="07BA4E3B"/>
    <w:rsid w:val="08903B99"/>
    <w:rsid w:val="096D7D04"/>
    <w:rsid w:val="0AF67B8B"/>
    <w:rsid w:val="0B14713B"/>
    <w:rsid w:val="0B7B1FE3"/>
    <w:rsid w:val="0BE72997"/>
    <w:rsid w:val="10DB11B5"/>
    <w:rsid w:val="10F555E2"/>
    <w:rsid w:val="117C54BB"/>
    <w:rsid w:val="127B0C62"/>
    <w:rsid w:val="13642DDD"/>
    <w:rsid w:val="15314652"/>
    <w:rsid w:val="16884C04"/>
    <w:rsid w:val="16AF0347"/>
    <w:rsid w:val="17017253"/>
    <w:rsid w:val="17CE4F1B"/>
    <w:rsid w:val="183304C3"/>
    <w:rsid w:val="195902A5"/>
    <w:rsid w:val="19922F14"/>
    <w:rsid w:val="19972EA2"/>
    <w:rsid w:val="19D5786F"/>
    <w:rsid w:val="19EF621A"/>
    <w:rsid w:val="1AE84BCF"/>
    <w:rsid w:val="1B5744E8"/>
    <w:rsid w:val="1B865037"/>
    <w:rsid w:val="1C41576A"/>
    <w:rsid w:val="1C46636E"/>
    <w:rsid w:val="1CBF6038"/>
    <w:rsid w:val="1CFE13A0"/>
    <w:rsid w:val="1E042E4C"/>
    <w:rsid w:val="21155C52"/>
    <w:rsid w:val="22DC0E41"/>
    <w:rsid w:val="230C3B8F"/>
    <w:rsid w:val="23E14E6C"/>
    <w:rsid w:val="25970CBA"/>
    <w:rsid w:val="267970AE"/>
    <w:rsid w:val="26DB38D0"/>
    <w:rsid w:val="27125FA8"/>
    <w:rsid w:val="2781405D"/>
    <w:rsid w:val="281C3EDC"/>
    <w:rsid w:val="290B5D62"/>
    <w:rsid w:val="2B536F21"/>
    <w:rsid w:val="2B6007B5"/>
    <w:rsid w:val="2B665F42"/>
    <w:rsid w:val="2C2801FE"/>
    <w:rsid w:val="2C850598"/>
    <w:rsid w:val="2C9762B4"/>
    <w:rsid w:val="2CC862DE"/>
    <w:rsid w:val="2D2626A0"/>
    <w:rsid w:val="2D3C00C6"/>
    <w:rsid w:val="2DCB66B1"/>
    <w:rsid w:val="2E25002B"/>
    <w:rsid w:val="2FCE6D7B"/>
    <w:rsid w:val="2FFF534B"/>
    <w:rsid w:val="30837B23"/>
    <w:rsid w:val="334873B2"/>
    <w:rsid w:val="336A7566"/>
    <w:rsid w:val="339A00B5"/>
    <w:rsid w:val="35F67F15"/>
    <w:rsid w:val="36CD4B67"/>
    <w:rsid w:val="370400D2"/>
    <w:rsid w:val="374E17CB"/>
    <w:rsid w:val="37504CCE"/>
    <w:rsid w:val="37A8535D"/>
    <w:rsid w:val="37F41099"/>
    <w:rsid w:val="38A20DF8"/>
    <w:rsid w:val="38D315C7"/>
    <w:rsid w:val="391D0741"/>
    <w:rsid w:val="3ACC2A06"/>
    <w:rsid w:val="3B4648CF"/>
    <w:rsid w:val="3C320535"/>
    <w:rsid w:val="3C5D1E98"/>
    <w:rsid w:val="3C9F2581"/>
    <w:rsid w:val="3E282408"/>
    <w:rsid w:val="3E9E58CA"/>
    <w:rsid w:val="3EF604D7"/>
    <w:rsid w:val="40204742"/>
    <w:rsid w:val="415470BD"/>
    <w:rsid w:val="41B03F53"/>
    <w:rsid w:val="41EA08B5"/>
    <w:rsid w:val="44225F56"/>
    <w:rsid w:val="45AD56DD"/>
    <w:rsid w:val="462908AA"/>
    <w:rsid w:val="46CB2631"/>
    <w:rsid w:val="4826746D"/>
    <w:rsid w:val="487E54FB"/>
    <w:rsid w:val="48842C88"/>
    <w:rsid w:val="48C06FA3"/>
    <w:rsid w:val="491A0BFD"/>
    <w:rsid w:val="49EC0F55"/>
    <w:rsid w:val="4A300745"/>
    <w:rsid w:val="4B3621F1"/>
    <w:rsid w:val="4C5E3F95"/>
    <w:rsid w:val="4C7E5A0B"/>
    <w:rsid w:val="4C87411C"/>
    <w:rsid w:val="4CAF785F"/>
    <w:rsid w:val="4CCA0089"/>
    <w:rsid w:val="4F3C208C"/>
    <w:rsid w:val="4FC61FF0"/>
    <w:rsid w:val="51555F7E"/>
    <w:rsid w:val="51C0562E"/>
    <w:rsid w:val="51C904BB"/>
    <w:rsid w:val="51EC51F8"/>
    <w:rsid w:val="51EF28F9"/>
    <w:rsid w:val="52447E05"/>
    <w:rsid w:val="526B5ECD"/>
    <w:rsid w:val="5297279D"/>
    <w:rsid w:val="52AC1DB3"/>
    <w:rsid w:val="52EE4A1B"/>
    <w:rsid w:val="53A31046"/>
    <w:rsid w:val="54F31C6D"/>
    <w:rsid w:val="558A5663"/>
    <w:rsid w:val="58612C0E"/>
    <w:rsid w:val="5874602B"/>
    <w:rsid w:val="58951DE3"/>
    <w:rsid w:val="58C37A9C"/>
    <w:rsid w:val="59C524D5"/>
    <w:rsid w:val="5A153559"/>
    <w:rsid w:val="5B237E93"/>
    <w:rsid w:val="5B3204AE"/>
    <w:rsid w:val="5BB43EFF"/>
    <w:rsid w:val="5CAC7D1A"/>
    <w:rsid w:val="5E5C1C5F"/>
    <w:rsid w:val="5E83409D"/>
    <w:rsid w:val="5F88394B"/>
    <w:rsid w:val="6037026B"/>
    <w:rsid w:val="61204966"/>
    <w:rsid w:val="61250DED"/>
    <w:rsid w:val="624E1B54"/>
    <w:rsid w:val="624F75D6"/>
    <w:rsid w:val="63685B24"/>
    <w:rsid w:val="65A62B50"/>
    <w:rsid w:val="65C53405"/>
    <w:rsid w:val="65F1774C"/>
    <w:rsid w:val="670C6F9F"/>
    <w:rsid w:val="67261D48"/>
    <w:rsid w:val="67873066"/>
    <w:rsid w:val="67996803"/>
    <w:rsid w:val="680E2045"/>
    <w:rsid w:val="682A60F2"/>
    <w:rsid w:val="685C7BC6"/>
    <w:rsid w:val="698B02B8"/>
    <w:rsid w:val="69FA2AEA"/>
    <w:rsid w:val="6A4A73F1"/>
    <w:rsid w:val="6AC7223E"/>
    <w:rsid w:val="6B62463B"/>
    <w:rsid w:val="6B927388"/>
    <w:rsid w:val="6C411AAB"/>
    <w:rsid w:val="6D67600A"/>
    <w:rsid w:val="6E8D386E"/>
    <w:rsid w:val="6EC95C51"/>
    <w:rsid w:val="6FAF4C4A"/>
    <w:rsid w:val="6FD9000D"/>
    <w:rsid w:val="706D6302"/>
    <w:rsid w:val="70B25771"/>
    <w:rsid w:val="70BE1584"/>
    <w:rsid w:val="74D05231"/>
    <w:rsid w:val="75255FC0"/>
    <w:rsid w:val="75CA0CCD"/>
    <w:rsid w:val="75FE2420"/>
    <w:rsid w:val="7730731A"/>
    <w:rsid w:val="77FB2266"/>
    <w:rsid w:val="79D762F4"/>
    <w:rsid w:val="7A40469E"/>
    <w:rsid w:val="7B227210"/>
    <w:rsid w:val="7C0D5F13"/>
    <w:rsid w:val="7C746BBD"/>
    <w:rsid w:val="7CA52C0F"/>
    <w:rsid w:val="7D6E4856"/>
    <w:rsid w:val="7D8D510B"/>
    <w:rsid w:val="7DB24046"/>
    <w:rsid w:val="7E477DBC"/>
    <w:rsid w:val="7F7704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0"/>
      </w:numPr>
      <w:spacing w:after="0" w:line="276" w:lineRule="auto"/>
      <w:ind w:left="0" w:leftChars="0" w:firstLine="0" w:firstLineChars="0"/>
      <w:jc w:val="left"/>
    </w:pPr>
    <w:rPr>
      <w:rFonts w:ascii="Times New Roman" w:hAnsi="Times New Roman" w:eastAsia="Arial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20" w:after="21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240" w:lineRule="auto"/>
      <w:outlineLvl w:val="1"/>
    </w:pPr>
    <w:rPr>
      <w:b/>
      <w:bCs/>
      <w:szCs w:val="32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next w:val="1"/>
    <w:link w:val="13"/>
    <w:qFormat/>
    <w:uiPriority w:val="10"/>
    <w:pPr>
      <w:spacing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  <w:lang w:val="en-US" w:eastAsia="en-US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character" w:customStyle="1" w:styleId="1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3">
    <w:name w:val="Заголовок Знак"/>
    <w:basedOn w:val="4"/>
    <w:link w:val="9"/>
    <w:qFormat/>
    <w:uiPriority w:val="10"/>
    <w:rPr>
      <w:rFonts w:ascii="Calibri Light" w:hAnsi="Calibri Light" w:eastAsia="等线 Light" w:cs="Times New Roman"/>
      <w:spacing w:val="-10"/>
      <w:kern w:val="28"/>
      <w:sz w:val="56"/>
      <w:szCs w:val="56"/>
      <w:lang w:val="en-US"/>
    </w:rPr>
  </w:style>
  <w:style w:type="character" w:customStyle="1" w:styleId="14">
    <w:name w:val="ГОСТ по центру Знак"/>
    <w:basedOn w:val="4"/>
    <w:link w:val="15"/>
    <w:qFormat/>
    <w:uiPriority w:val="0"/>
    <w:rPr>
      <w:rFonts w:cs="Times New Roman"/>
      <w:color w:val="000000"/>
      <w:szCs w:val="28"/>
    </w:rPr>
  </w:style>
  <w:style w:type="paragraph" w:customStyle="1" w:styleId="15">
    <w:name w:val="ГОСТ по центру"/>
    <w:basedOn w:val="1"/>
    <w:link w:val="14"/>
    <w:qFormat/>
    <w:uiPriority w:val="0"/>
    <w:pPr>
      <w:spacing w:after="200" w:line="360" w:lineRule="auto"/>
      <w:jc w:val="center"/>
    </w:pPr>
    <w:rPr>
      <w:rFonts w:ascii="Calibri" w:hAnsi="Calibri" w:eastAsia="Calibri" w:cs="Times New Roman"/>
      <w:color w:val="000000"/>
      <w:szCs w:val="28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619</Words>
  <Characters>4046</Characters>
  <Lines>4</Lines>
  <Paragraphs>1</Paragraphs>
  <TotalTime>0</TotalTime>
  <ScaleCrop>false</ScaleCrop>
  <LinksUpToDate>false</LinksUpToDate>
  <CharactersWithSpaces>4558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2026-09-19T07:25:00Z</dcterms:created>
  <dc:creator>Татьяна Алексеева</dc:creator>
  <cp:lastModifiedBy>yeel</cp:lastModifiedBy>
  <dcterms:modified xsi:type="dcterms:W3CDTF">2026-10-20T07:02:39Z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97154324672349288CCAA0E537ACCB48_13</vt:lpwstr>
  </property>
  <property fmtid="{D5CDD505-2E9C-101B-9397-08002B2CF9AE}" pid="4" name="KSOTemplateDocerSaveRecord">
    <vt:lpwstr>eyJoZGlkIjoiOTc0NDNkZjFiMzliODQxOTAzNDAyOGQ4YTNkZWQ4YTUiLCJ1c2VySWQiOiI4NDE4ODAwOTA0MDYifQ==</vt:lpwstr>
  </property>
</Properties>
</file>