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Quarterly Sales Report</w:t>
      </w:r>
    </w:p>
    <w:p>
      <w:r>
        <w:t>This document outlines the sales performance for the second quarter of 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