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B2545"/>
          <w:sz w:val="44"/>
        </w:rPr>
        <w:t>个人健康数据监测分析平台</w:t>
      </w:r>
    </w:p>
    <w:p>
      <w:pPr>
        <w:jc w:val="center"/>
      </w:pPr>
      <w:r>
        <w:rPr>
          <w:rFonts w:ascii="Arial" w:hAnsi="Arial" w:eastAsia="Microsoft YaHei"/>
          <w:color w:val="434343"/>
          <w:sz w:val="24"/>
        </w:rPr>
        <w:t>需求规格说明书 · 概要设计 · 详细设计 · 测试与验收文档</w:t>
      </w:r>
    </w:p>
    <w:p>
      <w:pPr>
        <w:jc w:val="center"/>
      </w:pPr>
      <w:r>
        <w:rPr>
          <w:rFonts w:ascii="Arial" w:hAnsi="Arial" w:eastAsia="Microsoft YaHei"/>
          <w:sz w:val="18"/>
        </w:rPr>
        <w:t>版本：V1.0  |  适用阶段：立项、开发、联调、验收  |  技术栈：Vue 3 + TypeScript、FastAPI、PostgreSQL、Redis、MinIO、Docker + Nginx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1. 项目概述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面向个人、家庭健康管理员、医生/健康顾问和平台运营人员的健康数据采集、监测、分析、预警与报告系统。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系统以健康档案和连续指标数据为核心，形成“采集、清洗、分析、预警、报告、计划跟进”的产品闭环。平台同时提供个人端和运营后台，支持从 MVP 到可商业化运营的渐进建设。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2. 建设目标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建立统一健康档案和多指标数据模型，支持长期、可追溯的数据沉淀。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提供趋势分析、异常预警和周期报告，帮助用户理解健康变化。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建设后台规则、字典、用户、文件和审计能力，保障可运营、可管理。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用容器化部署和可观测性设计降低交付和运维成本。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主要诉求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个人用户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记录健康数据、查看趋势、接收提醒、导出报告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本人档案与数据管理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家庭管理员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查看授权家庭成员健康状态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被授权成员数据查看与提醒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医生/健康顾问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查看用户授权报告与风险摘要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授权范围内的只读访问与建议备注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平台运营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维护用户、规则、字典、通知和文件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后台业务管理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系统管理员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配置角色权限、系统参数、审计与备份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最高管理权限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4.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24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认证与权限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登录、注册、角色权限、组织/家庭成员授权、操作审计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用户与健康档案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个人资料、基础指标、既往史、用药史、过敏史、紧急联系人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设备与数据接入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手动录入、CSV 导入、可穿戴设备 API 预留、数据校验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健康指标管理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血压、血糖、心率、体重、睡眠、运动、体温、血氧等指标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趋势分析与看板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多维趋势图、异常波动、目标达成、周期统计、家庭成员对比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风险评估与预警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阈值规则、组合规则、风险等级、站内提醒、邮件/短信预留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健康报告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周报/月报、医生查看摘要、PDF/图片导出、历史报告归档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建议与计划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健康目标、饮食/运动/复测建议、执行打卡、计划调整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消息通知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提醒模板、通知记录、已读未读、失败重试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文件与附件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体检报告、化验单、处方图片、MinIO 文件管理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系统管理后台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用户管理、角色管理、指标字典、预警规则、系统参数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审计与合规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访问日志、数据变更日志、导出记录、隐私授权记录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5.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端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页面职责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登录/注册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用户身份认证、找回密码、隐私协议确认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健康总览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今日指标、风险提醒、目标进度、最近报告入口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指标录入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按指标录入、批量录入、异常值即时提示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趋势分析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折线图、区间筛选、指标叠加、异常点解释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健康报告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报告列表、报告详情、导出下载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健康计划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目标设置、计划执行、打卡记录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家庭成员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成员授权、成员切换、查看范围设置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运营看板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用户增长、数据接入量、预警量、系统健康状态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用户管理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用户查询、冻结/解冻、角色分配、档案查看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指标字典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指标单位、正常范围、录入约束、展示顺序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预警规则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阈值规则、组合规则、启停、灰度发布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文件管理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附件检索、下载、删除、存储占用统计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操作记录、访问记录、导出记录、风险行为筛查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通知渠道、存储配置、隐私策略、备份策略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6. 数据库表设计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核心字段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users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用户主表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email, phone, password_hash, status, last_login_at, created_at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roles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角色表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code, name, description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用户角色关系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role_id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health_profiles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健康档案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gender, birthday, height_cm, blood_type, medical_history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family_members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家庭成员授权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owner_user_id, member_user_id, relation, scope, status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metric_definitions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指标字典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code, name, unit, data_type, normal_min, normal_max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health_records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健康数据记录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metric_code, value_numeric, value_text, measured_at, source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device_sources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设备数据源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provider, external_user_id, token_ref, status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risk_rules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预警规则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metric_code, operator, threshold_value, risk_level, enabled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risk_events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风险事件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rule_id, record_id, level, status, handled_at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health_reports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健康报告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report_type, period_start, period_end, summary, file_id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health_plans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健康计划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goal_type, target_value, start_date, end_date, status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plan_checkins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计划打卡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plan_id, checkin_date, value, note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files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文件表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owner_user_id, bucket, object_key, file_name, mime_type, size_bytes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notifications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通知记录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user_id, channel, template_code, content, status, sent_at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id, actor_user_id, action, resource_type, resource_id, ip, created_at</w:t>
            </w:r>
          </w:p>
        </w:tc>
      </w:tr>
    </w:tbl>
    <w:p/>
    <w:p>
      <w:pPr>
        <w:spacing w:after="120" w:line="288" w:lineRule="auto"/>
      </w:pPr>
      <w:r>
        <w:rPr>
          <w:rFonts w:ascii="Arial" w:hAnsi="Arial" w:eastAsia="Microsoft YaHei"/>
          <w:sz w:val="21"/>
        </w:rPr>
        <w:t>数据库建议采用 PostgreSQL。健康指标记录按 user_id、metric_code、measured_at 建联合索引；审计、通知、风险事件按 created_at 建时间索引；文件表只保存对象元数据，实际文件存储在 MinIO。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7. API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/api/v1/auth/login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登录并返回访问令牌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/api/v1/me/profile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读取个人健康档案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PUT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/api/v1/me/profile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更新个人健康档案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/api/v1/metrics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读取指标字典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新增健康指标记录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/api/v1/records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分页查询健康指标记录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/api/v1/records/import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导入健康数据 CSV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/api/v1/analytics/trends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查询趋势分析数据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/api/v1/analytics/summary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查询健康总览统计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/api/v1/risks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查询风险事件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PATCH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/api/v1/risks/{id}/handle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处理风险事件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/api/v1/reports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查询健康报告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/api/v1/reports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生成健康报告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/api/v1/files/upload-url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获取 MinIO 上传地址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GET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/api/v1/admin/users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后台用户列表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PUT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/api/v1/admin/risk-rules/{id}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后台维护预警规则</w:t>
            </w:r>
          </w:p>
        </w:tc>
      </w:tr>
    </w:tbl>
    <w:p/>
    <w:p>
      <w:pPr>
        <w:spacing w:after="120" w:line="288" w:lineRule="auto"/>
      </w:pPr>
      <w:r>
        <w:rPr>
          <w:rFonts w:ascii="Arial" w:hAnsi="Arial" w:eastAsia="Microsoft YaHei"/>
          <w:sz w:val="21"/>
        </w:rPr>
        <w:t>接口统一使用 /api/v1 前缀，认证采用 JWT + refresh token。后台接口需 RBAC 权限校验，用户端数据接口必须校验本人或授权范围。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8. 前端开发计划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前端建议采用 Vue 3 + TypeScript + Vite + Pinia + Vue Router + ECharts + Element Plus。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第 1 阶段：搭建路由、权限守卫、布局框架、设计 token、接口请求封装。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第 2 阶段：完成健康总览、指标录入、趋势分析、报告列表、家庭成员页面。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第 3 阶段：完成后台用户、指标字典、预警规则、文件管理、审计日志页面。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第 4 阶段：完成移动端响应式、空状态、错误状态、骨架屏、表单校验和可访问性检查。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界面方向：采用 frontend-design 的 Swiss 信息密度风格，白底、清晰网格、单一蓝色强调；后台按 ui-ux-pro-max 要求保证表单标签可见、触控目标不低于 44px、移动端无横向滚动、数据图表不只依赖颜色表达。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9. 后端开发计划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后端建议采用 FastAPI + SQLAlchemy + Alembic + Pydantic + Celery/RQ + Redis。FastAPI 适合本项目的数据分析、规则计算、异步任务和 Python 生态扩展。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领域建模：用户、档案、指标、记录、规则、风险、报告、文件、通知、审计。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基础能力：认证授权、RBAC、数据库迁移、统一异常、日志、OpenAPI 文档。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业务能力：健康数据 CRUD、导入解析、趋势聚合、规则触发、报告生成。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运维能力：健康检查、限流、任务重试、对象存储签名上传、审计留痕。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10.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规则引擎、指标校验、权限判断、报告摘要计算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核心模块覆盖率不低于 80%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认证、档案、指标、风险、报告、后台接口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主要接口 100% 有正反用例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前端测试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表单校验、路由权限、图表筛选、空/错/加载状态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关键页面通过组件和端到端测试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性能测试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健康记录查询、趋势聚合、批量导入、报告生成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常用接口 P95 小于 500ms，导入任务可异步完成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安全测试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越权访问、导出权限、文件下载、敏感日志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无高危漏洞，权限边界可验证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验收测试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按用户角色完成端到端业务闭环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所有 P0/P1 验收用例通过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11. 部署计划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使用 Docker Compose 编排 nginx、frontend、api、worker、postgres、redis、minio。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Nginx 负责 HTTPS、静态资源、接口反向代理和上传大小限制。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数据库每日备份，MinIO 开启对象版本管理或定期快照，敏感配置通过环境变量注入。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上线流程为测试环境联调、预发布验收、生产发布、发布后 24 小时监控。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12. 验收标准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个人用户可完成注册登录、档案维护、指标录入、趋势查看、报告导出和风险提醒查看。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后台可维护用户、角色、指标字典、预警规则、文件和审计日志。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规则触发、通知记录、报告生成和权限授权流程可被测试用例验证。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部署文档完整，容器化一键启动，关键服务有健康检查。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性能、安全、兼容性和数据备份达到约定指标。</w:t>
      </w:r>
    </w:p>
    <w:p>
      <w:pPr>
        <w:pStyle w:val="Heading1"/>
      </w:pPr>
      <w:r>
        <w:rPr>
          <w:rFonts w:ascii="Arial" w:hAnsi="Arial" w:eastAsia="Microsoft YaHei"/>
          <w:color w:val="2E74B5"/>
        </w:rPr>
        <w:t>13.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M0 立项与需求冻结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需求规格、原型范围、验收口径确认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M1 基础架构与权限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2-3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前后端脚手架、认证、权限、数据库迁移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M2 健康数据核心闭环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4-6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档案、指标、录入、查询、导入、文件上传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M3 分析预警与报告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7-9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趋势看板、风险规则、报告生成、通知记录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M4 后台管理与联调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10-11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后台用户、字典、规则、审计、端到端联调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M5 测试验收与上线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第 12 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UAT、性能安全检查、部署交付、验收归档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14. 人员分工建议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项目经理/产品负责人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需求澄清、排期、风险、验收组织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UI/UX 设计师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原型、设计系统、响应式与后台体验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前端工程师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用户端、后台、图表、前端测试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后端工程师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API、权限、规则、报告、任务、存储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测试工程师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测试计划、用例、自动化、验收回归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运维/DevOps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0.5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Docker、Nginx、CI/CD、备份和监控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15. 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216"/>
            <w:vAlign w:val="center"/>
            <w:shd w:fill="1F4D78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健康数据隐私合规不足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影响上线与用户信任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最小权限、审计、脱敏、授权记录、导出留痕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指标范围和预警规则不准确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误报或漏报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规则字典可配置，先用提示型预警，邀请专业人员评审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设备接口不稳定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数据接入延期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MVP 先支持手动和 CSV，设备接口作为扩展适配层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趋势分析性能不足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看板响应慢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聚合缓存、分页、时间索引、异步任务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报告导出格式复杂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交付体验不稳定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先固定模板，异步生成，失败可重试并记录原因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需求范围膨胀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延期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按 P0/P1/P2 管理范围，里程碑验收冻结变更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2E74B5"/>
        </w:rPr>
        <w:t>附录：图示文件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system-architecture.svg 已输出至 deliverables/diagrams/personal-health-platform。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business-flow.svg 已输出至 deliverables/diagrams/personal-health-platform。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data-flow.svg 已输出至 deliverables/diagrams/personal-health-platform。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