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Manual Técnico para Programadores - Proyecto GameStore</w:t>
      </w:r>
    </w:p>
    <w:p>
      <w:pPr>
        <w:pStyle w:val="Heading1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1. Introducción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manual proporciona una descripción detallada del funcionamiento interno del proyecto GameStore. Está diseñado para ayudar a programadores a comprender la estructura, lógica y conexiones entre los distintos componentes del sistema backend y frontend.</w:t>
      </w:r>
    </w:p>
    <w:p>
      <w:pPr>
        <w:pStyle w:val="Heading1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2. Estructura del Proyecto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La siguiente es la estructura general del proyecto GameStore extraída del paquete proporcionado: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gamestore/docker-compose.yml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gamestore/backend/.env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gamestore/backend/Dockerfile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gamestore/backend/package.json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gamestore/backend/src/index.js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gamestore/backend/src/models/Order.js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gamestore/backend/src/models/Product.js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gamestore/backend/src/routes/orders.js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gamestore/backend/src/routes/products.js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gamestore/backend/src/routes/upload.js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gamestore/frontend/.flutter-plugins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gamestore/frontend/.flutter-plugins-dependencies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gamestore/frontend/.gitignore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gamestore/frontend/.metadata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gamestore/frontend/analysis_options.yaml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gamestore/frontend/Dockerfile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gamestore/frontend/gamestore.iml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gamestore/frontend/pubspec.lock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gamestore/frontend/pubspec.yaml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gamestore/frontend/.dart_tool/package_config.json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gamestore/frontend/.dart_tool/package_config_subset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gamestore/frontend/.dart_tool/version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gamestore/frontend/.dart_tool/dartpad/web_plugin_registrant.dart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gamestore/frontend/.dart_tool/extension_discovery/vs_code.json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gamestore/frontend/.idea/modules.xml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gamestore/frontend/.idea/workspace.xml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gamestore/frontend/.idea/libraries/Dart_SDK.xml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gamestore/frontend/.idea/libraries/KotlinJavaRuntime.xml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gamestore/frontend/.idea/runConfigurations/main_dart.xml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gamestore/frontend/assets/images/cover.png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gamestore/frontend/lib/main.dart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gamestore/frontend/lib/config/env.dart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gamestore/frontend/lib/models/cart_item.dart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gamestore/frontend/lib/models/product.dart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gamestore/frontend/lib/services/api_service.dart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gamestore/frontend/lib/services/auth_service.dart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gamestore/frontend/lib/services/cart_service.dart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gamestore/frontend/lib/services/order_service.dart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gamestore/frontend/lib/views/add_product_view.dart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gamestore/frontend/lib/views/admin_dashboard_view.dart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gamestore/frontend/lib/views/admin_login_view.dart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gamestore/frontend/lib/views/admin_orders_view.dart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gamestore/frontend/lib/views/cart_view.dart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gamestore/frontend/lib/views/checkout_view.dart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gamestore/frontend/lib/views/edit_product_view.dart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gamestore/frontend/lib/views/home_view.dart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gamestore/frontend/lib/views/manage_products_view.dart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gamestore/frontend/lib/views/order_confirmation_view.dart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gamestore/frontend/lib/views/product_detail_view.dart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gamestore/frontend/lib/views/product_list_view.dart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gamestore/frontend/lib/widgets/custom_app_bar.dart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gamestore/frontend/lib/widgets/payment_method_form.dart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gamestore/frontend/lib/widgets/summary_dialog.dart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gamestore/frontend/linux/.gitignore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gamestore/frontend/linux/CMakeLists.txt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gamestore/frontend/linux/main.cc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gamestore/frontend/linux/my_application.cc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gamestore/frontend/linux/my_application.h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gamestore/frontend/linux/flutter/CMakeLists.txt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gamestore/frontend/linux/flutter/generated_plugins.cmake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gamestore/frontend/linux/flutter/generated_plugin_registrant.cc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gamestore/frontend/linux/flutter/generated_plugin_registrant.h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gamestore/frontend/linux/flutter/ephemeral/.plugin_symlinks/file_selector_linux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gamestore/frontend/linux/flutter/ephemeral/.plugin_symlinks/image_picker_linux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gamestore/frontend/linux/flutter/ephemeral/.plugin_symlinks/path_provider_linux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gamestore/frontend/macos/.gitignore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gamestore/frontend/macos/Flutter/Flutter-Debug.xcconfig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gamestore/frontend/macos/Flutter/Flutter-Release.xcconfig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gamestore/frontend/macos/Flutter/GeneratedPluginRegistrant.swift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gamestore/frontend/macos/Flutter/ephemeral/Flutter-Generated.xcconfig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gamestore/frontend/macos/Flutter/ephemeral/flutter_export_environment.sh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gamestore/frontend/macos/Runner/AppDelegate.swift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gamestore/frontend/macos/Runner/DebugProfile.entitlements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gamestore/frontend/macos/Runner/Info.plist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gamestore/frontend/macos/Runner/MainFlutterWindow.swift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gamestore/frontend/macos/Runner/Release.entitlements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gamestore/frontend/macos/Runner/Assets.xcassets/AppIcon.appiconset/app_icon_1024.png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gamestore/frontend/macos/Runner/Assets.xcassets/AppIcon.appiconset/app_icon_128.png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gamestore/frontend/macos/Runner/Assets.xcassets/AppIcon.appiconset/app_icon_16.png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gamestore/frontend/macos/Runner/Assets.xcassets/AppIcon.appiconset/app_icon_256.png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gamestore/frontend/macos/Runner/Assets.xcassets/AppIcon.appiconset/app_icon_32.png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gamestore/frontend/macos/Runner/Assets.xcassets/AppIcon.appiconset/app_icon_512.png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gamestore/frontend/macos/Runner/Assets.xcassets/AppIcon.appiconset/app_icon_64.png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gamestore/frontend/macos/Runner/Assets.xcassets/AppIcon.appiconset/Contents.json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gamestore/frontend/macos/Runner/Base.lproj/MainMenu.xib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gamestore/frontend/macos/Runner/Configs/AppInfo.xcconfig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gamestore/frontend/macos/Runner/Configs/Debug.xcconfig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gamestore/frontend/macos/Runner/Configs/Release.xcconfig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gamestore/frontend/macos/Runner/Configs/Warnings.xcconfig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gamestore/frontend/macos/Runner.xcodeproj/project.pbxproj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gamestore/frontend/macos/Runner.xcodeproj/project.xcworkspace/xcshareddata/IDEWorkspaceChecks.plist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gamestore/frontend/macos/Runner.xcodeproj/xcshareddata/xcschemes/Runner.xcscheme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gamestore/frontend/macos/Runner.xcworkspace/contents.xcworkspacedata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gamestore/frontend/macos/Runner.xcworkspace/xcshareddata/IDEWorkspaceChecks.plist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gamestore/frontend/macos/RunnerTests/RunnerTests.swift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gamestore/frontend/web/favicon.png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gamestore/frontend/web/index.html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gamestore/frontend/web/manifest.json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gamestore/frontend/web/icons/Icon-192.png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gamestore/frontend/web/icons/Icon-512.png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gamestore/frontend/web/icons/Icon-maskable-192.png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gamestore/frontend/web/icons/Icon-maskable-512.png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gamestore/frontend/windows/.gitignore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gamestore/frontend/windows/CMakeLists.txt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gamestore/frontend/windows/flutter/CMakeLists.txt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gamestore/frontend/windows/flutter/generated_plugins.cmake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gamestore/frontend/windows/flutter/generated_plugin_registrant.cc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gamestore/frontend/windows/flutter/generated_plugin_registrant.h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gamestore/frontend/windows/flutter/ephemeral/.plugin_symlinks/file_selector_windows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gamestore/frontend/windows/flutter/ephemeral/.plugin_symlinks/image_picker_windows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gamestore/frontend/windows/flutter/ephemeral/.plugin_symlinks/path_provider_windows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gamestore/frontend/windows/runner/CMakeLists.txt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gamestore/frontend/windows/runner/flutter_window.cpp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gamestore/frontend/windows/runner/flutter_window.h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gamestore/frontend/windows/runner/main.cpp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gamestore/frontend/windows/runner/resource.h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gamestore/frontend/windows/runner/runner.exe.manifest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gamestore/frontend/windows/runner/Runner.rc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gamestore/frontend/windows/runner/utils.cpp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gamestore/frontend/windows/runner/utils.h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gamestore/frontend/windows/runner/win32_window.cpp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gamestore/frontend/windows/runner/win32_window.h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gamestore/frontend/windows/runner/resources/app_icon.ico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gamestore/uploads/1748308397672-1366_2000.jpg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gamestore/uploads/1748309194325-610.webp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gamestore/uploads/1748312363338-1366_2000.jpg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gamestore/uploads/1748314526298-616klipzdtL.jpg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gamestore/uploads/1748314711167-CONSOLA-SERIES-S-XBOX-RRS-00004-3002159_b.webp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gamestore/uploads/1748314835052-descargar.jfif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gamestore/uploads/1748314978026-control-dualsense-inalambrico-ps5-negro-711719574309.webp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gamestore/uploads/1748315079873-711719540892.webp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gamestore/uploads/1748315241613-81oYUkXWukL._AC_UF1000,1000_QL80_.jpg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gamestore/uploads/1748377165736.webp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gamestore/uploads/1748377242970.webp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gamestore/uploads/1748377363305.jfif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gamestore/uploads/1748389953620-PS5-Slim_-DS5.webp</w:t>
      </w:r>
    </w:p>
    <w:p>
      <w:pPr>
        <w:pStyle w:val="Heading1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 Backend - Descripción de Archivos y Funciones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3.1 index.js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es el punto de entrada principal del backend. Utiliza el framework Express para crear un servidor HTTP y conecta la aplicación con MongoDB usando Mongoose.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Componentes clave: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- express: Framework web para crear el servidor.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- mongoose: Cliente de MongoDB para Node.js.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- cors: Middleware que permite peticiones desde otros orígenes (útil para comunicación con el frontend).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- path: Módulo para manejar rutas de archivos.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Flujo general del archivo: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importan las rutas desde los módulos de productos, órdenes y subida de archivos.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configuran middlewares globales (`cors` y `express.json()`).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habilita el acceso estático a imágenes en la carpeta `uploads`.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asocian rutas: `/api/products`, `/api/orders` y `/api/upload` a sus respectivos manejadores.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conecta a MongoDB (contenedor 'mongo').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inicia el servidor en el puerto 3000.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Dependencias principales utilizadas: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Express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Mongoose</w:t>
      </w:r>
    </w:p>
    <w:p>
      <w:pPr>
        <w:pStyle w:val="ListBullet2"/>
        <w:numPr>
          <w:ilvl w:val="0"/>
          <w:numId w:val="2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CORS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3.2 Archivo: src/models/Product.js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define el esquema del modelo `Product` para MongoDB utilizando Mongoose. Representa un producto en la tienda GameStore.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Campos definidos en el esquema: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`name` (String, requerido): Nombre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`description` (String): Descripción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`price` (Number, requerido): Precio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`imageUrl` (String): URL de la imagen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`quantity` (Number): Cantidad disponible en stock.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modelo se utiliza principalmente en las rutas de productos (`routes/products.js`) para registrar, actualizar, listar y eliminar productos en la base de datos.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3.3 Archivo: src/models/Order.js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define el esquema del modelo `Order` para Mongoose. Representa una orden de compra realizada por un usuario.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Campos definidos en el esquema: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`items` (Array): Lista de productos comprados. Cada item incluye `product` (ID del producto) y `quantity`.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`total` (Number): Valor total de la compra.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`address` (String): Dirección de envío proporcionada por el usuario.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`createdAt` (Date): Fecha de creación automática.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modelo es usado por la ruta de órdenes (`routes/orders.js`) para registrar nuevas compras y consultar el historial de pedidos.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3.4 Archivo: src/routes/products.js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define las rutas del API relacionadas con los productos. Utiliza el modelo `Product` para interactuar con la base de datos.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Rutas disponibles: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`GET /api/products`: Lista todos los productos disponibles.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`GET /api/products/:id`: Obtiene un producto específico por su ID.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`POST /api/products`: Crea un nuevo producto (requiere datos en el cuerpo del request).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`PUT /api/products/:id`: Actualiza los datos de un producto existente.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`DELETE /api/products/:id`: Elimina un producto por su ID.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Cada una de estas rutas utiliza funciones de Mongoose como `find()`, `findById()`, `save()`, `findByIdAndUpdate()` y `findByIdAndDelete()` sobre el modelo `Product`.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3.5 Archivo: src/routes/orders.js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define las rutas relacionadas con las órdenes de compra. Utiliza el modelo `Order`.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Rutas disponibles: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`GET /api/orders`: Lista todas las órdenes registradas.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`POST /api/orders`: Crea una nueva orden con productos, total y dirección de envío.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Las operaciones utilizan `Order.find()` para listar y `new Order({...}).save()` para registrar nuevas órdenes.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3.6 Archivo: src/routes/upload.js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gestiona la subida de archivos, como imágenes de productos, mediante `multer`, un middleware para manejo de `multipart/form-data`.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Ruta disponible: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`POST /api/upload`: Permite subir un archivo que se almacena en la carpeta `/uploads` del servidor.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El archivo se guarda en el servidor y se retorna su nombre para luego ser referenciado en productos.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3.7 Archivo: .env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contiene variables de entorno usadas para configurar parámetros sensibles o cambiantes del sistema.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Ejemplos típicos que podrían encontrarse aquí incluyen: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URIs de conexión a base de datos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Claves secretas de APIs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debe incluirse en `.gitignore` para evitar exponer datos sensibles.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3.8 Archivo: Dockerfile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Define la imagen del contenedor del backend. Contiene instrucciones para construir el entorno Node.js dentro de Docker.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Instrucciones destacadas: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`FROM node:18`: Usa una imagen base oficial de Node.js versión 18.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`WORKDIR /app`: Define el directorio de trabajo en el contenedor.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`COPY . .`: Copia todos los archivos del backend al contenedor.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`RUN npm install`: Instala las dependencias declaradas en `package.json`.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`CMD ["node", "src/index.js"]`: Ejecuta el backend cuando el contenedor inicia.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3.9 Archivo: package.json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define las dependencias del backend y scripts de ejecución.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Dependencias clave: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`express`: Framework web usado para construir la API.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`mongoose`: Cliente para conectar y manipular bases de datos MongoDB.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`cors`: Middleware que permite solicitudes entre dominios distintos.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`multer`: Middleware para la gestión de formularios con archivos.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También incluye metadatos del proyecto como nombre, versión y autor, así como scripts como `start` para ejecutar la aplicación.</w:t>
      </w:r>
    </w:p>
    <w:p>
      <w:pPr>
        <w:pStyle w:val="Heading1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 Análisis del Frontend (Flutter)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4.1 Archivo: lib/main.dart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es el punto de entrada de la aplicación Flutter. Aquí se configura el entorno de ejecución, se inicializan servicios y se establece la estructura básica de navegación.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Componentes principales identificados: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`runApp(MyApp())`: Inicia la aplicación con el widget raíz `MyApp`.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`MaterialApp`: Widget que configura rutas, tema global, y la pantalla inicial.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`routes`: Define la navegación entre pantallas mediante rutas nombradas. Incluye vistas como `/`, `/cart`, `/checkout`, `/admin`.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`home`: Pantalla inicial definida como `HomeView()` (vista del catálogo de productos).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El archivo establece la estructura general de navegación y enlaza todas las vistas de la app a través de rutas explícitas.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4.2 Widgets Reutilizables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4.2.1 custom_app_bar.dart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widget crea una barra de navegación personalizada utilizada en varias vistas.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Características principales: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Integra título centralizado y botones de acción.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Permite personalizar el título de la vista mediante un parámetro.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Facilita la reutilización del mismo diseño en distintas vistas (por ejemplo: `HomeView`, `CartView`).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4.2.2 summary_dialog.dart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widget genera un diálogo emergente tipo resumen que se usa al confirmar órdenes.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Características principales: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Muestra un resumen de productos, dirección y método de pago.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usa desde `checkout_view.dart` antes de crear la orden.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Reutilizable para futuras confirmaciones o revisiones de carrito.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4.2.3 payment_method_form.dart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widget muestra un formulario para capturar datos de pago.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Características principales: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Campos como número de tarjeta, fecha de expiración y CVV.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Valida datos antes de proceder al resumen de la orden.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Integrado en `checkout_view.dart`.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4.3 Vistas de la Aplicación</w:t>
      </w:r>
    </w:p>
    <w:p>
      <w:pPr>
        <w:pStyle w:val="Heading2"/>
        <w:spacing w:before="200" w:after="28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4.3 Vistas de la Aplicación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4.3.1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AdminDashboardView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 (Vista exclusiva del administrador)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Pantalla principal del administrador luego de iniciar sesión. Resume métricas generales como el número de productos, órdenes y permite acceso rápido a secciones como gestión de productos y revisión de órdenes. Integra navegación condicional según permisos. Utiliza servicios como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orderService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apiService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para cargar datos.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4.3.2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AdminLoginView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Vista de inicio de sesión exclusiva para el administrador. Muestra un formulario de autenticación simple (mock), validado localmente por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authService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. Controla acceso a vistas como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AdminDashboardView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,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ManageProductsView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AdminOrdersView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4.3.3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AdminOrdersView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Vista donde el administrador puede visualizar todas las órdenes realizadas por los usuarios. Muestra detalles como productos comprados, dirección de envío y total. Los datos son obtenidos desde el backend mediante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orderService.fetchOrders()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 Usa tablas o listas con scroll adaptativo.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4.3.4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AddProductView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Formulario exclusivo para crear nuevos productos. Permite subir una imagen (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/api/upload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), ingresar nombre, precio, descripción y cantidad. Al guardar, se invoca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apiService.post()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para registrar el producto en MongoDB. Incluye validaciones básicas y retroalimentación visual.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4.3.5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EditProductView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Pantalla similar a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AddProductView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, pero precargada con los datos de un producto existente. Permite modificar atributos, cambiar la imagen y actualizar el producto con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apiService.put()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 Se accede desde la lista de productos con un botón de edición contextual.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4.3.6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ManageProductsView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🔒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Panel administrativo donde se listan todos los productos de la tienda. Desde aquí se puede editar o eliminar productos usando botones individuales. Integra llamadas a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apiService.get()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delete()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para manipulación remota del inventario. Usa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CustomAppBar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tablas dinámicas.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4.3.7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CartView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Vista accesible por cualquier usuario, muestra los productos añadidos al carrito. Permite modificar cantidades o eliminar ítems. Se actualiza dinámicamente con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cartService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muestra el total calculado. Usa el modelo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CartItem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y está enlazada con la vista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CheckoutView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4.3.8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CheckoutView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Formulario para completar la compra. Solicita dirección de envío y método de pago (simulado). Incluye el widget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PaymentMethodForm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 Al finalizar, muestra el resumen (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SummaryDialog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) y luego envía la orden mediante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orderService.createOrder()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 al backend.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4.3.9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HomeView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Vista principal del usuario. Muestra todos los productos en un grid, cargados desde el backend con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apiService.get()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. Cada producto tiene acceso al detalle individual y permite añadir al carrito. Utiliza widgets como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CustomAppBar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4.3.10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OrderConfirmationView</w:t>
      </w:r>
    </w:p>
    <w:p>
      <w:pPr>
        <w:pStyle w:val="BodyText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Se muestra tras una compra exitosa. Resume los datos de la orden: productos, dirección y total. Puede integrarse con confirmaciones por correo en futuras mejoras. Proporciona botón para volver a inicio o seguir comprando.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4.3.11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ProductDetailView</w:t>
      </w:r>
    </w:p>
    <w:p>
      <w:pPr>
        <w:pStyle w:val="BodyText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Vista individual de un producto. Muestra su imagen, descripción, precio y cantidad disponible. Desde aquí el usuario puede añadir el producto al carrito. Utiliza animaciones para confirmar la acción y conecta con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cartService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</w:t>
      </w:r>
    </w:p>
    <w:p>
      <w:pPr>
        <w:pStyle w:val="Heading3"/>
        <w:spacing w:before="200" w:after="283"/>
        <w:rPr/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 xml:space="preserve">4.3.12 </w:t>
      </w:r>
      <w:r>
        <w:rPr>
          <w:rStyle w:val="SourceText"/>
          <w:rFonts w:ascii="C059" w:hAnsi="C059"/>
          <w:b w:val="false"/>
          <w:bCs w:val="false"/>
          <w:color w:val="000000"/>
          <w:sz w:val="24"/>
          <w:szCs w:val="24"/>
        </w:rPr>
        <w:t>ProductListView</w:t>
      </w:r>
    </w:p>
    <w:p>
      <w:pPr>
        <w:pStyle w:val="BodyText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Vista alternativa que muestra todos los productos disponibles en formato lista en lugar de grid. Puede ser utilizada en dispositivos con pantallas pequeñas o para navegaciones más accesibles. También permite acceder al detalle de cada producto.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4.4 Servicios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4.4.1 api_service.dart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servicio gestiona la comunicación general con el backend utilizando HTTP.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Funciones clave: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`get()`, `post()`, `put()`, `delete()`: Envían solicitudes HTTP genéricas usando `http` package.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Utilizado internamente por otros servicios como `order_service.dart` y `cart_service.dart` para consumir la API REST del backend.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4.4.2 auth_service.dart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archivo gestiona la autenticación simple para vistas del administrador.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Características: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Simula validación de usuario administrador con credenciales fijas o mock.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Controla el acceso a vistas como `admin_dashboard_view.dart` y `admin_orders_view.dart`.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4.4.3 cart_service.dart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servicio mantiene y modifica el estado del carrito de compras.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Funciones clave: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`addProduct()`, `removeProduct()`: Añade o elimina productos del carrito.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`items`, `total`: Proveen acceso al estado actual del carrito.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Notifica a los widgets para actualizar su estado usando `ChangeNotifier`.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4.4.4 order_service.dart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servicio se encarga de registrar órdenes en el backend.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Funciones clave: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`createOrder()`: Envía los productos del carrito, total y dirección al servidor.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`fetchOrders()`: Recupera las órdenes existentes para visualizarlas desde la vista `admin_orders_view.dart`.</w:t>
      </w:r>
    </w:p>
    <w:p>
      <w:pPr>
        <w:pStyle w:val="Heading2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4.5 Modelos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4.5.1 product.dart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modelo representa un producto en la tienda dentro del frontend Flutter.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Atributos principales: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`id` (String): Identificador único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`name`, `description` (String): Nombre y descripción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`price` (double): Precio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`imageUrl` (String): Ruta de la imagen del producto.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`quantity` (int): Cantidad disponible en inventario.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Incluye métodos de serialización como `fromJson()` y `toJson()` para intercambiar datos con el backend.</w:t>
      </w:r>
    </w:p>
    <w:p>
      <w:pPr>
        <w:pStyle w:val="Heading3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4.5.2 cart_item.dart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Este modelo representa un ítem en el carrito de compras.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Atributos: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`product` (Product): Objeto producto asociado.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`quantity` (int): Cantidad del producto seleccionado por el usuario.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Utilizado principalmente por `cart_service.dart` y la vista `cart_view.dart` para manejar y mostrar productos en el carrito.</w:t>
      </w:r>
    </w:p>
    <w:p>
      <w:pPr>
        <w:pStyle w:val="Heading1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5</w:t>
      </w:r>
      <w:r>
        <w:rPr>
          <w:rFonts w:ascii="C059" w:hAnsi="C059"/>
          <w:b w:val="false"/>
          <w:bCs w:val="false"/>
          <w:color w:val="000000"/>
          <w:sz w:val="24"/>
          <w:szCs w:val="24"/>
        </w:rPr>
        <w:t>. Posibles Mejoras</w:t>
      </w:r>
    </w:p>
    <w:p>
      <w:pPr>
        <w:pStyle w:val="Normal"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 continuación se enumeran mejoras que podrían implementarse para escalar o robustecer el sistema: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Agregar autenticación real con JWT o OAuth2 para separar roles de usuario y administrador.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Integrar almacenamiento en la nube (por ejemplo, Cloudinary o AWS S3) para las imágenes en lugar del servidor local.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Aplicar validaciones más estrictas en backend para los formularios y peticiones.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Implementar paginación y filtrado en las listas de productos y órdenes.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Agregar pruebas unitarias y de integración para asegurar la estabilidad del sistema.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Optimizar la experiencia móvil en Flutter con diseños adaptativos y feedback visual adicional.</w:t>
      </w:r>
    </w:p>
    <w:p>
      <w:pPr>
        <w:pStyle w:val="ListBullet"/>
        <w:numPr>
          <w:ilvl w:val="0"/>
          <w:numId w:val="1"/>
        </w:numPr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Incluir historial de órdenes por usuario y posibilidad de reenviar confirmación de pedido.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>
          <w:rFonts w:ascii="C059" w:hAnsi="C059"/>
          <w:b w:val="false"/>
          <w:bCs w:val="false"/>
          <w:color w:val="000000"/>
          <w:sz w:val="24"/>
          <w:szCs w:val="24"/>
        </w:rPr>
      </w:pPr>
      <w:r>
        <w:rPr>
          <w:rFonts w:ascii="C059" w:hAnsi="C059"/>
          <w:b w:val="false"/>
          <w:bCs w:val="false"/>
          <w:color w:val="000000"/>
          <w:sz w:val="24"/>
          <w:szCs w:val="24"/>
        </w:rPr>
        <w:t>Conectar la app con una pasarela de pagos real (Stripe, PayU, etc.) en lugar de simular pagos.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059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13</Pages>
  <Words>2235</Words>
  <Characters>18993</Characters>
  <CharactersWithSpaces>20672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2025-05-29T16:27:50Z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