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1a4b8c" w:val="clear"/>
        <w:spacing w:after="0" w:before="200"/>
        <w:jc w:val="center"/>
      </w:pPr>
      <w:r>
        <w:rPr>
          <w:rFonts w:ascii="Arial" w:cs="Arial" w:eastAsia="Arial" w:hAnsi="Arial"/>
          <w:sz w:val="4"/>
          <w:szCs w:val="4"/>
        </w:rPr>
        <w:t xml:space="preserve"/>
      </w:r>
    </w:p>
    <w:p>
      <w:pPr>
        <w:shd w:fill="1a4b8c" w:val="clear"/>
        <w:spacing w:after="0" w:before="400"/>
        <w:jc w:val="center"/>
      </w:pPr>
      <w:r>
        <w:rPr>
          <w:rFonts w:ascii="Arial" w:cs="Arial" w:eastAsia="Arial" w:hAnsi="Arial"/>
          <w:b/>
          <w:bCs/>
          <w:color w:val="FFFFFF"/>
          <w:sz w:val="56"/>
          <w:szCs w:val="56"/>
        </w:rPr>
        <w:t xml:space="preserve">DASHBOARD SEACE</w:t>
      </w:r>
    </w:p>
    <w:p>
      <w:pPr>
        <w:shd w:fill="1a4b8c" w:val="clear"/>
        <w:spacing w:after="0" w:before="160"/>
        <w:jc w:val="center"/>
      </w:pPr>
      <w:r>
        <w:rPr>
          <w:rFonts w:ascii="Arial" w:cs="Arial" w:eastAsia="Arial" w:hAnsi="Arial"/>
          <w:b/>
          <w:bCs/>
          <w:color w:val="b3d4f5"/>
          <w:sz w:val="36"/>
          <w:szCs w:val="36"/>
        </w:rPr>
        <w:t xml:space="preserve">ANALISIS TECNICO DE ARCHIVOS</w:t>
      </w:r>
    </w:p>
    <w:p>
      <w:pPr>
        <w:shd w:fill="1a4b8c" w:val="clear"/>
        <w:spacing w:after="600" w:before="120"/>
        <w:jc w:val="center"/>
      </w:pPr>
      <w:r>
        <w:rPr>
          <w:rFonts w:ascii="Arial" w:cs="Arial" w:eastAsia="Arial" w:hAnsi="Arial"/>
          <w:i/>
          <w:iCs/>
          <w:color w:val="93c5fd"/>
          <w:sz w:val="24"/>
          <w:szCs w:val="24"/>
        </w:rPr>
        <w:t xml:space="preserve">Documentacion de Arquitectura y Propuestas de Mejora</w:t>
      </w:r>
    </w:p>
    <w:p>
      <w:pPr>
        <w:shd w:fill="1a4b8c" w:val="clear"/>
        <w:spacing w:after="200" w:before="0"/>
        <w:jc w:val="center"/>
      </w:pPr>
      <w:r>
        <w:rPr>
          <w:rFonts w:ascii="Arial" w:cs="Arial" w:eastAsia="Arial" w:hAnsi="Arial"/>
          <w:sz w:val="4"/>
          <w:szCs w:val="4"/>
        </w:rPr>
        <w:t xml:space="preserve"/>
      </w:r>
    </w:p>
    <w:p>
      <w:pPr>
        <w:spacing w:after="0" w:before="400"/>
      </w:pPr>
      <w:r>
        <w:t xml:space="preserve"/>
      </w:r>
    </w:p>
    <w:p>
      <w:pPr>
        <w:jc w:val="center"/>
      </w:pPr>
      <w:r>
        <w:rPr>
          <w:rFonts w:ascii="Arial" w:cs="Arial" w:eastAsia="Arial" w:hAnsi="Arial"/>
          <w:color w:val="6b7280"/>
          <w:sz w:val="22"/>
          <w:szCs w:val="22"/>
        </w:rPr>
        <w:t xml:space="preserve">30 de marzo de 2026</w:t>
      </w:r>
    </w:p>
    <w:p>
      <w:pPr>
        <w:spacing w:after="60" w:before="60"/>
        <w:jc w:val="center"/>
      </w:pPr>
      <w:r>
        <w:rPr>
          <w:rFonts w:ascii="Arial" w:cs="Arial" w:eastAsia="Arial" w:hAnsi="Arial"/>
          <w:i/>
          <w:iCs/>
          <w:color w:val="9ca3af"/>
          <w:sz w:val="20"/>
          <w:szCs w:val="20"/>
        </w:rPr>
        <w:t xml:space="preserve">Sistema Electronico de Contrataciones del Estado - Peru</w:t>
      </w:r>
    </w:p>
    <w:p>
      <w:r>
        <w:br w:type="page"/>
      </w:r>
    </w:p>
    <w:p>
      <w:pPr>
        <w:pBdr>
          <w:bottom w:val="single" w:color="2563eb" w:sz="4" w:space="4"/>
        </w:pBdr>
        <w:spacing w:after="120" w:before="200"/>
      </w:pPr>
      <w:r>
        <w:rPr>
          <w:rFonts w:ascii="Arial" w:cs="Arial" w:eastAsia="Arial" w:hAnsi="Arial"/>
          <w:b/>
          <w:bCs/>
          <w:color w:val="1a4b8c"/>
          <w:sz w:val="28"/>
          <w:szCs w:val="28"/>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1. RESUMEN EJECUTIVO</w:t>
      </w:r>
    </w:p>
    <w:p>
      <w:pPr>
        <w:spacing w:after="0" w:before="80"/>
      </w:pPr>
      <w:r>
        <w:t xml:space="preserve"/>
      </w:r>
    </w:p>
    <w:p>
      <w:pPr>
        <w:spacing w:after="60" w:before="60"/>
      </w:pPr>
      <w:r>
        <w:rPr>
          <w:rFonts w:ascii="Arial" w:cs="Arial" w:eastAsia="Arial" w:hAnsi="Arial"/>
          <w:sz w:val="20"/>
          <w:szCs w:val="20"/>
        </w:rPr>
        <w:t xml:space="preserve">El proyecto Dashboard SEACE es una plataforma web de analisis de contrataciones publicas del Estado Peruano. Consume datos del estandar OCDS (Open Contracting Data Standard) publicados por el SEACE (Sistema Electronico de Contrataciones del Estado) y los presenta mediante visualizaciones interactivas orientadas a la transparencia y el control ciudadano.</w:t>
      </w:r>
    </w:p>
    <w:p>
      <w:pPr>
        <w:spacing w:after="0" w:before="60"/>
      </w:pPr>
      <w:r>
        <w:t xml:space="preserve"/>
      </w:r>
    </w:p>
    <w:p>
      <w:pPr>
        <w:spacing w:after="60" w:before="60"/>
      </w:pPr>
      <w:r>
        <w:rPr>
          <w:rFonts w:ascii="Arial" w:cs="Arial" w:eastAsia="Arial" w:hAnsi="Arial"/>
          <w:b/>
          <w:bCs/>
          <w:sz w:val="20"/>
          <w:szCs w:val="20"/>
        </w:rPr>
        <w:t xml:space="preserve">Stack tecnologico:</w:t>
      </w: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Frontend: Next.js 16 + React 18 + TypeScript + Tailwind CSS + Recharts + Leaflet</w:t>
      </w:r>
    </w:p>
    <w:p>
      <w:pPr>
        <w:pStyle w:val="ListParagraph"/>
        <w:numPr>
          <w:ilvl w:val="0"/>
          <w:numId w:val="2"/>
        </w:numPr>
        <w:spacing w:after="40" w:before="40"/>
      </w:pPr>
      <w:r>
        <w:rPr>
          <w:rFonts w:ascii="Arial" w:cs="Arial" w:eastAsia="Arial" w:hAnsi="Arial"/>
          <w:sz w:val="20"/>
          <w:szCs w:val="20"/>
        </w:rPr>
        <w:t xml:space="preserve">Backend: FastAPI + SQLAlchemy 2.0 + Pydantic 2.7 + Uvicorn</w:t>
      </w:r>
    </w:p>
    <w:p>
      <w:pPr>
        <w:pStyle w:val="ListParagraph"/>
        <w:numPr>
          <w:ilvl w:val="0"/>
          <w:numId w:val="2"/>
        </w:numPr>
        <w:spacing w:after="40" w:before="40"/>
      </w:pPr>
      <w:r>
        <w:rPr>
          <w:rFonts w:ascii="Arial" w:cs="Arial" w:eastAsia="Arial" w:hAnsi="Arial"/>
          <w:sz w:val="20"/>
          <w:szCs w:val="20"/>
        </w:rPr>
        <w:t xml:space="preserve">Base de Datos: PostgreSQL 15 (produccion) / SQLite (desarrollo)</w:t>
      </w:r>
    </w:p>
    <w:p>
      <w:pPr>
        <w:pStyle w:val="ListParagraph"/>
        <w:numPr>
          <w:ilvl w:val="0"/>
          <w:numId w:val="2"/>
        </w:numPr>
        <w:spacing w:after="40" w:before="40"/>
      </w:pPr>
      <w:r>
        <w:rPr>
          <w:rFonts w:ascii="Arial" w:cs="Arial" w:eastAsia="Arial" w:hAnsi="Arial"/>
          <w:sz w:val="20"/>
          <w:szCs w:val="20"/>
        </w:rPr>
        <w:t xml:space="preserve">ETL: Python 3.11 con fuente OCDS JSONL.GZ (data.open-contracting.org)</w:t>
      </w:r>
    </w:p>
    <w:p>
      <w:pPr>
        <w:pStyle w:val="ListParagraph"/>
        <w:numPr>
          <w:ilvl w:val="0"/>
          <w:numId w:val="2"/>
        </w:numPr>
        <w:spacing w:after="40" w:before="40"/>
      </w:pPr>
      <w:r>
        <w:rPr>
          <w:rFonts w:ascii="Arial" w:cs="Arial" w:eastAsia="Arial" w:hAnsi="Arial"/>
          <w:sz w:val="20"/>
          <w:szCs w:val="20"/>
        </w:rPr>
        <w:t xml:space="preserve">Infraestructura: Docker Compose con 4 servicios orquestados</w:t>
      </w:r>
    </w:p>
    <w:p>
      <w:pPr>
        <w:spacing w:after="0" w:before="60"/>
      </w:pPr>
      <w:r>
        <w:t xml:space="preserve"/>
      </w:r>
    </w:p>
    <w:p>
      <w:pPr>
        <w:spacing w:after="60" w:before="60"/>
      </w:pPr>
      <w:r>
        <w:rPr>
          <w:rFonts w:ascii="Arial" w:cs="Arial" w:eastAsia="Arial" w:hAnsi="Arial"/>
          <w:b/>
          <w:bCs/>
          <w:sz w:val="20"/>
          <w:szCs w:val="20"/>
        </w:rPr>
        <w:t xml:space="preserve">Estado actual: </w:t>
      </w:r>
      <w:r>
        <w:rPr>
          <w:rFonts w:ascii="Arial" w:cs="Arial" w:eastAsia="Arial" w:hAnsi="Arial"/>
          <w:sz w:val="20"/>
          <w:szCs w:val="20"/>
        </w:rPr>
        <w:t xml:space="preserve">Fase 0 completada (scaffolding base). Fases 1 a 7 pendientes de implementacion.</w:t>
      </w:r>
    </w:p>
    <w:p>
      <w:pPr>
        <w:spacing w:after="60" w:before="60"/>
      </w:pPr>
      <w:r>
        <w:rPr>
          <w:rFonts w:ascii="Arial" w:cs="Arial" w:eastAsia="Arial" w:hAnsi="Arial"/>
          <w:b/>
          <w:bCs/>
          <w:sz w:val="20"/>
          <w:szCs w:val="20"/>
        </w:rPr>
        <w:t xml:space="preserve">Total de archivos analizados: </w:t>
      </w:r>
      <w:r>
        <w:rPr>
          <w:rFonts w:ascii="Arial" w:cs="Arial" w:eastAsia="Arial" w:hAnsi="Arial"/>
          <w:sz w:val="20"/>
          <w:szCs w:val="20"/>
        </w:rPr>
        <w:t xml:space="preserve">44 archivos fuente relevantes organizados en 5 capas principales.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w:t>
            </w:r>
          </w:p>
        </w:tc>
        <w:tc>
          <w:tcPr>
            <w:tcW w:type="dxa" w:w="234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Tecnologia</w:t>
            </w:r>
          </w:p>
        </w:tc>
        <w:tc>
          <w:tcPr>
            <w:tcW w:type="dxa" w:w="234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234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Next.js / React / TypeScript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 / 18 / 5.x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Interfaz de usuario</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Estilos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Tailwind CSS + Recharts + Leaflet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3.4 / 2.12 / 1.9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UI, graficos, mapa</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 SQLAlchemy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0.111 / 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REST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Validacion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Pydantic + Uvicorn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 / 0.29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Schemas y servidor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Base de Datos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 SQLite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 / 3.x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Persistencia</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 Requests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3.11 / 2.31</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Extraccion de datos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Infra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Compose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v3.8+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Orquestacion</w:t>
            </w:r>
          </w:p>
        </w:tc>
      </w:tr>
    </w:tbl>
    <w:p>
      <w:pPr>
        <w:spacing w:after="0" w:before="20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2. ESTRUCTURA GENERAL DEL PROYECTO</w:t>
      </w:r>
    </w:p>
    <w:p>
      <w:pPr>
        <w:spacing w:after="0" w:before="80"/>
      </w:pPr>
      <w:r>
        <w:t xml:space="preserve"/>
      </w:r>
    </w:p>
    <w:p>
      <w:pPr>
        <w:spacing w:after="60" w:before="60"/>
      </w:pPr>
      <w:r>
        <w:rPr>
          <w:rFonts w:ascii="Arial" w:cs="Arial" w:eastAsia="Arial" w:hAnsi="Arial"/>
          <w:sz w:val="20"/>
          <w:szCs w:val="20"/>
        </w:rPr>
        <w:t xml:space="preserve">El proyecto esta organizado en tres capas principales de procesamiento de datos (ETL, Backend, Frontend) complementadas por la capa de base de datos y la documentacion. Cada capa tiene responsabilidades claramente delimitadas y se comunica a traves de interfaces bien definidas.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w:t>
            </w:r>
          </w:p>
        </w:tc>
        <w:tc>
          <w:tcPr>
            <w:tcW w:type="dxa" w:w="656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Descripcion y responsabilidad</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Configuracion y Orquestacion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Variables de entorno, Docker Compose, .gitignore y lanzador de desarrollo Claude Code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Documentacion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README principal y analisis tecnico de fuentes de datos SEACE/OCDS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 (Next.js 16)</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Interfaz de usuario: 3 tabs (tabla, analitica, mapa), filtros avanzados, KPIs, graficos y mapa interactivo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 (FastAPI)</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REST con 11 endpoints: procesos, KPIs, geografia, catalogos y analytics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 (Python 3.11)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de extraccion desde OCDS, transformacion de datos y carga con upsert en BD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Base de Datos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DDL PostgreSQL: 8 tablas, 9 indices, extension unaccent y tabla de auditoria ETL</w:t>
            </w:r>
          </w:p>
        </w:tc>
      </w:tr>
    </w:tbl>
    <w:p>
      <w:pPr>
        <w:spacing w:after="0" w:before="20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3. ARCHIVOS DE CONFIGURACION Y ORQUESTACION</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
      </w:r>
    </w:p>
    <w:p>
      <w:pPr>
        <w:spacing w:after="0" w:before="80"/>
      </w:pPr>
      <w:r>
        <w:t xml:space="preserve"/>
      </w:r>
    </w:p>
    <w:p>
      <w:pPr>
        <w:spacing w:after="60" w:before="160"/>
      </w:pPr>
      <w:r>
        <w:rPr>
          <w:rFonts w:ascii="Arial" w:cs="Arial" w:eastAsia="Arial" w:hAnsi="Arial"/>
          <w:b/>
          <w:bCs/>
          <w:color w:val="1e3a5f"/>
          <w:sz w:val="22"/>
          <w:szCs w:val="22"/>
        </w:rPr>
        <w:t xml:space="preserve">.env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.env</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las variables de entorno para el entorno de desarrollo local. Incluye la URL de conexión a SQLite, el host del backend (localhost:8000), la URL base del SEACE y el tamaño de batch del ETL (500 registros).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Entorno de desarrollo únicamente. No se sube al repositorio (está en .gitignore).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validación de variables obligatorias al inicio de la aplicación (fail-fast).</w:t>
            </w:r>
          </w:p>
          <w:p>
            <w:pPr>
              <w:pStyle w:val="ListParagraph"/>
              <w:numPr>
                <w:ilvl w:val="0"/>
                <w:numId w:val="2"/>
              </w:numPr>
              <w:spacing w:after="30" w:before="30"/>
            </w:pPr>
            <w:r>
              <w:rPr>
                <w:rFonts w:ascii="Arial" w:cs="Arial" w:eastAsia="Arial" w:hAnsi="Arial"/>
                <w:sz w:val="18"/>
                <w:szCs w:val="18"/>
              </w:rPr>
              <w:t xml:space="preserve">Documentar cada variable con comentarios inline explicando su propósito.</w:t>
            </w:r>
          </w:p>
          <w:p>
            <w:pPr>
              <w:pStyle w:val="ListParagraph"/>
              <w:numPr>
                <w:ilvl w:val="0"/>
                <w:numId w:val="2"/>
              </w:numPr>
              <w:spacing w:after="30" w:before="30"/>
            </w:pPr>
            <w:r>
              <w:rPr>
                <w:rFonts w:ascii="Arial" w:cs="Arial" w:eastAsia="Arial" w:hAnsi="Arial"/>
                <w:sz w:val="18"/>
                <w:szCs w:val="18"/>
              </w:rPr>
              <w:t xml:space="preserve">Implementar un script check_env.py que valide todas las variables antes de arrancar los servicios.</w:t>
            </w:r>
          </w:p>
        </w:tc>
      </w:tr>
    </w:tbl>
    <w:p>
      <w:pPr>
        <w:spacing w:after="0" w:before="120"/>
      </w:pPr>
      <w:r>
        <w:t xml:space="preserve"/>
      </w:r>
    </w:p>
    <w:p>
      <w:pPr>
        <w:spacing w:after="60" w:before="160"/>
      </w:pPr>
      <w:r>
        <w:rPr>
          <w:rFonts w:ascii="Arial" w:cs="Arial" w:eastAsia="Arial" w:hAnsi="Arial"/>
          <w:b/>
          <w:bCs/>
          <w:color w:val="1e3a5f"/>
          <w:sz w:val="22"/>
          <w:szCs w:val="22"/>
        </w:rPr>
        <w:t xml:space="preserve">.env.example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.env.example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Plantilla documentada para configurar el entorno de producción con PostgreSQL (puerto 5432), credenciales de base de datos y ETL_BATCH_SIZE reducido a 100.</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para onboarding de nuevos desarrolladores y para configuración de servidores de producción.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variables faltantes: SECRET_KEY, JWT_EXPIRY, LOG_LEVEL, SENTRY_DSN.</w:t>
            </w:r>
          </w:p>
          <w:p>
            <w:pPr>
              <w:pStyle w:val="ListParagraph"/>
              <w:numPr>
                <w:ilvl w:val="0"/>
                <w:numId w:val="2"/>
              </w:numPr>
              <w:spacing w:after="30" w:before="30"/>
            </w:pPr>
            <w:r>
              <w:rPr>
                <w:rFonts w:ascii="Arial" w:cs="Arial" w:eastAsia="Arial" w:hAnsi="Arial"/>
                <w:sz w:val="18"/>
                <w:szCs w:val="18"/>
              </w:rPr>
              <w:t xml:space="preserve">Incluir sección de variables opcionales separada de las obligatorias.</w:t>
            </w:r>
          </w:p>
          <w:p>
            <w:pPr>
              <w:pStyle w:val="ListParagraph"/>
              <w:numPr>
                <w:ilvl w:val="0"/>
                <w:numId w:val="2"/>
              </w:numPr>
              <w:spacing w:after="30" w:before="30"/>
            </w:pPr>
            <w:r>
              <w:rPr>
                <w:rFonts w:ascii="Arial" w:cs="Arial" w:eastAsia="Arial" w:hAnsi="Arial"/>
                <w:sz w:val="18"/>
                <w:szCs w:val="18"/>
              </w:rPr>
              <w:t xml:space="preserve">Agregar instrucciones para generar valores seguros de contraseñas.</w:t>
            </w:r>
          </w:p>
        </w:tc>
      </w:tr>
    </w:tbl>
    <w:p>
      <w:pPr>
        <w:spacing w:after="0" w:before="120"/>
      </w:pPr>
      <w:r>
        <w:t xml:space="preserve"/>
      </w:r>
    </w:p>
    <w:p>
      <w:pPr>
        <w:spacing w:after="60" w:before="160"/>
      </w:pPr>
      <w:r>
        <w:rPr>
          <w:rFonts w:ascii="Arial" w:cs="Arial" w:eastAsia="Arial" w:hAnsi="Arial"/>
          <w:b/>
          <w:bCs/>
          <w:color w:val="1e3a5f"/>
          <w:sz w:val="22"/>
          <w:szCs w:val="22"/>
        </w:rPr>
        <w:t xml:space="preserve">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docker-compose.yml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Orquesta 4 servicios Docker: base de datos PostgreSQL 15, backend FastAPI, frontend Next.js y el servicio ETL. Configura volúmenes, healthchecks, redes internas y profiles para servicios opcionales.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Despliegue local en Docker y base para ambientes de staging/producción.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resource limits (CPU/memoria) para cada servicio.</w:t>
            </w:r>
          </w:p>
          <w:p>
            <w:pPr>
              <w:pStyle w:val="ListParagraph"/>
              <w:numPr>
                <w:ilvl w:val="0"/>
                <w:numId w:val="2"/>
              </w:numPr>
              <w:spacing w:after="30" w:before="30"/>
            </w:pPr>
            <w:r>
              <w:rPr>
                <w:rFonts w:ascii="Arial" w:cs="Arial" w:eastAsia="Arial" w:hAnsi="Arial"/>
                <w:sz w:val="18"/>
                <w:szCs w:val="18"/>
              </w:rPr>
              <w:t xml:space="preserve">Implementar restart: unless-stopped para alta disponibilidad.</w:t>
            </w:r>
          </w:p>
          <w:p>
            <w:pPr>
              <w:pStyle w:val="ListParagraph"/>
              <w:numPr>
                <w:ilvl w:val="0"/>
                <w:numId w:val="2"/>
              </w:numPr>
              <w:spacing w:after="30" w:before="30"/>
            </w:pPr>
            <w:r>
              <w:rPr>
                <w:rFonts w:ascii="Arial" w:cs="Arial" w:eastAsia="Arial" w:hAnsi="Arial"/>
                <w:sz w:val="18"/>
                <w:szCs w:val="18"/>
              </w:rPr>
              <w:t xml:space="preserve">Agregar servicio de Nginx como reverse proxy.</w:t>
            </w:r>
          </w:p>
          <w:p>
            <w:pPr>
              <w:pStyle w:val="ListParagraph"/>
              <w:numPr>
                <w:ilvl w:val="0"/>
                <w:numId w:val="2"/>
              </w:numPr>
              <w:spacing w:after="30" w:before="30"/>
            </w:pPr>
            <w:r>
              <w:rPr>
                <w:rFonts w:ascii="Arial" w:cs="Arial" w:eastAsia="Arial" w:hAnsi="Arial"/>
                <w:sz w:val="18"/>
                <w:szCs w:val="18"/>
              </w:rPr>
              <w:t xml:space="preserve">Incluir servicio de monitoreo (Prometheus + Grafana).</w:t>
            </w:r>
          </w:p>
          <w:p>
            <w:pPr>
              <w:pStyle w:val="ListParagraph"/>
              <w:numPr>
                <w:ilvl w:val="0"/>
                <w:numId w:val="2"/>
              </w:numPr>
              <w:spacing w:after="30" w:before="30"/>
            </w:pPr>
            <w:r>
              <w:rPr>
                <w:rFonts w:ascii="Arial" w:cs="Arial" w:eastAsia="Arial" w:hAnsi="Arial"/>
                <w:sz w:val="18"/>
                <w:szCs w:val="18"/>
              </w:rPr>
              <w:t xml:space="preserve">Separar docker-compose.override.yml para configuración de desarrollo.</w:t>
            </w:r>
          </w:p>
          <w:p>
            <w:pPr>
              <w:pStyle w:val="ListParagraph"/>
              <w:numPr>
                <w:ilvl w:val="0"/>
                <w:numId w:val="2"/>
              </w:numPr>
              <w:spacing w:after="30" w:before="30"/>
            </w:pPr>
            <w:r>
              <w:rPr>
                <w:rFonts w:ascii="Arial" w:cs="Arial" w:eastAsia="Arial" w:hAnsi="Arial"/>
                <w:sz w:val="18"/>
                <w:szCs w:val="18"/>
              </w:rPr>
              <w:t xml:space="preserve">Añadir healthcheck al servicio ETL.</w:t>
            </w:r>
          </w:p>
        </w:tc>
      </w:tr>
    </w:tbl>
    <w:p>
      <w:pPr>
        <w:spacing w:after="0" w:before="120"/>
      </w:pPr>
      <w:r>
        <w:t xml:space="preserve"/>
      </w:r>
    </w:p>
    <w:p>
      <w:pPr>
        <w:spacing w:after="60" w:before="160"/>
      </w:pPr>
      <w:r>
        <w:rPr>
          <w:rFonts w:ascii="Arial" w:cs="Arial" w:eastAsia="Arial" w:hAnsi="Arial"/>
          <w:b/>
          <w:bCs/>
          <w:color w:val="1e3a5f"/>
          <w:sz w:val="22"/>
          <w:szCs w:val="22"/>
        </w:rPr>
        <w:t xml:space="preserve">.gitignore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.gitignore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los archivos y directorios excluidos del control de versiones: .env, __pycache__, node_modules, .next, etl/data/*, *.db, venv.</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Seguridad del repositorio y limpieza del historial Git.</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exclusión de archivos de logs (*.log, logs/).</w:t>
            </w:r>
          </w:p>
          <w:p>
            <w:pPr>
              <w:pStyle w:val="ListParagraph"/>
              <w:numPr>
                <w:ilvl w:val="0"/>
                <w:numId w:val="2"/>
              </w:numPr>
              <w:spacing w:after="30" w:before="30"/>
            </w:pPr>
            <w:r>
              <w:rPr>
                <w:rFonts w:ascii="Arial" w:cs="Arial" w:eastAsia="Arial" w:hAnsi="Arial"/>
                <w:sz w:val="18"/>
                <w:szCs w:val="18"/>
              </w:rPr>
              <w:t xml:space="preserve">Excluir archivos de certificados SSL (*.pem, *.key, *.crt).</w:t>
            </w:r>
          </w:p>
          <w:p>
            <w:pPr>
              <w:pStyle w:val="ListParagraph"/>
              <w:numPr>
                <w:ilvl w:val="0"/>
                <w:numId w:val="2"/>
              </w:numPr>
              <w:spacing w:after="30" w:before="30"/>
            </w:pPr>
            <w:r>
              <w:rPr>
                <w:rFonts w:ascii="Arial" w:cs="Arial" w:eastAsia="Arial" w:hAnsi="Arial"/>
                <w:sz w:val="18"/>
                <w:szCs w:val="18"/>
              </w:rPr>
              <w:t xml:space="preserve">Agregar exclusiones de IDEs adicionales (JetBrains, VS Code workspace).</w:t>
            </w:r>
          </w:p>
          <w:p>
            <w:pPr>
              <w:pStyle w:val="ListParagraph"/>
              <w:numPr>
                <w:ilvl w:val="0"/>
                <w:numId w:val="2"/>
              </w:numPr>
              <w:spacing w:after="30" w:before="30"/>
            </w:pPr>
            <w:r>
              <w:rPr>
                <w:rFonts w:ascii="Arial" w:cs="Arial" w:eastAsia="Arial" w:hAnsi="Arial"/>
                <w:sz w:val="18"/>
                <w:szCs w:val="18"/>
              </w:rPr>
              <w:t xml:space="preserve">Incluir *.pyc y dist/ del frontend.</w:t>
            </w:r>
          </w:p>
        </w:tc>
      </w:tr>
    </w:tbl>
    <w:p>
      <w:pPr>
        <w:spacing w:after="0" w:before="120"/>
      </w:pPr>
      <w:r>
        <w:t xml:space="preserve"/>
      </w:r>
    </w:p>
    <w:p>
      <w:pPr>
        <w:spacing w:after="60" w:before="160"/>
      </w:pPr>
      <w:r>
        <w:rPr>
          <w:rFonts w:ascii="Arial" w:cs="Arial" w:eastAsia="Arial" w:hAnsi="Arial"/>
          <w:b/>
          <w:bCs/>
          <w:color w:val="1e3a5f"/>
          <w:sz w:val="22"/>
          <w:szCs w:val="22"/>
        </w:rPr>
        <w:t xml:space="preserve">.claude/launch.json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.claude/launch.json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de Claude Code para lanzar 3 servidores de desarrollo simultáneamente: Frontend Next.js en puerto 3000, Backend FastAPI en puerto 8000, y ETL sin puerto asignado.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Productividad del desarrollador durante el desarrollo local.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comandos de instalación de dependencias previos al arranque.</w:t>
            </w:r>
          </w:p>
          <w:p>
            <w:pPr>
              <w:pStyle w:val="ListParagraph"/>
              <w:numPr>
                <w:ilvl w:val="0"/>
                <w:numId w:val="2"/>
              </w:numPr>
              <w:spacing w:after="30" w:before="30"/>
            </w:pPr>
            <w:r>
              <w:rPr>
                <w:rFonts w:ascii="Arial" w:cs="Arial" w:eastAsia="Arial" w:hAnsi="Arial"/>
                <w:sz w:val="18"/>
                <w:szCs w:val="18"/>
              </w:rPr>
              <w:t xml:space="preserve">Incluir comando de verificación de base de datos antes de arrancar el backend.</w:t>
            </w:r>
          </w:p>
          <w:p>
            <w:pPr>
              <w:pStyle w:val="ListParagraph"/>
              <w:numPr>
                <w:ilvl w:val="0"/>
                <w:numId w:val="2"/>
              </w:numPr>
              <w:spacing w:after="30" w:before="30"/>
            </w:pPr>
            <w:r>
              <w:rPr>
                <w:rFonts w:ascii="Arial" w:cs="Arial" w:eastAsia="Arial" w:hAnsi="Arial"/>
                <w:sz w:val="18"/>
                <w:szCs w:val="18"/>
              </w:rPr>
              <w:t xml:space="preserve">Configurar variables de entorno específicas por servidor.</w:t>
            </w:r>
          </w:p>
        </w:tc>
      </w:tr>
    </w:tbl>
    <w:p>
      <w:pPr>
        <w:spacing w:after="0" w:before="12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4. DOCUMENTACION</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
      </w:r>
    </w:p>
    <w:p>
      <w:pPr>
        <w:spacing w:after="0" w:before="80"/>
      </w:pPr>
      <w:r>
        <w:t xml:space="preserve"/>
      </w:r>
    </w:p>
    <w:p>
      <w:pPr>
        <w:spacing w:after="60" w:before="160"/>
      </w:pPr>
      <w:r>
        <w:rPr>
          <w:rFonts w:ascii="Arial" w:cs="Arial" w:eastAsia="Arial" w:hAnsi="Arial"/>
          <w:b/>
          <w:bCs/>
          <w:color w:val="1e3a5f"/>
          <w:sz w:val="22"/>
          <w:szCs w:val="22"/>
        </w:rPr>
        <w:t xml:space="preserve">README.md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README.md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Documentación principal del proyecto. Describe el stack tecnológico, estructura de directorios, instrucciones de inicio rápido, comandos de desarrollo local y el roadmap de fases (Fase 0 completada, Fases 1–7 pendientes).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Punto de entrada para cualquier desarrollador que se incorpore al proyecto.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sección de arquitectura con diagrama de flujo de datos.</w:t>
            </w:r>
          </w:p>
          <w:p>
            <w:pPr>
              <w:pStyle w:val="ListParagraph"/>
              <w:numPr>
                <w:ilvl w:val="0"/>
                <w:numId w:val="2"/>
              </w:numPr>
              <w:spacing w:after="30" w:before="30"/>
            </w:pPr>
            <w:r>
              <w:rPr>
                <w:rFonts w:ascii="Arial" w:cs="Arial" w:eastAsia="Arial" w:hAnsi="Arial"/>
                <w:sz w:val="18"/>
                <w:szCs w:val="18"/>
              </w:rPr>
              <w:t xml:space="preserve">Incluir instrucciones de troubleshooting para errores comunes.</w:t>
            </w:r>
          </w:p>
          <w:p>
            <w:pPr>
              <w:pStyle w:val="ListParagraph"/>
              <w:numPr>
                <w:ilvl w:val="0"/>
                <w:numId w:val="2"/>
              </w:numPr>
              <w:spacing w:after="30" w:before="30"/>
            </w:pPr>
            <w:r>
              <w:rPr>
                <w:rFonts w:ascii="Arial" w:cs="Arial" w:eastAsia="Arial" w:hAnsi="Arial"/>
                <w:sz w:val="18"/>
                <w:szCs w:val="18"/>
              </w:rPr>
              <w:t xml:space="preserve">Documentar los endpoints de la API con ejemplos de request/response.</w:t>
            </w:r>
          </w:p>
          <w:p>
            <w:pPr>
              <w:pStyle w:val="ListParagraph"/>
              <w:numPr>
                <w:ilvl w:val="0"/>
                <w:numId w:val="2"/>
              </w:numPr>
              <w:spacing w:after="30" w:before="30"/>
            </w:pPr>
            <w:r>
              <w:rPr>
                <w:rFonts w:ascii="Arial" w:cs="Arial" w:eastAsia="Arial" w:hAnsi="Arial"/>
                <w:sz w:val="18"/>
                <w:szCs w:val="18"/>
              </w:rPr>
              <w:t xml:space="preserve">Agregar sección de contribución con estándares de código y proceso de PR.</w:t>
            </w:r>
          </w:p>
          <w:p>
            <w:pPr>
              <w:pStyle w:val="ListParagraph"/>
              <w:numPr>
                <w:ilvl w:val="0"/>
                <w:numId w:val="2"/>
              </w:numPr>
              <w:spacing w:after="30" w:before="30"/>
            </w:pPr>
            <w:r>
              <w:rPr>
                <w:rFonts w:ascii="Arial" w:cs="Arial" w:eastAsia="Arial" w:hAnsi="Arial"/>
                <w:sz w:val="18"/>
                <w:szCs w:val="18"/>
              </w:rPr>
              <w:t xml:space="preserve">Incluir badges de estado (build passing, coverage, version).</w:t>
            </w:r>
          </w:p>
        </w:tc>
      </w:tr>
    </w:tbl>
    <w:p>
      <w:pPr>
        <w:spacing w:after="0" w:before="120"/>
      </w:pPr>
      <w:r>
        <w:t xml:space="preserve"/>
      </w:r>
    </w:p>
    <w:p>
      <w:pPr>
        <w:spacing w:after="60" w:before="160"/>
      </w:pPr>
      <w:r>
        <w:rPr>
          <w:rFonts w:ascii="Arial" w:cs="Arial" w:eastAsia="Arial" w:hAnsi="Arial"/>
          <w:b/>
          <w:bCs/>
          <w:color w:val="1e3a5f"/>
          <w:sz w:val="22"/>
          <w:szCs w:val="22"/>
        </w:rPr>
        <w:t xml:space="preserve">docs/fase1_analisis_fuente.md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docs/fase1_analisis_fuente.md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Documento técnico que analiza las fuentes de datos del SEACE: compara fuentes disponibles, documenta el formato OCDS, la estructura del JSON, el mapeo de campos OCDS hacia el modelo propio y las URLs de descarga.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Referencia técnica para el módulo ETL y para futuros desarrolladores que trabajen con la fuente de datos.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Actualizar con hallazgos del ETL real (campos faltantes, anomalías encontradas).</w:t>
            </w:r>
          </w:p>
          <w:p>
            <w:pPr>
              <w:pStyle w:val="ListParagraph"/>
              <w:numPr>
                <w:ilvl w:val="0"/>
                <w:numId w:val="2"/>
              </w:numPr>
              <w:spacing w:after="30" w:before="30"/>
            </w:pPr>
            <w:r>
              <w:rPr>
                <w:rFonts w:ascii="Arial" w:cs="Arial" w:eastAsia="Arial" w:hAnsi="Arial"/>
                <w:sz w:val="18"/>
                <w:szCs w:val="18"/>
              </w:rPr>
              <w:t xml:space="preserve">Añadir ejemplos de releases OCDS reales anonimizados.</w:t>
            </w:r>
          </w:p>
          <w:p>
            <w:pPr>
              <w:pStyle w:val="ListParagraph"/>
              <w:numPr>
                <w:ilvl w:val="0"/>
                <w:numId w:val="2"/>
              </w:numPr>
              <w:spacing w:after="30" w:before="30"/>
            </w:pPr>
            <w:r>
              <w:rPr>
                <w:rFonts w:ascii="Arial" w:cs="Arial" w:eastAsia="Arial" w:hAnsi="Arial"/>
                <w:sz w:val="18"/>
                <w:szCs w:val="18"/>
              </w:rPr>
              <w:t xml:space="preserve">Documentar frecuencia de actualización de los datos fuente.</w:t>
            </w:r>
          </w:p>
          <w:p>
            <w:pPr>
              <w:pStyle w:val="ListParagraph"/>
              <w:numPr>
                <w:ilvl w:val="0"/>
                <w:numId w:val="2"/>
              </w:numPr>
              <w:spacing w:after="30" w:before="30"/>
            </w:pPr>
            <w:r>
              <w:rPr>
                <w:rFonts w:ascii="Arial" w:cs="Arial" w:eastAsia="Arial" w:hAnsi="Arial"/>
                <w:sz w:val="18"/>
                <w:szCs w:val="18"/>
              </w:rPr>
              <w:t xml:space="preserve">Incluir plan de contingencia si la fuente OCDS no está disponible.</w:t>
            </w:r>
          </w:p>
        </w:tc>
      </w:tr>
    </w:tbl>
    <w:p>
      <w:pPr>
        <w:spacing w:after="0" w:before="12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5. FRONTEND (Next.js 16 + TypeScript + Tailwind CSS)</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5.1 Archivos de Configuracion</w:t>
      </w:r>
    </w:p>
    <w:p>
      <w:pPr>
        <w:spacing w:after="0" w:before="60"/>
      </w:pPr>
      <w:r>
        <w:t xml:space="preserve"/>
      </w:r>
    </w:p>
    <w:p>
      <w:pPr>
        <w:spacing w:after="60" w:before="160"/>
      </w:pPr>
      <w:r>
        <w:rPr>
          <w:rFonts w:ascii="Arial" w:cs="Arial" w:eastAsia="Arial" w:hAnsi="Arial"/>
          <w:b/>
          <w:bCs/>
          <w:color w:val="1e3a5f"/>
          <w:sz w:val="22"/>
          <w:szCs w:val="22"/>
        </w:rPr>
        <w:t xml:space="preserve">frontend/package.json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frontend/package.json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las dependencias del frontend: Next.js 16, React 18, TypeScript, Tailwind CSS 3.4, Recharts 2.12 para gráficos, Leaflet 1.9 y react-leaflet 4.2 para mapas.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Gestión de dependencias y scripts de desarrollo/build/producción.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dependencias de testing: Jest, React Testing Library, Cypress para E2E.</w:t>
            </w:r>
          </w:p>
          <w:p>
            <w:pPr>
              <w:pStyle w:val="ListParagraph"/>
              <w:numPr>
                <w:ilvl w:val="0"/>
                <w:numId w:val="2"/>
              </w:numPr>
              <w:spacing w:after="30" w:before="30"/>
            </w:pPr>
            <w:r>
              <w:rPr>
                <w:rFonts w:ascii="Arial" w:cs="Arial" w:eastAsia="Arial" w:hAnsi="Arial"/>
                <w:sz w:val="18"/>
                <w:szCs w:val="18"/>
              </w:rPr>
              <w:t xml:space="preserve">Incluir ESLint + Prettier con configuración estricta.</w:t>
            </w:r>
          </w:p>
          <w:p>
            <w:pPr>
              <w:pStyle w:val="ListParagraph"/>
              <w:numPr>
                <w:ilvl w:val="0"/>
                <w:numId w:val="2"/>
              </w:numPr>
              <w:spacing w:after="30" w:before="30"/>
            </w:pPr>
            <w:r>
              <w:rPr>
                <w:rFonts w:ascii="Arial" w:cs="Arial" w:eastAsia="Arial" w:hAnsi="Arial"/>
                <w:sz w:val="18"/>
                <w:szCs w:val="18"/>
              </w:rPr>
              <w:t xml:space="preserve">Agregar Husky + lint-staged para hooks pre-commit.</w:t>
            </w:r>
          </w:p>
          <w:p>
            <w:pPr>
              <w:pStyle w:val="ListParagraph"/>
              <w:numPr>
                <w:ilvl w:val="0"/>
                <w:numId w:val="2"/>
              </w:numPr>
              <w:spacing w:after="30" w:before="30"/>
            </w:pPr>
            <w:r>
              <w:rPr>
                <w:rFonts w:ascii="Arial" w:cs="Arial" w:eastAsia="Arial" w:hAnsi="Arial"/>
                <w:sz w:val="18"/>
                <w:szCs w:val="18"/>
              </w:rPr>
              <w:t xml:space="preserve">Considerar migrar a Next.js 15 para aprovechar mejoras de rendimiento.</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frontend/next.config.ts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frontend/next.config.ts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de Next.js. Define un rewrite de todas las rutas /api/* hacia el backend FastAPI usando la variable NEXT_PUBLIC_API_URL. Actúa como proxy transparente entre frontend y backend.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Enrutamiento de peticiones API en desarrollo y producción.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headers de seguridad (Content-Security-Policy, X-Frame-Options, HSTS).</w:t>
            </w:r>
          </w:p>
          <w:p>
            <w:pPr>
              <w:pStyle w:val="ListParagraph"/>
              <w:numPr>
                <w:ilvl w:val="0"/>
                <w:numId w:val="2"/>
              </w:numPr>
              <w:spacing w:after="30" w:before="30"/>
            </w:pPr>
            <w:r>
              <w:rPr>
                <w:rFonts w:ascii="Arial" w:cs="Arial" w:eastAsia="Arial" w:hAnsi="Arial"/>
                <w:sz w:val="18"/>
                <w:szCs w:val="18"/>
              </w:rPr>
              <w:t xml:space="preserve">Configurar optimización de imágenes para assets del proyecto.</w:t>
            </w:r>
          </w:p>
          <w:p>
            <w:pPr>
              <w:pStyle w:val="ListParagraph"/>
              <w:numPr>
                <w:ilvl w:val="0"/>
                <w:numId w:val="2"/>
              </w:numPr>
              <w:spacing w:after="30" w:before="30"/>
            </w:pPr>
            <w:r>
              <w:rPr>
                <w:rFonts w:ascii="Arial" w:cs="Arial" w:eastAsia="Arial" w:hAnsi="Arial"/>
                <w:sz w:val="18"/>
                <w:szCs w:val="18"/>
              </w:rPr>
              <w:t xml:space="preserve">Habilitar compresión de respuestas.</w:t>
            </w:r>
          </w:p>
          <w:p>
            <w:pPr>
              <w:pStyle w:val="ListParagraph"/>
              <w:numPr>
                <w:ilvl w:val="0"/>
                <w:numId w:val="2"/>
              </w:numPr>
              <w:spacing w:after="30" w:before="30"/>
            </w:pPr>
            <w:r>
              <w:rPr>
                <w:rFonts w:ascii="Arial" w:cs="Arial" w:eastAsia="Arial" w:hAnsi="Arial"/>
                <w:sz w:val="18"/>
                <w:szCs w:val="18"/>
              </w:rPr>
              <w:t xml:space="preserve">Agregar configuración de caché para assets estáticos.</w:t>
            </w:r>
          </w:p>
          <w:p>
            <w:pPr>
              <w:pStyle w:val="ListParagraph"/>
              <w:numPr>
                <w:ilvl w:val="0"/>
                <w:numId w:val="2"/>
              </w:numPr>
              <w:spacing w:after="30" w:before="30"/>
            </w:pPr>
            <w:r>
              <w:rPr>
                <w:rFonts w:ascii="Arial" w:cs="Arial" w:eastAsia="Arial" w:hAnsi="Arial"/>
                <w:sz w:val="18"/>
                <w:szCs w:val="18"/>
              </w:rPr>
              <w:t xml:space="preserve">Implementar redirects para rutas obsoletas.</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frontend/tailwind.config.ts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frontend/tailwind.config.ts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el tema personalizado de Tailwind CSS con los colores corporativos: azul oscuro #1a4b8c, azul medio #2563eb y azul muy oscuro #0f2d57 como color brand principal.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 de diseño visual consistente en todos los componentes.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colores semánticos (success, warning, error, info) para estados de procesos.</w:t>
            </w:r>
          </w:p>
          <w:p>
            <w:pPr>
              <w:pStyle w:val="ListParagraph"/>
              <w:numPr>
                <w:ilvl w:val="0"/>
                <w:numId w:val="2"/>
              </w:numPr>
              <w:spacing w:after="30" w:before="30"/>
            </w:pPr>
            <w:r>
              <w:rPr>
                <w:rFonts w:ascii="Arial" w:cs="Arial" w:eastAsia="Arial" w:hAnsi="Arial"/>
                <w:sz w:val="18"/>
                <w:szCs w:val="18"/>
              </w:rPr>
              <w:t xml:space="preserve">Definir tipografía personalizada con fuentes del sistema peruano.</w:t>
            </w:r>
          </w:p>
          <w:p>
            <w:pPr>
              <w:pStyle w:val="ListParagraph"/>
              <w:numPr>
                <w:ilvl w:val="0"/>
                <w:numId w:val="2"/>
              </w:numPr>
              <w:spacing w:after="30" w:before="30"/>
            </w:pPr>
            <w:r>
              <w:rPr>
                <w:rFonts w:ascii="Arial" w:cs="Arial" w:eastAsia="Arial" w:hAnsi="Arial"/>
                <w:sz w:val="18"/>
                <w:szCs w:val="18"/>
              </w:rPr>
              <w:t xml:space="preserve">Incluir breakpoints adicionales para tablets.</w:t>
            </w:r>
          </w:p>
          <w:p>
            <w:pPr>
              <w:pStyle w:val="ListParagraph"/>
              <w:numPr>
                <w:ilvl w:val="0"/>
                <w:numId w:val="2"/>
              </w:numPr>
              <w:spacing w:after="30" w:before="30"/>
            </w:pPr>
            <w:r>
              <w:rPr>
                <w:rFonts w:ascii="Arial" w:cs="Arial" w:eastAsia="Arial" w:hAnsi="Arial"/>
                <w:sz w:val="18"/>
                <w:szCs w:val="18"/>
              </w:rPr>
              <w:t xml:space="preserve">Agregar variantes de modo oscuro (dark mode).</w:t>
            </w:r>
          </w:p>
          <w:p>
            <w:pPr>
              <w:pStyle w:val="ListParagraph"/>
              <w:numPr>
                <w:ilvl w:val="0"/>
                <w:numId w:val="2"/>
              </w:numPr>
              <w:spacing w:after="30" w:before="30"/>
            </w:pPr>
            <w:r>
              <w:rPr>
                <w:rFonts w:ascii="Arial" w:cs="Arial" w:eastAsia="Arial" w:hAnsi="Arial"/>
                <w:sz w:val="18"/>
                <w:szCs w:val="18"/>
              </w:rPr>
              <w:t xml:space="preserve">Definir tokens de diseño: espaciados y radios de borde consistentes.</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frontend/tsconfig.json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frontend/tsconfig.json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de TypeScript con ES2017 como target, modo estricto habilitado, y alias de ruta @/* que apunta a src/*.</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Compilación y verificación de tipos en todo el código TypeScript del frontend.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Actualizar target a ES2020 para aprovechar features modernas.</w:t>
            </w:r>
          </w:p>
          <w:p>
            <w:pPr>
              <w:pStyle w:val="ListParagraph"/>
              <w:numPr>
                <w:ilvl w:val="0"/>
                <w:numId w:val="2"/>
              </w:numPr>
              <w:spacing w:after="30" w:before="30"/>
            </w:pPr>
            <w:r>
              <w:rPr>
                <w:rFonts w:ascii="Arial" w:cs="Arial" w:eastAsia="Arial" w:hAnsi="Arial"/>
                <w:sz w:val="18"/>
                <w:szCs w:val="18"/>
              </w:rPr>
              <w:t xml:space="preserve">Añadir paths adicionales: @components/*, @lib/*, @types/*.</w:t>
            </w:r>
          </w:p>
          <w:p>
            <w:pPr>
              <w:pStyle w:val="ListParagraph"/>
              <w:numPr>
                <w:ilvl w:val="0"/>
                <w:numId w:val="2"/>
              </w:numPr>
              <w:spacing w:after="30" w:before="30"/>
            </w:pPr>
            <w:r>
              <w:rPr>
                <w:rFonts w:ascii="Arial" w:cs="Arial" w:eastAsia="Arial" w:hAnsi="Arial"/>
                <w:sz w:val="18"/>
                <w:szCs w:val="18"/>
              </w:rPr>
              <w:t xml:space="preserve">Habilitar noUncheckedIndexedAccess para mayor seguridad de tipos.</w:t>
            </w:r>
          </w:p>
          <w:p>
            <w:pPr>
              <w:pStyle w:val="ListParagraph"/>
              <w:numPr>
                <w:ilvl w:val="0"/>
                <w:numId w:val="2"/>
              </w:numPr>
              <w:spacing w:after="30" w:before="30"/>
            </w:pPr>
            <w:r>
              <w:rPr>
                <w:rFonts w:ascii="Arial" w:cs="Arial" w:eastAsia="Arial" w:hAnsi="Arial"/>
                <w:sz w:val="18"/>
                <w:szCs w:val="18"/>
              </w:rPr>
              <w:t xml:space="preserve">Activar exactOptionalPropertyTypes para interfaces más precisas.</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frontend/postcss.config.js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frontend/postcss.config.js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 PostCSS con Autoprefixer (compatibilidad cross-browser) y Tailwind CSS (procesamiento de utilidades).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de procesamiento de CSS durante el build.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plugin de purge/minification para producción.</w:t>
            </w:r>
          </w:p>
          <w:p>
            <w:pPr>
              <w:pStyle w:val="ListParagraph"/>
              <w:numPr>
                <w:ilvl w:val="0"/>
                <w:numId w:val="2"/>
              </w:numPr>
              <w:spacing w:after="30" w:before="30"/>
            </w:pPr>
            <w:r>
              <w:rPr>
                <w:rFonts w:ascii="Arial" w:cs="Arial" w:eastAsia="Arial" w:hAnsi="Arial"/>
                <w:sz w:val="18"/>
                <w:szCs w:val="18"/>
              </w:rPr>
              <w:t xml:space="preserve">Incluir cssnano para optimización adicional.</w:t>
            </w:r>
          </w:p>
          <w:p>
            <w:pPr>
              <w:pStyle w:val="ListParagraph"/>
              <w:numPr>
                <w:ilvl w:val="0"/>
                <w:numId w:val="2"/>
              </w:numPr>
              <w:spacing w:after="30" w:before="30"/>
            </w:pPr>
            <w:r>
              <w:rPr>
                <w:rFonts w:ascii="Arial" w:cs="Arial" w:eastAsia="Arial" w:hAnsi="Arial"/>
                <w:sz w:val="18"/>
                <w:szCs w:val="18"/>
              </w:rPr>
              <w:t xml:space="preserve">Agregar plugin de variables CSS nativas.</w:t>
            </w:r>
          </w:p>
        </w:tc>
      </w:tr>
    </w:tbl>
    <w:p>
      <w:pPr>
        <w:spacing w:after="0" w:before="12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5.2 Paginas y Layout</w:t>
      </w:r>
    </w:p>
    <w:p>
      <w:pPr>
        <w:spacing w:after="0" w:before="60"/>
      </w:pPr>
      <w:r>
        <w:t xml:space="preserve"/>
      </w:r>
    </w:p>
    <w:p>
      <w:pPr>
        <w:spacing w:after="60" w:before="160"/>
      </w:pPr>
      <w:r>
        <w:rPr>
          <w:rFonts w:ascii="Arial" w:cs="Arial" w:eastAsia="Arial" w:hAnsi="Arial"/>
          <w:b/>
          <w:bCs/>
          <w:color w:val="1e3a5f"/>
          <w:sz w:val="22"/>
          <w:szCs w:val="22"/>
        </w:rPr>
        <w:t xml:space="preserve">frontend/src/app/layout.tsx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frontend/src/app/layout.tsx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Layout raíz de la aplicación Next.js. Define la estructura HTML base con un header azul corporativo que muestra el título 'SEACE Dashboard'. Envuelve todas las páginas de la aplicación.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Marco visual global de toda la aplicación.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metadatos SEO completos (título, descripción, Open Graph, Twitter Cards).</w:t>
            </w:r>
          </w:p>
          <w:p>
            <w:pPr>
              <w:pStyle w:val="ListParagraph"/>
              <w:numPr>
                <w:ilvl w:val="0"/>
                <w:numId w:val="2"/>
              </w:numPr>
              <w:spacing w:after="30" w:before="30"/>
            </w:pPr>
            <w:r>
              <w:rPr>
                <w:rFonts w:ascii="Arial" w:cs="Arial" w:eastAsia="Arial" w:hAnsi="Arial"/>
                <w:sz w:val="18"/>
                <w:szCs w:val="18"/>
              </w:rPr>
              <w:t xml:space="preserve">Implementar navegación con breadcrumbs.</w:t>
            </w:r>
          </w:p>
          <w:p>
            <w:pPr>
              <w:pStyle w:val="ListParagraph"/>
              <w:numPr>
                <w:ilvl w:val="0"/>
                <w:numId w:val="2"/>
              </w:numPr>
              <w:spacing w:after="30" w:before="30"/>
            </w:pPr>
            <w:r>
              <w:rPr>
                <w:rFonts w:ascii="Arial" w:cs="Arial" w:eastAsia="Arial" w:hAnsi="Arial"/>
                <w:sz w:val="18"/>
                <w:szCs w:val="18"/>
              </w:rPr>
              <w:t xml:space="preserve">Incluir footer con información del proyecto, versión y links relevantes.</w:t>
            </w:r>
          </w:p>
          <w:p>
            <w:pPr>
              <w:pStyle w:val="ListParagraph"/>
              <w:numPr>
                <w:ilvl w:val="0"/>
                <w:numId w:val="2"/>
              </w:numPr>
              <w:spacing w:after="30" w:before="30"/>
            </w:pPr>
            <w:r>
              <w:rPr>
                <w:rFonts w:ascii="Arial" w:cs="Arial" w:eastAsia="Arial" w:hAnsi="Arial"/>
                <w:sz w:val="18"/>
                <w:szCs w:val="18"/>
              </w:rPr>
              <w:t xml:space="preserve">Agregar sistema de notificaciones/toasts global.</w:t>
            </w:r>
          </w:p>
          <w:p>
            <w:pPr>
              <w:pStyle w:val="ListParagraph"/>
              <w:numPr>
                <w:ilvl w:val="0"/>
                <w:numId w:val="2"/>
              </w:numPr>
              <w:spacing w:after="30" w:before="30"/>
            </w:pPr>
            <w:r>
              <w:rPr>
                <w:rFonts w:ascii="Arial" w:cs="Arial" w:eastAsia="Arial" w:hAnsi="Arial"/>
                <w:sz w:val="18"/>
                <w:szCs w:val="18"/>
              </w:rPr>
              <w:t xml:space="preserve">Implementar lazy loading de fuentes para mejor rendimiento.</w:t>
            </w:r>
          </w:p>
          <w:p>
            <w:pPr>
              <w:pStyle w:val="ListParagraph"/>
              <w:numPr>
                <w:ilvl w:val="0"/>
                <w:numId w:val="2"/>
              </w:numPr>
              <w:spacing w:after="30" w:before="30"/>
            </w:pPr>
            <w:r>
              <w:rPr>
                <w:rFonts w:ascii="Arial" w:cs="Arial" w:eastAsia="Arial" w:hAnsi="Arial"/>
                <w:sz w:val="18"/>
                <w:szCs w:val="18"/>
              </w:rPr>
              <w:t xml:space="preserve">Añadir indicador de carga global (progress bar).</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frontend/src/app/page.tsx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frontend/src/app/page.tsx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Página principal del dashboard (197 líneas). Implementa HomeInner envuelto en Suspense. Presenta 3 tabs: Tabla de procesos, Vista Analítica (gráficos) y Mapa interactivo. Gestiona KPIs, catálogos y filtros activos.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Punto de entrada principal para todos los usuarios del dashboard.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persistencia de filtros en localStorage para mantener estado entre sesiones.</w:t>
            </w:r>
          </w:p>
          <w:p>
            <w:pPr>
              <w:pStyle w:val="ListParagraph"/>
              <w:numPr>
                <w:ilvl w:val="0"/>
                <w:numId w:val="2"/>
              </w:numPr>
              <w:spacing w:after="30" w:before="30"/>
            </w:pPr>
            <w:r>
              <w:rPr>
                <w:rFonts w:ascii="Arial" w:cs="Arial" w:eastAsia="Arial" w:hAnsi="Arial"/>
                <w:sz w:val="18"/>
                <w:szCs w:val="18"/>
              </w:rPr>
              <w:t xml:space="preserve">Añadir URL state management (sincronizar filtros con query params).</w:t>
            </w:r>
          </w:p>
          <w:p>
            <w:pPr>
              <w:pStyle w:val="ListParagraph"/>
              <w:numPr>
                <w:ilvl w:val="0"/>
                <w:numId w:val="2"/>
              </w:numPr>
              <w:spacing w:after="30" w:before="30"/>
            </w:pPr>
            <w:r>
              <w:rPr>
                <w:rFonts w:ascii="Arial" w:cs="Arial" w:eastAsia="Arial" w:hAnsi="Arial"/>
                <w:sz w:val="18"/>
                <w:szCs w:val="18"/>
              </w:rPr>
              <w:t xml:space="preserve">Implementar skeleton loaders más detallados por sección.</w:t>
            </w:r>
          </w:p>
          <w:p>
            <w:pPr>
              <w:pStyle w:val="ListParagraph"/>
              <w:numPr>
                <w:ilvl w:val="0"/>
                <w:numId w:val="2"/>
              </w:numPr>
              <w:spacing w:after="30" w:before="30"/>
            </w:pPr>
            <w:r>
              <w:rPr>
                <w:rFonts w:ascii="Arial" w:cs="Arial" w:eastAsia="Arial" w:hAnsi="Arial"/>
                <w:sz w:val="18"/>
                <w:szCs w:val="18"/>
              </w:rPr>
              <w:t xml:space="preserve">Agregar manejo de errores con Error Boundaries y mensajes amigables.</w:t>
            </w:r>
          </w:p>
          <w:p>
            <w:pPr>
              <w:pStyle w:val="ListParagraph"/>
              <w:numPr>
                <w:ilvl w:val="0"/>
                <w:numId w:val="2"/>
              </w:numPr>
              <w:spacing w:after="30" w:before="30"/>
            </w:pPr>
            <w:r>
              <w:rPr>
                <w:rFonts w:ascii="Arial" w:cs="Arial" w:eastAsia="Arial" w:hAnsi="Arial"/>
                <w:sz w:val="18"/>
                <w:szCs w:val="18"/>
              </w:rPr>
              <w:t xml:space="preserve">Añadir modo de exportación a CSV/Excel desde la vista de tabla.</w:t>
            </w:r>
          </w:p>
          <w:p>
            <w:pPr>
              <w:pStyle w:val="ListParagraph"/>
              <w:numPr>
                <w:ilvl w:val="0"/>
                <w:numId w:val="2"/>
              </w:numPr>
              <w:spacing w:after="30" w:before="30"/>
            </w:pPr>
            <w:r>
              <w:rPr>
                <w:rFonts w:ascii="Arial" w:cs="Arial" w:eastAsia="Arial" w:hAnsi="Arial"/>
                <w:sz w:val="18"/>
                <w:szCs w:val="18"/>
              </w:rPr>
              <w:t xml:space="preserve">Implementar atajos de teclado para navegación entre tabs.</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frontend/src/app/proceso/[codigo]/page.tsx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frontend/src/app/proceso/[codigo]/page.tsx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Página de detalle individual para un proceso de contratación. Recibe el código SEACE como parámetro dinámico de ruta y muestra toda la información disponible del proceso.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de detalle para análisis profundo de un proceso individual.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panel de documentos asociados (bases, TDR, contratos).</w:t>
            </w:r>
          </w:p>
          <w:p>
            <w:pPr>
              <w:pStyle w:val="ListParagraph"/>
              <w:numPr>
                <w:ilvl w:val="0"/>
                <w:numId w:val="2"/>
              </w:numPr>
              <w:spacing w:after="30" w:before="30"/>
            </w:pPr>
            <w:r>
              <w:rPr>
                <w:rFonts w:ascii="Arial" w:cs="Arial" w:eastAsia="Arial" w:hAnsi="Arial"/>
                <w:sz w:val="18"/>
                <w:szCs w:val="18"/>
              </w:rPr>
              <w:t xml:space="preserve">Implementar línea de tiempo del proceso (convocatoria → buena pro → suscripción).</w:t>
            </w:r>
          </w:p>
          <w:p>
            <w:pPr>
              <w:pStyle w:val="ListParagraph"/>
              <w:numPr>
                <w:ilvl w:val="0"/>
                <w:numId w:val="2"/>
              </w:numPr>
              <w:spacing w:after="30" w:before="30"/>
            </w:pPr>
            <w:r>
              <w:rPr>
                <w:rFonts w:ascii="Arial" w:cs="Arial" w:eastAsia="Arial" w:hAnsi="Arial"/>
                <w:sz w:val="18"/>
                <w:szCs w:val="18"/>
              </w:rPr>
              <w:t xml:space="preserve">Agregar sección de procesos relacionados de la misma entidad.</w:t>
            </w:r>
          </w:p>
          <w:p>
            <w:pPr>
              <w:pStyle w:val="ListParagraph"/>
              <w:numPr>
                <w:ilvl w:val="0"/>
                <w:numId w:val="2"/>
              </w:numPr>
              <w:spacing w:after="30" w:before="30"/>
            </w:pPr>
            <w:r>
              <w:rPr>
                <w:rFonts w:ascii="Arial" w:cs="Arial" w:eastAsia="Arial" w:hAnsi="Arial"/>
                <w:sz w:val="18"/>
                <w:szCs w:val="18"/>
              </w:rPr>
              <w:t xml:space="preserve">Incluir enlace directo al proceso en la plataforma SEACE oficial.</w:t>
            </w:r>
          </w:p>
          <w:p>
            <w:pPr>
              <w:pStyle w:val="ListParagraph"/>
              <w:numPr>
                <w:ilvl w:val="0"/>
                <w:numId w:val="2"/>
              </w:numPr>
              <w:spacing w:after="30" w:before="30"/>
            </w:pPr>
            <w:r>
              <w:rPr>
                <w:rFonts w:ascii="Arial" w:cs="Arial" w:eastAsia="Arial" w:hAnsi="Arial"/>
                <w:sz w:val="18"/>
                <w:szCs w:val="18"/>
              </w:rPr>
              <w:t xml:space="preserve">Añadir funcionalidad de favoritos/seguimiento de procesos.</w:t>
            </w:r>
          </w:p>
          <w:p>
            <w:pPr>
              <w:pStyle w:val="ListParagraph"/>
              <w:numPr>
                <w:ilvl w:val="0"/>
                <w:numId w:val="2"/>
              </w:numPr>
              <w:spacing w:after="30" w:before="30"/>
            </w:pPr>
            <w:r>
              <w:rPr>
                <w:rFonts w:ascii="Arial" w:cs="Arial" w:eastAsia="Arial" w:hAnsi="Arial"/>
                <w:sz w:val="18"/>
                <w:szCs w:val="18"/>
              </w:rPr>
              <w:t xml:space="preserve">Implementar compartir proceso (URL, PDF resumen).</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frontend/src/app/globals.css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frontend/src/app/globals.css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Estilos CSS globales del proyecto. Define las directivas base de Tailwind y estilos personalizados para componentes que no pueden manejarse solo con clases utilitarias.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Estilos base aplicados a toda la aplicación.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variables CSS para el tema (--color-primary, --color-secondary).</w:t>
            </w:r>
          </w:p>
          <w:p>
            <w:pPr>
              <w:pStyle w:val="ListParagraph"/>
              <w:numPr>
                <w:ilvl w:val="0"/>
                <w:numId w:val="2"/>
              </w:numPr>
              <w:spacing w:after="30" w:before="30"/>
            </w:pPr>
            <w:r>
              <w:rPr>
                <w:rFonts w:ascii="Arial" w:cs="Arial" w:eastAsia="Arial" w:hAnsi="Arial"/>
                <w:sz w:val="18"/>
                <w:szCs w:val="18"/>
              </w:rPr>
              <w:t xml:space="preserve">Incluir estilos de impresión (@media print) para reportes.</w:t>
            </w:r>
          </w:p>
          <w:p>
            <w:pPr>
              <w:pStyle w:val="ListParagraph"/>
              <w:numPr>
                <w:ilvl w:val="0"/>
                <w:numId w:val="2"/>
              </w:numPr>
              <w:spacing w:after="30" w:before="30"/>
            </w:pPr>
            <w:r>
              <w:rPr>
                <w:rFonts w:ascii="Arial" w:cs="Arial" w:eastAsia="Arial" w:hAnsi="Arial"/>
                <w:sz w:val="18"/>
                <w:szCs w:val="18"/>
              </w:rPr>
              <w:t xml:space="preserve">Definir estilos de accesibilidad (focus visible, skip links).</w:t>
            </w:r>
          </w:p>
          <w:p>
            <w:pPr>
              <w:pStyle w:val="ListParagraph"/>
              <w:numPr>
                <w:ilvl w:val="0"/>
                <w:numId w:val="2"/>
              </w:numPr>
              <w:spacing w:after="30" w:before="30"/>
            </w:pPr>
            <w:r>
              <w:rPr>
                <w:rFonts w:ascii="Arial" w:cs="Arial" w:eastAsia="Arial" w:hAnsi="Arial"/>
                <w:sz w:val="18"/>
                <w:szCs w:val="18"/>
              </w:rPr>
              <w:t xml:space="preserve">Agregar animaciones de transición reutilizables.</w:t>
            </w:r>
          </w:p>
        </w:tc>
      </w:tr>
    </w:tbl>
    <w:p>
      <w:pPr>
        <w:spacing w:after="0" w:before="12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5.3 Componentes</w:t>
      </w:r>
    </w:p>
    <w:p>
      <w:pPr>
        <w:spacing w:after="0" w:before="60"/>
      </w:pPr>
      <w:r>
        <w:t xml:space="preserve"/>
      </w:r>
    </w:p>
    <w:p>
      <w:pPr>
        <w:spacing w:after="60" w:before="160"/>
      </w:pPr>
      <w:r>
        <w:rPr>
          <w:rFonts w:ascii="Arial" w:cs="Arial" w:eastAsia="Arial" w:hAnsi="Arial"/>
          <w:b/>
          <w:bCs/>
          <w:color w:val="1e3a5f"/>
          <w:sz w:val="22"/>
          <w:szCs w:val="22"/>
        </w:rPr>
        <w:t xml:space="preserve">frontend/src/components/KPICards.tsx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frontend/src/components/KPICards.tsx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Renderiza 4 tarjetas KPI: total de procesos, monto total en PEN (millones), procesos nuevos en 7 días, y entidades activas. Usa Intl.NumberFormat con locale es-PE para formato peruano.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rápida del estado general del sistema de contrataciones.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indicadores de tendencia (↑/↓) comparando con período anterior.</w:t>
            </w:r>
          </w:p>
          <w:p>
            <w:pPr>
              <w:pStyle w:val="ListParagraph"/>
              <w:numPr>
                <w:ilvl w:val="0"/>
                <w:numId w:val="2"/>
              </w:numPr>
              <w:spacing w:after="30" w:before="30"/>
            </w:pPr>
            <w:r>
              <w:rPr>
                <w:rFonts w:ascii="Arial" w:cs="Arial" w:eastAsia="Arial" w:hAnsi="Arial"/>
                <w:sz w:val="18"/>
                <w:szCs w:val="18"/>
              </w:rPr>
              <w:t xml:space="preserve">Implementar animaciones de conteo al cargar los números.</w:t>
            </w:r>
          </w:p>
          <w:p>
            <w:pPr>
              <w:pStyle w:val="ListParagraph"/>
              <w:numPr>
                <w:ilvl w:val="0"/>
                <w:numId w:val="2"/>
              </w:numPr>
              <w:spacing w:after="30" w:before="30"/>
            </w:pPr>
            <w:r>
              <w:rPr>
                <w:rFonts w:ascii="Arial" w:cs="Arial" w:eastAsia="Arial" w:hAnsi="Arial"/>
                <w:sz w:val="18"/>
                <w:szCs w:val="18"/>
              </w:rPr>
              <w:t xml:space="preserve">Incluir tooltips explicativos para cada KPI.</w:t>
            </w:r>
          </w:p>
          <w:p>
            <w:pPr>
              <w:pStyle w:val="ListParagraph"/>
              <w:numPr>
                <w:ilvl w:val="0"/>
                <w:numId w:val="2"/>
              </w:numPr>
              <w:spacing w:after="30" w:before="30"/>
            </w:pPr>
            <w:r>
              <w:rPr>
                <w:rFonts w:ascii="Arial" w:cs="Arial" w:eastAsia="Arial" w:hAnsi="Arial"/>
                <w:sz w:val="18"/>
                <w:szCs w:val="18"/>
              </w:rPr>
              <w:t xml:space="preserve">Agregar KPI de procesos con irregularidades detectadas (alertas de calidad).</w:t>
            </w:r>
          </w:p>
          <w:p>
            <w:pPr>
              <w:pStyle w:val="ListParagraph"/>
              <w:numPr>
                <w:ilvl w:val="0"/>
                <w:numId w:val="2"/>
              </w:numPr>
              <w:spacing w:after="30" w:before="30"/>
            </w:pPr>
            <w:r>
              <w:rPr>
                <w:rFonts w:ascii="Arial" w:cs="Arial" w:eastAsia="Arial" w:hAnsi="Arial"/>
                <w:sz w:val="18"/>
                <w:szCs w:val="18"/>
              </w:rPr>
              <w:t xml:space="preserve">Implementar actualización automática cada N minutos (polling o WebSocket).</w:t>
            </w:r>
          </w:p>
          <w:p>
            <w:pPr>
              <w:pStyle w:val="ListParagraph"/>
              <w:numPr>
                <w:ilvl w:val="0"/>
                <w:numId w:val="2"/>
              </w:numPr>
              <w:spacing w:after="30" w:before="30"/>
            </w:pPr>
            <w:r>
              <w:rPr>
                <w:rFonts w:ascii="Arial" w:cs="Arial" w:eastAsia="Arial" w:hAnsi="Arial"/>
                <w:sz w:val="18"/>
                <w:szCs w:val="18"/>
              </w:rPr>
              <w:t xml:space="preserve">Añadir estado de carga skeleton por tarjeta individualmente.</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frontend/src/components/FilterPanel.tsx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frontend/src/components/FilterPanel.tsx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Panel de filtros avanzados: búsqueda por texto libre, estado, tipo de proceso, nivel de gobierno, departamento/provincia (con mayúsculas automáticas), rango de fechas de convocatoria, rango de montos y botón para compartir URL.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Permite a los usuarios segmentar y encontrar procesos específicos dentro del universo de datos.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autocompletado para departamento/provincia usando los catálogos.</w:t>
            </w:r>
          </w:p>
          <w:p>
            <w:pPr>
              <w:pStyle w:val="ListParagraph"/>
              <w:numPr>
                <w:ilvl w:val="0"/>
                <w:numId w:val="2"/>
              </w:numPr>
              <w:spacing w:after="30" w:before="30"/>
            </w:pPr>
            <w:r>
              <w:rPr>
                <w:rFonts w:ascii="Arial" w:cs="Arial" w:eastAsia="Arial" w:hAnsi="Arial"/>
                <w:sz w:val="18"/>
                <w:szCs w:val="18"/>
              </w:rPr>
              <w:t xml:space="preserve">Añadir chip/badge de filtros activos con opción de remover individualmente.</w:t>
            </w:r>
          </w:p>
          <w:p>
            <w:pPr>
              <w:pStyle w:val="ListParagraph"/>
              <w:numPr>
                <w:ilvl w:val="0"/>
                <w:numId w:val="2"/>
              </w:numPr>
              <w:spacing w:after="30" w:before="30"/>
            </w:pPr>
            <w:r>
              <w:rPr>
                <w:rFonts w:ascii="Arial" w:cs="Arial" w:eastAsia="Arial" w:hAnsi="Arial"/>
                <w:sz w:val="18"/>
                <w:szCs w:val="18"/>
              </w:rPr>
              <w:t xml:space="preserve">Incluir contador de resultados en tiempo real al aplicar filtros.</w:t>
            </w:r>
          </w:p>
          <w:p>
            <w:pPr>
              <w:pStyle w:val="ListParagraph"/>
              <w:numPr>
                <w:ilvl w:val="0"/>
                <w:numId w:val="2"/>
              </w:numPr>
              <w:spacing w:after="30" w:before="30"/>
            </w:pPr>
            <w:r>
              <w:rPr>
                <w:rFonts w:ascii="Arial" w:cs="Arial" w:eastAsia="Arial" w:hAnsi="Arial"/>
                <w:sz w:val="18"/>
                <w:szCs w:val="18"/>
              </w:rPr>
              <w:t xml:space="preserve">Agregar filtro por rango de fechas de buena pro y suscripción.</w:t>
            </w:r>
          </w:p>
          <w:p>
            <w:pPr>
              <w:pStyle w:val="ListParagraph"/>
              <w:numPr>
                <w:ilvl w:val="0"/>
                <w:numId w:val="2"/>
              </w:numPr>
              <w:spacing w:after="30" w:before="30"/>
            </w:pPr>
            <w:r>
              <w:rPr>
                <w:rFonts w:ascii="Arial" w:cs="Arial" w:eastAsia="Arial" w:hAnsi="Arial"/>
                <w:sz w:val="18"/>
                <w:szCs w:val="18"/>
              </w:rPr>
              <w:t xml:space="preserve">Implementar 'filtros guardados' (guardar combinaciones frecuentes con nombre).</w:t>
            </w:r>
          </w:p>
          <w:p>
            <w:pPr>
              <w:pStyle w:val="ListParagraph"/>
              <w:numPr>
                <w:ilvl w:val="0"/>
                <w:numId w:val="2"/>
              </w:numPr>
              <w:spacing w:after="30" w:before="30"/>
            </w:pPr>
            <w:r>
              <w:rPr>
                <w:rFonts w:ascii="Arial" w:cs="Arial" w:eastAsia="Arial" w:hAnsi="Arial"/>
                <w:sz w:val="18"/>
                <w:szCs w:val="18"/>
              </w:rPr>
              <w:t xml:space="preserve">Añadir opción de exportar resultados filtrados a CSV/Excel.</w:t>
            </w:r>
          </w:p>
          <w:p>
            <w:pPr>
              <w:pStyle w:val="ListParagraph"/>
              <w:numPr>
                <w:ilvl w:val="0"/>
                <w:numId w:val="2"/>
              </w:numPr>
              <w:spacing w:after="30" w:before="30"/>
            </w:pPr>
            <w:r>
              <w:rPr>
                <w:rFonts w:ascii="Arial" w:cs="Arial" w:eastAsia="Arial" w:hAnsi="Arial"/>
                <w:sz w:val="18"/>
                <w:szCs w:val="18"/>
              </w:rPr>
              <w:t xml:space="preserve">Mejorar UX mobile con panel colapsable tipo drawer.</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frontend/src/components/ProcessTable.tsx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frontend/src/components/ProcessTable.tsx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Tabla paginada de procesos con 9 columnas: código SEACE (link al detalle), entidad contratante, objeto de contratación, tipo, estado (badges coloreados), monto PEN, fecha convocatoria, nivel gobierno y departamento.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principal de listado y navegación de procesos de contratación.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ordenamiento por columnas (click en header).</w:t>
            </w:r>
          </w:p>
          <w:p>
            <w:pPr>
              <w:pStyle w:val="ListParagraph"/>
              <w:numPr>
                <w:ilvl w:val="0"/>
                <w:numId w:val="2"/>
              </w:numPr>
              <w:spacing w:after="30" w:before="30"/>
            </w:pPr>
            <w:r>
              <w:rPr>
                <w:rFonts w:ascii="Arial" w:cs="Arial" w:eastAsia="Arial" w:hAnsi="Arial"/>
                <w:sz w:val="18"/>
                <w:szCs w:val="18"/>
              </w:rPr>
              <w:t xml:space="preserve">Añadir selección múltiple de filas para acciones en lote.</w:t>
            </w:r>
          </w:p>
          <w:p>
            <w:pPr>
              <w:pStyle w:val="ListParagraph"/>
              <w:numPr>
                <w:ilvl w:val="0"/>
                <w:numId w:val="2"/>
              </w:numPr>
              <w:spacing w:after="30" w:before="30"/>
            </w:pPr>
            <w:r>
              <w:rPr>
                <w:rFonts w:ascii="Arial" w:cs="Arial" w:eastAsia="Arial" w:hAnsi="Arial"/>
                <w:sz w:val="18"/>
                <w:szCs w:val="18"/>
              </w:rPr>
              <w:t xml:space="preserve">Incluir columna de alertas/flags para procesos con anomalías.</w:t>
            </w:r>
          </w:p>
          <w:p>
            <w:pPr>
              <w:pStyle w:val="ListParagraph"/>
              <w:numPr>
                <w:ilvl w:val="0"/>
                <w:numId w:val="2"/>
              </w:numPr>
              <w:spacing w:after="30" w:before="30"/>
            </w:pPr>
            <w:r>
              <w:rPr>
                <w:rFonts w:ascii="Arial" w:cs="Arial" w:eastAsia="Arial" w:hAnsi="Arial"/>
                <w:sz w:val="18"/>
                <w:szCs w:val="18"/>
              </w:rPr>
              <w:t xml:space="preserve">Agregar sticky headers para tablas largas.</w:t>
            </w:r>
          </w:p>
          <w:p>
            <w:pPr>
              <w:pStyle w:val="ListParagraph"/>
              <w:numPr>
                <w:ilvl w:val="0"/>
                <w:numId w:val="2"/>
              </w:numPr>
              <w:spacing w:after="30" w:before="30"/>
            </w:pPr>
            <w:r>
              <w:rPr>
                <w:rFonts w:ascii="Arial" w:cs="Arial" w:eastAsia="Arial" w:hAnsi="Arial"/>
                <w:sz w:val="18"/>
                <w:szCs w:val="18"/>
              </w:rPr>
              <w:t xml:space="preserve">Implementar virtualización de filas para mejor rendimiento con miles de registros.</w:t>
            </w:r>
          </w:p>
          <w:p>
            <w:pPr>
              <w:pStyle w:val="ListParagraph"/>
              <w:numPr>
                <w:ilvl w:val="0"/>
                <w:numId w:val="2"/>
              </w:numPr>
              <w:spacing w:after="30" w:before="30"/>
            </w:pPr>
            <w:r>
              <w:rPr>
                <w:rFonts w:ascii="Arial" w:cs="Arial" w:eastAsia="Arial" w:hAnsi="Arial"/>
                <w:sz w:val="18"/>
                <w:szCs w:val="18"/>
              </w:rPr>
              <w:t xml:space="preserve">Añadir exportación de la tabla visible a CSV/Excel/PDF.</w:t>
            </w:r>
          </w:p>
          <w:p>
            <w:pPr>
              <w:pStyle w:val="ListParagraph"/>
              <w:numPr>
                <w:ilvl w:val="0"/>
                <w:numId w:val="2"/>
              </w:numPr>
              <w:spacing w:after="30" w:before="30"/>
            </w:pPr>
            <w:r>
              <w:rPr>
                <w:rFonts w:ascii="Arial" w:cs="Arial" w:eastAsia="Arial" w:hAnsi="Arial"/>
                <w:sz w:val="18"/>
                <w:szCs w:val="18"/>
              </w:rPr>
              <w:t xml:space="preserve">Permitir configurar qué columnas mostrar/ocultar.</w:t>
            </w:r>
          </w:p>
          <w:p>
            <w:pPr>
              <w:pStyle w:val="ListParagraph"/>
              <w:numPr>
                <w:ilvl w:val="0"/>
                <w:numId w:val="2"/>
              </w:numPr>
              <w:spacing w:after="30" w:before="30"/>
            </w:pPr>
            <w:r>
              <w:rPr>
                <w:rFonts w:ascii="Arial" w:cs="Arial" w:eastAsia="Arial" w:hAnsi="Arial"/>
                <w:sz w:val="18"/>
                <w:szCs w:val="18"/>
              </w:rPr>
              <w:t xml:space="preserve">Implementar highlight de texto buscado en los resultados.</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frontend/src/components/Charts.tsx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frontend/src/components/Charts.tsx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Agrupa 5 visualizaciones Recharts: tendencia mensual (línea monto + barras conteo 12 meses), pie por estado (top 10), pie por tipo (top 10), barras horizontales por nivel gobierno (4 niveles) y top entidades por monto (top 8).</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Vista analítica para identificar patrones, tendencias y distribuciones en los datos.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drill-down interactivo (click en segmento filtra la tabla principal).</w:t>
            </w:r>
          </w:p>
          <w:p>
            <w:pPr>
              <w:pStyle w:val="ListParagraph"/>
              <w:numPr>
                <w:ilvl w:val="0"/>
                <w:numId w:val="2"/>
              </w:numPr>
              <w:spacing w:after="30" w:before="30"/>
            </w:pPr>
            <w:r>
              <w:rPr>
                <w:rFonts w:ascii="Arial" w:cs="Arial" w:eastAsia="Arial" w:hAnsi="Arial"/>
                <w:sz w:val="18"/>
                <w:szCs w:val="18"/>
              </w:rPr>
              <w:t xml:space="preserve">Implementar comparativa entre períodos (año actual vs. año anterior).</w:t>
            </w:r>
          </w:p>
          <w:p>
            <w:pPr>
              <w:pStyle w:val="ListParagraph"/>
              <w:numPr>
                <w:ilvl w:val="0"/>
                <w:numId w:val="2"/>
              </w:numPr>
              <w:spacing w:after="30" w:before="30"/>
            </w:pPr>
            <w:r>
              <w:rPr>
                <w:rFonts w:ascii="Arial" w:cs="Arial" w:eastAsia="Arial" w:hAnsi="Arial"/>
                <w:sz w:val="18"/>
                <w:szCs w:val="18"/>
              </w:rPr>
              <w:t xml:space="preserve">Agregar gráfico de dispersión (monto vs. duración del proceso).</w:t>
            </w:r>
          </w:p>
          <w:p>
            <w:pPr>
              <w:pStyle w:val="ListParagraph"/>
              <w:numPr>
                <w:ilvl w:val="0"/>
                <w:numId w:val="2"/>
              </w:numPr>
              <w:spacing w:after="30" w:before="30"/>
            </w:pPr>
            <w:r>
              <w:rPr>
                <w:rFonts w:ascii="Arial" w:cs="Arial" w:eastAsia="Arial" w:hAnsi="Arial"/>
                <w:sz w:val="18"/>
                <w:szCs w:val="18"/>
              </w:rPr>
              <w:t xml:space="preserve">Incluir gráfico de embudo: convocatoria → buena pro → suscripción.</w:t>
            </w:r>
          </w:p>
          <w:p>
            <w:pPr>
              <w:pStyle w:val="ListParagraph"/>
              <w:numPr>
                <w:ilvl w:val="0"/>
                <w:numId w:val="2"/>
              </w:numPr>
              <w:spacing w:after="30" w:before="30"/>
            </w:pPr>
            <w:r>
              <w:rPr>
                <w:rFonts w:ascii="Arial" w:cs="Arial" w:eastAsia="Arial" w:hAnsi="Arial"/>
                <w:sz w:val="18"/>
                <w:szCs w:val="18"/>
              </w:rPr>
              <w:t xml:space="preserve">Implementar exportación de gráficos como imagen (PNG/SVG).</w:t>
            </w:r>
          </w:p>
          <w:p>
            <w:pPr>
              <w:pStyle w:val="ListParagraph"/>
              <w:numPr>
                <w:ilvl w:val="0"/>
                <w:numId w:val="2"/>
              </w:numPr>
              <w:spacing w:after="30" w:before="30"/>
            </w:pPr>
            <w:r>
              <w:rPr>
                <w:rFonts w:ascii="Arial" w:cs="Arial" w:eastAsia="Arial" w:hAnsi="Arial"/>
                <w:sz w:val="18"/>
                <w:szCs w:val="18"/>
              </w:rPr>
              <w:t xml:space="preserve">Añadir tooltips más ricos con información contextual.</w:t>
            </w:r>
          </w:p>
          <w:p>
            <w:pPr>
              <w:pStyle w:val="ListParagraph"/>
              <w:numPr>
                <w:ilvl w:val="0"/>
                <w:numId w:val="2"/>
              </w:numPr>
              <w:spacing w:after="30" w:before="30"/>
            </w:pPr>
            <w:r>
              <w:rPr>
                <w:rFonts w:ascii="Arial" w:cs="Arial" w:eastAsia="Arial" w:hAnsi="Arial"/>
                <w:sz w:val="18"/>
                <w:szCs w:val="18"/>
              </w:rPr>
              <w:t xml:space="preserve">Permitir cambiar tipo de gráfico (pie ↔ barras) según preferencia.</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frontend/src/components/MapaPeru.tsx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frontend/src/components/MapaPeru.tsx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Wrapper que importa MapaPeruInner de forma dinámica con next/dynamic y ssr:false para evitar errores de SSR con Leaflet (que requiere el objeto window del browser).</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Carga optimizada del mapa interactivo evitando errores de hidratación.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skeleton/placeholder mientras carga el mapa.</w:t>
            </w:r>
          </w:p>
          <w:p>
            <w:pPr>
              <w:pStyle w:val="ListParagraph"/>
              <w:numPr>
                <w:ilvl w:val="0"/>
                <w:numId w:val="2"/>
              </w:numPr>
              <w:spacing w:after="30" w:before="30"/>
            </w:pPr>
            <w:r>
              <w:rPr>
                <w:rFonts w:ascii="Arial" w:cs="Arial" w:eastAsia="Arial" w:hAnsi="Arial"/>
                <w:sz w:val="18"/>
                <w:szCs w:val="18"/>
              </w:rPr>
              <w:t xml:space="preserve">Implementar manejo de error graceful si Leaflet falla al cargar.</w:t>
            </w:r>
          </w:p>
          <w:p>
            <w:pPr>
              <w:pStyle w:val="ListParagraph"/>
              <w:numPr>
                <w:ilvl w:val="0"/>
                <w:numId w:val="2"/>
              </w:numPr>
              <w:spacing w:after="30" w:before="30"/>
            </w:pPr>
            <w:r>
              <w:rPr>
                <w:rFonts w:ascii="Arial" w:cs="Arial" w:eastAsia="Arial" w:hAnsi="Arial"/>
                <w:sz w:val="18"/>
                <w:szCs w:val="18"/>
              </w:rPr>
              <w:t xml:space="preserve">Agregar parámetros de configuración para controlar el comportamiento desde el padre.</w:t>
            </w:r>
          </w:p>
        </w:tc>
      </w:tr>
    </w:tbl>
    <w:p>
      <w:pPr>
        <w:spacing w:after="0" w:before="120"/>
      </w:pPr>
      <w:r>
        <w:t xml:space="preserve"/>
      </w:r>
    </w:p>
    <w:p>
      <w:pPr>
        <w:spacing w:after="60" w:before="160"/>
      </w:pPr>
      <w:r>
        <w:rPr>
          <w:rFonts w:ascii="Arial" w:cs="Arial" w:eastAsia="Arial" w:hAnsi="Arial"/>
          <w:b/>
          <w:bCs/>
          <w:color w:val="1e3a5f"/>
          <w:sz w:val="22"/>
          <w:szCs w:val="22"/>
        </w:rPr>
        <w:t xml:space="preserve">frontend/src/components/MapaPeruInner.tsx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frontend/src/components/MapaPeruInner.tsx</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Implementación del mapa interactivo de Perú con Leaflet. Posiciona 24 marcadores en los centroides de las regiones, coloreados según escala de densidad. Click en marcador muestra popup con región y cantidad de procesos.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Visualización geográfica de la distribución de contrataciones por región.</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Reemplazar marcadores de puntos por polígonos GeoJSON del Perú (coropletas).</w:t>
            </w:r>
          </w:p>
          <w:p>
            <w:pPr>
              <w:pStyle w:val="ListParagraph"/>
              <w:numPr>
                <w:ilvl w:val="0"/>
                <w:numId w:val="2"/>
              </w:numPr>
              <w:spacing w:after="30" w:before="30"/>
            </w:pPr>
            <w:r>
              <w:rPr>
                <w:rFonts w:ascii="Arial" w:cs="Arial" w:eastAsia="Arial" w:hAnsi="Arial"/>
                <w:sz w:val="18"/>
                <w:szCs w:val="18"/>
              </w:rPr>
              <w:t xml:space="preserve">Añadir zoom a región al hacer click para ver distribución provincial.</w:t>
            </w:r>
          </w:p>
          <w:p>
            <w:pPr>
              <w:pStyle w:val="ListParagraph"/>
              <w:numPr>
                <w:ilvl w:val="0"/>
                <w:numId w:val="2"/>
              </w:numPr>
              <w:spacing w:after="30" w:before="30"/>
            </w:pPr>
            <w:r>
              <w:rPr>
                <w:rFonts w:ascii="Arial" w:cs="Arial" w:eastAsia="Arial" w:hAnsi="Arial"/>
                <w:sz w:val="18"/>
                <w:szCs w:val="18"/>
              </w:rPr>
              <w:t xml:space="preserve">Implementar tooltip enriquecido: monto total, top 3 entidades, tipo dominante.</w:t>
            </w:r>
          </w:p>
          <w:p>
            <w:pPr>
              <w:pStyle w:val="ListParagraph"/>
              <w:numPr>
                <w:ilvl w:val="0"/>
                <w:numId w:val="2"/>
              </w:numPr>
              <w:spacing w:after="30" w:before="30"/>
            </w:pPr>
            <w:r>
              <w:rPr>
                <w:rFonts w:ascii="Arial" w:cs="Arial" w:eastAsia="Arial" w:hAnsi="Arial"/>
                <w:sz w:val="18"/>
                <w:szCs w:val="18"/>
              </w:rPr>
              <w:t xml:space="preserve">Agregar capa de municipios para nivel de gobierno local.</w:t>
            </w:r>
          </w:p>
          <w:p>
            <w:pPr>
              <w:pStyle w:val="ListParagraph"/>
              <w:numPr>
                <w:ilvl w:val="0"/>
                <w:numId w:val="2"/>
              </w:numPr>
              <w:spacing w:after="30" w:before="30"/>
            </w:pPr>
            <w:r>
              <w:rPr>
                <w:rFonts w:ascii="Arial" w:cs="Arial" w:eastAsia="Arial" w:hAnsi="Arial"/>
                <w:sz w:val="18"/>
                <w:szCs w:val="18"/>
              </w:rPr>
              <w:t xml:space="preserve">Incluir filtro por región integrado al panel de filtros principal.</w:t>
            </w:r>
          </w:p>
          <w:p>
            <w:pPr>
              <w:pStyle w:val="ListParagraph"/>
              <w:numPr>
                <w:ilvl w:val="0"/>
                <w:numId w:val="2"/>
              </w:numPr>
              <w:spacing w:after="30" w:before="30"/>
            </w:pPr>
            <w:r>
              <w:rPr>
                <w:rFonts w:ascii="Arial" w:cs="Arial" w:eastAsia="Arial" w:hAnsi="Arial"/>
                <w:sz w:val="18"/>
                <w:szCs w:val="18"/>
              </w:rPr>
              <w:t xml:space="preserve">Cargar GeoJSON de forma lazy para optimizar el bundle inicial.</w:t>
            </w:r>
          </w:p>
          <w:p>
            <w:pPr>
              <w:pStyle w:val="ListParagraph"/>
              <w:numPr>
                <w:ilvl w:val="0"/>
                <w:numId w:val="2"/>
              </w:numPr>
              <w:spacing w:after="30" w:before="30"/>
            </w:pPr>
            <w:r>
              <w:rPr>
                <w:rFonts w:ascii="Arial" w:cs="Arial" w:eastAsia="Arial" w:hAnsi="Arial"/>
                <w:sz w:val="18"/>
                <w:szCs w:val="18"/>
              </w:rPr>
              <w:t xml:space="preserve">Añadir leyenda de colores en el mapa.</w:t>
            </w:r>
          </w:p>
        </w:tc>
      </w:tr>
    </w:tbl>
    <w:p>
      <w:pPr>
        <w:spacing w:after="0" w:before="12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5.4 Capa de Servicios</w:t>
      </w:r>
    </w:p>
    <w:p>
      <w:pPr>
        <w:spacing w:after="0" w:before="60"/>
      </w:pPr>
      <w:r>
        <w:t xml:space="preserve"/>
      </w:r>
    </w:p>
    <w:p>
      <w:pPr>
        <w:spacing w:after="60" w:before="160"/>
      </w:pPr>
      <w:r>
        <w:rPr>
          <w:rFonts w:ascii="Arial" w:cs="Arial" w:eastAsia="Arial" w:hAnsi="Arial"/>
          <w:b/>
          <w:bCs/>
          <w:color w:val="1e3a5f"/>
          <w:sz w:val="22"/>
          <w:szCs w:val="22"/>
        </w:rPr>
        <w:t xml:space="preserve">frontend/src/lib/api.ts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frontend/src/lib/api.ts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Cliente TypeScript centralizado con 11 métodos tipados: getKpis(), getProcesos(filtros, paginacion), getGeoRegiones(), 5 métodos de analytics (porEstado, porTipo, porMes, porNivel, topEntidades) y 4 métodos de catálogos. Usa fetch nativo del browser.</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Capa de abstracción entre los componentes React y el API REST del backend.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caché de respuestas con React Query o SWR.</w:t>
            </w:r>
          </w:p>
          <w:p>
            <w:pPr>
              <w:pStyle w:val="ListParagraph"/>
              <w:numPr>
                <w:ilvl w:val="0"/>
                <w:numId w:val="2"/>
              </w:numPr>
              <w:spacing w:after="30" w:before="30"/>
            </w:pPr>
            <w:r>
              <w:rPr>
                <w:rFonts w:ascii="Arial" w:cs="Arial" w:eastAsia="Arial" w:hAnsi="Arial"/>
                <w:sz w:val="18"/>
                <w:szCs w:val="18"/>
              </w:rPr>
              <w:t xml:space="preserve">Añadir manejo de errores centralizado con tipos de error específicos.</w:t>
            </w:r>
          </w:p>
          <w:p>
            <w:pPr>
              <w:pStyle w:val="ListParagraph"/>
              <w:numPr>
                <w:ilvl w:val="0"/>
                <w:numId w:val="2"/>
              </w:numPr>
              <w:spacing w:after="30" w:before="30"/>
            </w:pPr>
            <w:r>
              <w:rPr>
                <w:rFonts w:ascii="Arial" w:cs="Arial" w:eastAsia="Arial" w:hAnsi="Arial"/>
                <w:sz w:val="18"/>
                <w:szCs w:val="18"/>
              </w:rPr>
              <w:t xml:space="preserve">Implementar retry automático con backoff exponencial para errores de red.</w:t>
            </w:r>
          </w:p>
          <w:p>
            <w:pPr>
              <w:pStyle w:val="ListParagraph"/>
              <w:numPr>
                <w:ilvl w:val="0"/>
                <w:numId w:val="2"/>
              </w:numPr>
              <w:spacing w:after="30" w:before="30"/>
            </w:pPr>
            <w:r>
              <w:rPr>
                <w:rFonts w:ascii="Arial" w:cs="Arial" w:eastAsia="Arial" w:hAnsi="Arial"/>
                <w:sz w:val="18"/>
                <w:szCs w:val="18"/>
              </w:rPr>
              <w:t xml:space="preserve">Agregar cancelación de requests con AbortController cuando cambian filtros rápidamente.</w:t>
            </w:r>
          </w:p>
          <w:p>
            <w:pPr>
              <w:pStyle w:val="ListParagraph"/>
              <w:numPr>
                <w:ilvl w:val="0"/>
                <w:numId w:val="2"/>
              </w:numPr>
              <w:spacing w:after="30" w:before="30"/>
            </w:pPr>
            <w:r>
              <w:rPr>
                <w:rFonts w:ascii="Arial" w:cs="Arial" w:eastAsia="Arial" w:hAnsi="Arial"/>
                <w:sz w:val="18"/>
                <w:szCs w:val="18"/>
              </w:rPr>
              <w:t xml:space="preserve">Incluir interceptores para añadir headers de autenticación cuando se implemente auth.</w:t>
            </w:r>
          </w:p>
          <w:p>
            <w:pPr>
              <w:pStyle w:val="ListParagraph"/>
              <w:numPr>
                <w:ilvl w:val="0"/>
                <w:numId w:val="2"/>
              </w:numPr>
              <w:spacing w:after="30" w:before="30"/>
            </w:pPr>
            <w:r>
              <w:rPr>
                <w:rFonts w:ascii="Arial" w:cs="Arial" w:eastAsia="Arial" w:hAnsi="Arial"/>
                <w:sz w:val="18"/>
                <w:szCs w:val="18"/>
              </w:rPr>
              <w:t xml:space="preserve">Añadir timeout configurable por endpoint.</w:t>
            </w:r>
          </w:p>
        </w:tc>
      </w:tr>
    </w:tbl>
    <w:p>
      <w:pPr>
        <w:spacing w:after="0" w:before="12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6. BACKEND (FastAPI + SQLAlchemy)</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6.1 Core del Backend</w:t>
      </w:r>
    </w:p>
    <w:p>
      <w:pPr>
        <w:spacing w:after="0" w:before="60"/>
      </w:pPr>
      <w:r>
        <w:t xml:space="preserve"/>
      </w:r>
    </w:p>
    <w:p>
      <w:pPr>
        <w:spacing w:after="60" w:before="160"/>
      </w:pPr>
      <w:r>
        <w:rPr>
          <w:rFonts w:ascii="Arial" w:cs="Arial" w:eastAsia="Arial" w:hAnsi="Arial"/>
          <w:b/>
          <w:bCs/>
          <w:color w:val="1e3a5f"/>
          <w:sz w:val="22"/>
          <w:szCs w:val="22"/>
        </w:rPr>
        <w:t xml:space="preserve">backend/app/main.py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backend/app/main.py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Punto de entrada de FastAPI. Configura middleware CORS (localhost:3000), registra los 5 routers de la API y expone GET /health para healthchecks.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central del servidor web y enrutamiento de toda la API.</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autenticación JWT para proteger endpoints sensibles.</w:t>
            </w:r>
          </w:p>
          <w:p>
            <w:pPr>
              <w:pStyle w:val="ListParagraph"/>
              <w:numPr>
                <w:ilvl w:val="0"/>
                <w:numId w:val="2"/>
              </w:numPr>
              <w:spacing w:after="30" w:before="30"/>
            </w:pPr>
            <w:r>
              <w:rPr>
                <w:rFonts w:ascii="Arial" w:cs="Arial" w:eastAsia="Arial" w:hAnsi="Arial"/>
                <w:sz w:val="18"/>
                <w:szCs w:val="18"/>
              </w:rPr>
              <w:t xml:space="preserve">Añadir rate limiting por IP para prevenir abuso (slowapi).</w:t>
            </w:r>
          </w:p>
          <w:p>
            <w:pPr>
              <w:pStyle w:val="ListParagraph"/>
              <w:numPr>
                <w:ilvl w:val="0"/>
                <w:numId w:val="2"/>
              </w:numPr>
              <w:spacing w:after="30" w:before="30"/>
            </w:pPr>
            <w:r>
              <w:rPr>
                <w:rFonts w:ascii="Arial" w:cs="Arial" w:eastAsia="Arial" w:hAnsi="Arial"/>
                <w:sz w:val="18"/>
                <w:szCs w:val="18"/>
              </w:rPr>
              <w:t xml:space="preserve">Configurar logging estructurado en JSON para facilitar el monitoreo.</w:t>
            </w:r>
          </w:p>
          <w:p>
            <w:pPr>
              <w:pStyle w:val="ListParagraph"/>
              <w:numPr>
                <w:ilvl w:val="0"/>
                <w:numId w:val="2"/>
              </w:numPr>
              <w:spacing w:after="30" w:before="30"/>
            </w:pPr>
            <w:r>
              <w:rPr>
                <w:rFonts w:ascii="Arial" w:cs="Arial" w:eastAsia="Arial" w:hAnsi="Arial"/>
                <w:sz w:val="18"/>
                <w:szCs w:val="18"/>
              </w:rPr>
              <w:t xml:space="preserve">Implementar middleware de métricas Prometheus.</w:t>
            </w:r>
          </w:p>
          <w:p>
            <w:pPr>
              <w:pStyle w:val="ListParagraph"/>
              <w:numPr>
                <w:ilvl w:val="0"/>
                <w:numId w:val="2"/>
              </w:numPr>
              <w:spacing w:after="30" w:before="30"/>
            </w:pPr>
            <w:r>
              <w:rPr>
                <w:rFonts w:ascii="Arial" w:cs="Arial" w:eastAsia="Arial" w:hAnsi="Arial"/>
                <w:sz w:val="18"/>
                <w:szCs w:val="18"/>
              </w:rPr>
              <w:t xml:space="preserve">Agregar versionado de API (/api/v1/).</w:t>
            </w:r>
          </w:p>
          <w:p>
            <w:pPr>
              <w:pStyle w:val="ListParagraph"/>
              <w:numPr>
                <w:ilvl w:val="0"/>
                <w:numId w:val="2"/>
              </w:numPr>
              <w:spacing w:after="30" w:before="30"/>
            </w:pPr>
            <w:r>
              <w:rPr>
                <w:rFonts w:ascii="Arial" w:cs="Arial" w:eastAsia="Arial" w:hAnsi="Arial"/>
                <w:sz w:val="18"/>
                <w:szCs w:val="18"/>
              </w:rPr>
              <w:t xml:space="preserve">Configurar manejo global de excepciones con respuestas de error consistentes.</w:t>
            </w:r>
          </w:p>
          <w:p>
            <w:pPr>
              <w:pStyle w:val="ListParagraph"/>
              <w:numPr>
                <w:ilvl w:val="0"/>
                <w:numId w:val="2"/>
              </w:numPr>
              <w:spacing w:after="30" w:before="30"/>
            </w:pPr>
            <w:r>
              <w:rPr>
                <w:rFonts w:ascii="Arial" w:cs="Arial" w:eastAsia="Arial" w:hAnsi="Arial"/>
                <w:sz w:val="18"/>
                <w:szCs w:val="18"/>
              </w:rPr>
              <w:t xml:space="preserve">Añadir compresión GZip de respuestas.</w:t>
            </w:r>
          </w:p>
          <w:p>
            <w:pPr>
              <w:pStyle w:val="ListParagraph"/>
              <w:numPr>
                <w:ilvl w:val="0"/>
                <w:numId w:val="2"/>
              </w:numPr>
              <w:spacing w:after="30" w:before="30"/>
            </w:pPr>
            <w:r>
              <w:rPr>
                <w:rFonts w:ascii="Arial" w:cs="Arial" w:eastAsia="Arial" w:hAnsi="Arial"/>
                <w:sz w:val="18"/>
                <w:szCs w:val="18"/>
              </w:rPr>
              <w:t xml:space="preserve">Expandir CORS para incluir el dominio de producción dinámicamente.</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backend/app/config.py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la clase Settings usando Pydantic BaseSettings que carga automáticamente las variables de entorno database_url, api_host y api_port desde el .env del directorio padre.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Gestión de configuración centralizada y type-safe para todo el backend.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validadores para verificar el formato de database_url.</w:t>
            </w:r>
          </w:p>
          <w:p>
            <w:pPr>
              <w:pStyle w:val="ListParagraph"/>
              <w:numPr>
                <w:ilvl w:val="0"/>
                <w:numId w:val="2"/>
              </w:numPr>
              <w:spacing w:after="30" w:before="30"/>
            </w:pPr>
            <w:r>
              <w:rPr>
                <w:rFonts w:ascii="Arial" w:cs="Arial" w:eastAsia="Arial" w:hAnsi="Arial"/>
                <w:sz w:val="18"/>
                <w:szCs w:val="18"/>
              </w:rPr>
              <w:t xml:space="preserve">Incluir variables para JWT_SECRET_KEY y TOKEN_EXPIRY_HOURS.</w:t>
            </w:r>
          </w:p>
          <w:p>
            <w:pPr>
              <w:pStyle w:val="ListParagraph"/>
              <w:numPr>
                <w:ilvl w:val="0"/>
                <w:numId w:val="2"/>
              </w:numPr>
              <w:spacing w:after="30" w:before="30"/>
            </w:pPr>
            <w:r>
              <w:rPr>
                <w:rFonts w:ascii="Arial" w:cs="Arial" w:eastAsia="Arial" w:hAnsi="Arial"/>
                <w:sz w:val="18"/>
                <w:szCs w:val="18"/>
              </w:rPr>
              <w:t xml:space="preserve">Agregar configuración de CORS_ORIGINS como lista.</w:t>
            </w:r>
          </w:p>
          <w:p>
            <w:pPr>
              <w:pStyle w:val="ListParagraph"/>
              <w:numPr>
                <w:ilvl w:val="0"/>
                <w:numId w:val="2"/>
              </w:numPr>
              <w:spacing w:after="30" w:before="30"/>
            </w:pPr>
            <w:r>
              <w:rPr>
                <w:rFonts w:ascii="Arial" w:cs="Arial" w:eastAsia="Arial" w:hAnsi="Arial"/>
                <w:sz w:val="18"/>
                <w:szCs w:val="18"/>
              </w:rPr>
              <w:t xml:space="preserve">Incluir variables de rate limiting (MAX_REQUESTS_PER_MINUTE).</w:t>
            </w:r>
          </w:p>
          <w:p>
            <w:pPr>
              <w:pStyle w:val="ListParagraph"/>
              <w:numPr>
                <w:ilvl w:val="0"/>
                <w:numId w:val="2"/>
              </w:numPr>
              <w:spacing w:after="30" w:before="30"/>
            </w:pPr>
            <w:r>
              <w:rPr>
                <w:rFonts w:ascii="Arial" w:cs="Arial" w:eastAsia="Arial" w:hAnsi="Arial"/>
                <w:sz w:val="18"/>
                <w:szCs w:val="18"/>
              </w:rPr>
              <w:t xml:space="preserve">Añadir LOG_LEVEL configurable.</w:t>
            </w:r>
          </w:p>
          <w:p>
            <w:pPr>
              <w:pStyle w:val="ListParagraph"/>
              <w:numPr>
                <w:ilvl w:val="0"/>
                <w:numId w:val="2"/>
              </w:numPr>
              <w:spacing w:after="30" w:before="30"/>
            </w:pPr>
            <w:r>
              <w:rPr>
                <w:rFonts w:ascii="Arial" w:cs="Arial" w:eastAsia="Arial" w:hAnsi="Arial"/>
                <w:sz w:val="18"/>
                <w:szCs w:val="18"/>
              </w:rPr>
              <w:t xml:space="preserve">Implementar configuración de caché Redis (REDIS_URL opcional).</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backend/app/database.py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 la conexión SQLAlchemy: crea el engine (compatible SQLite/PostgreSQL), SessionLocal, Base declarativa y la función generadora get_db para inyección de dependencias en FastAPI.</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Capa de persistencia central compartida por todos los routers y modelos.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Configurar connection pooling adecuado para producción (pool_size, max_overflow).</w:t>
            </w:r>
          </w:p>
          <w:p>
            <w:pPr>
              <w:pStyle w:val="ListParagraph"/>
              <w:numPr>
                <w:ilvl w:val="0"/>
                <w:numId w:val="2"/>
              </w:numPr>
              <w:spacing w:after="30" w:before="30"/>
            </w:pPr>
            <w:r>
              <w:rPr>
                <w:rFonts w:ascii="Arial" w:cs="Arial" w:eastAsia="Arial" w:hAnsi="Arial"/>
                <w:sz w:val="18"/>
                <w:szCs w:val="18"/>
              </w:rPr>
              <w:t xml:space="preserve">Añadir configuración específica SQLite (check_same_thread=False) vs PostgreSQL.</w:t>
            </w:r>
          </w:p>
          <w:p>
            <w:pPr>
              <w:pStyle w:val="ListParagraph"/>
              <w:numPr>
                <w:ilvl w:val="0"/>
                <w:numId w:val="2"/>
              </w:numPr>
              <w:spacing w:after="30" w:before="30"/>
            </w:pPr>
            <w:r>
              <w:rPr>
                <w:rFonts w:ascii="Arial" w:cs="Arial" w:eastAsia="Arial" w:hAnsi="Arial"/>
                <w:sz w:val="18"/>
                <w:szCs w:val="18"/>
              </w:rPr>
              <w:t xml:space="preserve">Implementar retry de conexión con backoff para inicio en contenedor Docker.</w:t>
            </w:r>
          </w:p>
          <w:p>
            <w:pPr>
              <w:pStyle w:val="ListParagraph"/>
              <w:numPr>
                <w:ilvl w:val="0"/>
                <w:numId w:val="2"/>
              </w:numPr>
              <w:spacing w:after="30" w:before="30"/>
            </w:pPr>
            <w:r>
              <w:rPr>
                <w:rFonts w:ascii="Arial" w:cs="Arial" w:eastAsia="Arial" w:hAnsi="Arial"/>
                <w:sz w:val="18"/>
                <w:szCs w:val="18"/>
              </w:rPr>
              <w:t xml:space="preserve">Agregar middleware de logging de queries SQL en desarrollo.</w:t>
            </w:r>
          </w:p>
          <w:p>
            <w:pPr>
              <w:pStyle w:val="ListParagraph"/>
              <w:numPr>
                <w:ilvl w:val="0"/>
                <w:numId w:val="2"/>
              </w:numPr>
              <w:spacing w:after="30" w:before="30"/>
            </w:pPr>
            <w:r>
              <w:rPr>
                <w:rFonts w:ascii="Arial" w:cs="Arial" w:eastAsia="Arial" w:hAnsi="Arial"/>
                <w:sz w:val="18"/>
                <w:szCs w:val="18"/>
              </w:rPr>
              <w:t xml:space="preserve">Añadir monitoreo de conexiones activas al pool.</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backend/app/models.py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8 modelos SQLAlchemy: CatRegion, CatProvincia, CatDistrito, CatTipoProceso, CatEstado (5 catálogos), Entidad (con RUC, nombre, tipo y ubicación) y Proceso (modelo principal con fuente_raw JSONB). Incluye todas las relaciones.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Representación del esquema de base de datos en Python con tipado ORM.</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modelo AuditLog para registrar cambios en procesos.</w:t>
            </w:r>
          </w:p>
          <w:p>
            <w:pPr>
              <w:pStyle w:val="ListParagraph"/>
              <w:numPr>
                <w:ilvl w:val="0"/>
                <w:numId w:val="2"/>
              </w:numPr>
              <w:spacing w:after="30" w:before="30"/>
            </w:pPr>
            <w:r>
              <w:rPr>
                <w:rFonts w:ascii="Arial" w:cs="Arial" w:eastAsia="Arial" w:hAnsi="Arial"/>
                <w:sz w:val="18"/>
                <w:szCs w:val="18"/>
              </w:rPr>
              <w:t xml:space="preserve">Implementar soft delete (deleted_at timestamp) en lugar de borrado físico.</w:t>
            </w:r>
          </w:p>
          <w:p>
            <w:pPr>
              <w:pStyle w:val="ListParagraph"/>
              <w:numPr>
                <w:ilvl w:val="0"/>
                <w:numId w:val="2"/>
              </w:numPr>
              <w:spacing w:after="30" w:before="30"/>
            </w:pPr>
            <w:r>
              <w:rPr>
                <w:rFonts w:ascii="Arial" w:cs="Arial" w:eastAsia="Arial" w:hAnsi="Arial"/>
                <w:sz w:val="18"/>
                <w:szCs w:val="18"/>
              </w:rPr>
              <w:t xml:space="preserve">Añadir modelo de Alertas para flagging automático de anomalías.</w:t>
            </w:r>
          </w:p>
          <w:p>
            <w:pPr>
              <w:pStyle w:val="ListParagraph"/>
              <w:numPr>
                <w:ilvl w:val="0"/>
                <w:numId w:val="2"/>
              </w:numPr>
              <w:spacing w:after="30" w:before="30"/>
            </w:pPr>
            <w:r>
              <w:rPr>
                <w:rFonts w:ascii="Arial" w:cs="Arial" w:eastAsia="Arial" w:hAnsi="Arial"/>
                <w:sz w:val="18"/>
                <w:szCs w:val="18"/>
              </w:rPr>
              <w:t xml:space="preserve">Implementar modelo UsuarioFavorito para seguimiento de procesos.</w:t>
            </w:r>
          </w:p>
          <w:p>
            <w:pPr>
              <w:pStyle w:val="ListParagraph"/>
              <w:numPr>
                <w:ilvl w:val="0"/>
                <w:numId w:val="2"/>
              </w:numPr>
              <w:spacing w:after="30" w:before="30"/>
            </w:pPr>
            <w:r>
              <w:rPr>
                <w:rFonts w:ascii="Arial" w:cs="Arial" w:eastAsia="Arial" w:hAnsi="Arial"/>
                <w:sz w:val="18"/>
                <w:szCs w:val="18"/>
              </w:rPr>
              <w:t xml:space="preserve">Agregar índice de texto completo en objeto_contratacion.</w:t>
            </w:r>
          </w:p>
          <w:p>
            <w:pPr>
              <w:pStyle w:val="ListParagraph"/>
              <w:numPr>
                <w:ilvl w:val="0"/>
                <w:numId w:val="2"/>
              </w:numPr>
              <w:spacing w:after="30" w:before="30"/>
            </w:pPr>
            <w:r>
              <w:rPr>
                <w:rFonts w:ascii="Arial" w:cs="Arial" w:eastAsia="Arial" w:hAnsi="Arial"/>
                <w:sz w:val="18"/>
                <w:szCs w:val="18"/>
              </w:rPr>
              <w:t xml:space="preserve">Incluir campo de vector de embedding para búsqueda semántica futura.</w:t>
            </w:r>
          </w:p>
          <w:p>
            <w:pPr>
              <w:pStyle w:val="ListParagraph"/>
              <w:numPr>
                <w:ilvl w:val="0"/>
                <w:numId w:val="2"/>
              </w:numPr>
              <w:spacing w:after="30" w:before="30"/>
            </w:pPr>
            <w:r>
              <w:rPr>
                <w:rFonts w:ascii="Arial" w:cs="Arial" w:eastAsia="Arial" w:hAnsi="Arial"/>
                <w:sz w:val="18"/>
                <w:szCs w:val="18"/>
              </w:rPr>
              <w:t xml:space="preserve">Añadir triggers de actualización de updated_at via SQLAlchemy events.</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backend/app/schemas.py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backend/app/schemas.py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los schemas Pydantic: ProcesoListItem (vista resumida), ProcesoDetalle (vista completa), KPIs (4 métricas), GeoResumen (región+conteo+monto), Paginacion (metadata) y ProcesosPaginados (respuesta paginada).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Contrato de la API — define la forma exacta de los datos de entrada y salida.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schema de filtros para validar los query params de búsqueda.</w:t>
            </w:r>
          </w:p>
          <w:p>
            <w:pPr>
              <w:pStyle w:val="ListParagraph"/>
              <w:numPr>
                <w:ilvl w:val="0"/>
                <w:numId w:val="2"/>
              </w:numPr>
              <w:spacing w:after="30" w:before="30"/>
            </w:pPr>
            <w:r>
              <w:rPr>
                <w:rFonts w:ascii="Arial" w:cs="Arial" w:eastAsia="Arial" w:hAnsi="Arial"/>
                <w:sz w:val="18"/>
                <w:szCs w:val="18"/>
              </w:rPr>
              <w:t xml:space="preserve">Implementar schema de respuesta de error estandarizado.</w:t>
            </w:r>
          </w:p>
          <w:p>
            <w:pPr>
              <w:pStyle w:val="ListParagraph"/>
              <w:numPr>
                <w:ilvl w:val="0"/>
                <w:numId w:val="2"/>
              </w:numPr>
              <w:spacing w:after="30" w:before="30"/>
            </w:pPr>
            <w:r>
              <w:rPr>
                <w:rFonts w:ascii="Arial" w:cs="Arial" w:eastAsia="Arial" w:hAnsi="Arial"/>
                <w:sz w:val="18"/>
                <w:szCs w:val="18"/>
              </w:rPr>
              <w:t xml:space="preserve">Agregar schema para analytics por período (respuesta comparable).</w:t>
            </w:r>
          </w:p>
          <w:p>
            <w:pPr>
              <w:pStyle w:val="ListParagraph"/>
              <w:numPr>
                <w:ilvl w:val="0"/>
                <w:numId w:val="2"/>
              </w:numPr>
              <w:spacing w:after="30" w:before="30"/>
            </w:pPr>
            <w:r>
              <w:rPr>
                <w:rFonts w:ascii="Arial" w:cs="Arial" w:eastAsia="Arial" w:hAnsi="Arial"/>
                <w:sz w:val="18"/>
                <w:szCs w:val="18"/>
              </w:rPr>
              <w:t xml:space="preserve">Incluir campo de version en respuestas para detectar cambios de schema.</w:t>
            </w:r>
          </w:p>
          <w:p>
            <w:pPr>
              <w:pStyle w:val="ListParagraph"/>
              <w:numPr>
                <w:ilvl w:val="0"/>
                <w:numId w:val="2"/>
              </w:numPr>
              <w:spacing w:after="30" w:before="30"/>
            </w:pPr>
            <w:r>
              <w:rPr>
                <w:rFonts w:ascii="Arial" w:cs="Arial" w:eastAsia="Arial" w:hAnsi="Arial"/>
                <w:sz w:val="18"/>
                <w:szCs w:val="18"/>
              </w:rPr>
              <w:t xml:space="preserve">Añadir validators personalizados para RUC peruano (11 dígitos).</w:t>
            </w:r>
          </w:p>
          <w:p>
            <w:pPr>
              <w:pStyle w:val="ListParagraph"/>
              <w:numPr>
                <w:ilvl w:val="0"/>
                <w:numId w:val="2"/>
              </w:numPr>
              <w:spacing w:after="30" w:before="30"/>
            </w:pPr>
            <w:r>
              <w:rPr>
                <w:rFonts w:ascii="Arial" w:cs="Arial" w:eastAsia="Arial" w:hAnsi="Arial"/>
                <w:sz w:val="18"/>
                <w:szCs w:val="18"/>
              </w:rPr>
              <w:t xml:space="preserve">Implementar schema de exportación (formato simplificado para CSV/Excel).</w:t>
            </w:r>
          </w:p>
        </w:tc>
      </w:tr>
    </w:tbl>
    <w:p>
      <w:pPr>
        <w:spacing w:after="0" w:before="12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6.2 Routers — Endpoints de la API</w:t>
      </w:r>
    </w:p>
    <w:p>
      <w:pPr>
        <w:spacing w:after="0" w:before="60"/>
      </w:pPr>
      <w:r>
        <w:t xml:space="preserve"/>
      </w:r>
    </w:p>
    <w:p>
      <w:pPr>
        <w:spacing w:after="60" w:before="160"/>
      </w:pPr>
      <w:r>
        <w:rPr>
          <w:rFonts w:ascii="Arial" w:cs="Arial" w:eastAsia="Arial" w:hAnsi="Arial"/>
          <w:b/>
          <w:bCs/>
          <w:color w:val="1e3a5f"/>
          <w:sz w:val="22"/>
          <w:szCs w:val="22"/>
        </w:rPr>
        <w:t xml:space="preserve">backend/app/routers/procesos.py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backend/app/routers/procesos.py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 GET /procesos con 11 filtros avanzados (texto LIKE, estado, tipo, nivel, departamento, provincia, fechas, montos) y paginación (1-200 por página), y GET /procesos/{codigo_seace} para el detalle completo.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 principal del dashboard — gestiona el 80% del tráfico de consultas.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búsqueda full-text con PostgreSQL (to_tsvector/to_tsquery).</w:t>
            </w:r>
          </w:p>
          <w:p>
            <w:pPr>
              <w:pStyle w:val="ListParagraph"/>
              <w:numPr>
                <w:ilvl w:val="0"/>
                <w:numId w:val="2"/>
              </w:numPr>
              <w:spacing w:after="30" w:before="30"/>
            </w:pPr>
            <w:r>
              <w:rPr>
                <w:rFonts w:ascii="Arial" w:cs="Arial" w:eastAsia="Arial" w:hAnsi="Arial"/>
                <w:sz w:val="18"/>
                <w:szCs w:val="18"/>
              </w:rPr>
              <w:t xml:space="preserve">Añadir cursor-based pagination para mejor rendimiento con grandes datasets.</w:t>
            </w:r>
          </w:p>
          <w:p>
            <w:pPr>
              <w:pStyle w:val="ListParagraph"/>
              <w:numPr>
                <w:ilvl w:val="0"/>
                <w:numId w:val="2"/>
              </w:numPr>
              <w:spacing w:after="30" w:before="30"/>
            </w:pPr>
            <w:r>
              <w:rPr>
                <w:rFonts w:ascii="Arial" w:cs="Arial" w:eastAsia="Arial" w:hAnsi="Arial"/>
                <w:sz w:val="18"/>
                <w:szCs w:val="18"/>
              </w:rPr>
              <w:t xml:space="preserve">Implementar caché con Redis (TTL 5 minutos para listados).</w:t>
            </w:r>
          </w:p>
          <w:p>
            <w:pPr>
              <w:pStyle w:val="ListParagraph"/>
              <w:numPr>
                <w:ilvl w:val="0"/>
                <w:numId w:val="2"/>
              </w:numPr>
              <w:spacing w:after="30" w:before="30"/>
            </w:pPr>
            <w:r>
              <w:rPr>
                <w:rFonts w:ascii="Arial" w:cs="Arial" w:eastAsia="Arial" w:hAnsi="Arial"/>
                <w:sz w:val="18"/>
                <w:szCs w:val="18"/>
              </w:rPr>
              <w:t xml:space="preserve">Agregar filtro por rango de fechas de buena pro y suscripción.</w:t>
            </w:r>
          </w:p>
          <w:p>
            <w:pPr>
              <w:pStyle w:val="ListParagraph"/>
              <w:numPr>
                <w:ilvl w:val="0"/>
                <w:numId w:val="2"/>
              </w:numPr>
              <w:spacing w:after="30" w:before="30"/>
            </w:pPr>
            <w:r>
              <w:rPr>
                <w:rFonts w:ascii="Arial" w:cs="Arial" w:eastAsia="Arial" w:hAnsi="Arial"/>
                <w:sz w:val="18"/>
                <w:szCs w:val="18"/>
              </w:rPr>
              <w:t xml:space="preserve">Incluir opción de ordenamiento por cualquier columna.</w:t>
            </w:r>
          </w:p>
          <w:p>
            <w:pPr>
              <w:pStyle w:val="ListParagraph"/>
              <w:numPr>
                <w:ilvl w:val="0"/>
                <w:numId w:val="2"/>
              </w:numPr>
              <w:spacing w:after="30" w:before="30"/>
            </w:pPr>
            <w:r>
              <w:rPr>
                <w:rFonts w:ascii="Arial" w:cs="Arial" w:eastAsia="Arial" w:hAnsi="Arial"/>
                <w:sz w:val="18"/>
                <w:szCs w:val="18"/>
              </w:rPr>
              <w:t xml:space="preserve">Añadir endpoint GET /procesos/export para CSV/Excel.</w:t>
            </w:r>
          </w:p>
          <w:p>
            <w:pPr>
              <w:pStyle w:val="ListParagraph"/>
              <w:numPr>
                <w:ilvl w:val="0"/>
                <w:numId w:val="2"/>
              </w:numPr>
              <w:spacing w:after="30" w:before="30"/>
            </w:pPr>
            <w:r>
              <w:rPr>
                <w:rFonts w:ascii="Arial" w:cs="Arial" w:eastAsia="Arial" w:hAnsi="Arial"/>
                <w:sz w:val="18"/>
                <w:szCs w:val="18"/>
              </w:rPr>
              <w:t xml:space="preserve">Implementar filtro por procesos sin ganador asignado (anomalías).</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backend/app/routers/kpis.py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backend/app/routers/kpis.py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 GET /kpis calculando 4 indicadores en tiempo real: total procesos (COUNT), monto total PEN (SUM valor_referencial), procesos nuevos en 7 días y entidades activas (COUNT DISTINCT).</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Métricas de alto nivel para el panel principal del dashboard.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caché agresivo (TTL 15 minutos).</w:t>
            </w:r>
          </w:p>
          <w:p>
            <w:pPr>
              <w:pStyle w:val="ListParagraph"/>
              <w:numPr>
                <w:ilvl w:val="0"/>
                <w:numId w:val="2"/>
              </w:numPr>
              <w:spacing w:after="30" w:before="30"/>
            </w:pPr>
            <w:r>
              <w:rPr>
                <w:rFonts w:ascii="Arial" w:cs="Arial" w:eastAsia="Arial" w:hAnsi="Arial"/>
                <w:sz w:val="18"/>
                <w:szCs w:val="18"/>
              </w:rPr>
              <w:t xml:space="preserve">Añadir KPIs adicionales: monto adjudicado vs. referencial (ratio eficiencia), procesos cancelados.</w:t>
            </w:r>
          </w:p>
          <w:p>
            <w:pPr>
              <w:pStyle w:val="ListParagraph"/>
              <w:numPr>
                <w:ilvl w:val="0"/>
                <w:numId w:val="2"/>
              </w:numPr>
              <w:spacing w:after="30" w:before="30"/>
            </w:pPr>
            <w:r>
              <w:rPr>
                <w:rFonts w:ascii="Arial" w:cs="Arial" w:eastAsia="Arial" w:hAnsi="Arial"/>
                <w:sz w:val="18"/>
                <w:szCs w:val="18"/>
              </w:rPr>
              <w:t xml:space="preserve">Implementar KPIs comparativos (variación porcentual vs. período anterior).</w:t>
            </w:r>
          </w:p>
          <w:p>
            <w:pPr>
              <w:pStyle w:val="ListParagraph"/>
              <w:numPr>
                <w:ilvl w:val="0"/>
                <w:numId w:val="2"/>
              </w:numPr>
              <w:spacing w:after="30" w:before="30"/>
            </w:pPr>
            <w:r>
              <w:rPr>
                <w:rFonts w:ascii="Arial" w:cs="Arial" w:eastAsia="Arial" w:hAnsi="Arial"/>
                <w:sz w:val="18"/>
                <w:szCs w:val="18"/>
              </w:rPr>
              <w:t xml:space="preserve">Agregar filtros a los KPIs para que respondan a los filtros activos.</w:t>
            </w:r>
          </w:p>
          <w:p>
            <w:pPr>
              <w:pStyle w:val="ListParagraph"/>
              <w:numPr>
                <w:ilvl w:val="0"/>
                <w:numId w:val="2"/>
              </w:numPr>
              <w:spacing w:after="30" w:before="30"/>
            </w:pPr>
            <w:r>
              <w:rPr>
                <w:rFonts w:ascii="Arial" w:cs="Arial" w:eastAsia="Arial" w:hAnsi="Arial"/>
                <w:sz w:val="18"/>
                <w:szCs w:val="18"/>
              </w:rPr>
              <w:t xml:space="preserve">Añadir GET /kpis/historico para graficar tendencias.</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backend/app/routers/geo.py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backend/app/routers/geo.py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 GET /geo/regiones agregando procesos por departamento. Extrae el departamento del campo fuente_raw cuando entidad_departamento no está disponible. Retorna región, conteo y suma de montos.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Datos para el mapa interactivo de distribución geográfica.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filtros de fecha y tipo de proceso para que el mapa sea dinámico.</w:t>
            </w:r>
          </w:p>
          <w:p>
            <w:pPr>
              <w:pStyle w:val="ListParagraph"/>
              <w:numPr>
                <w:ilvl w:val="0"/>
                <w:numId w:val="2"/>
              </w:numPr>
              <w:spacing w:after="30" w:before="30"/>
            </w:pPr>
            <w:r>
              <w:rPr>
                <w:rFonts w:ascii="Arial" w:cs="Arial" w:eastAsia="Arial" w:hAnsi="Arial"/>
                <w:sz w:val="18"/>
                <w:szCs w:val="18"/>
              </w:rPr>
              <w:t xml:space="preserve">Implementar agregación a nivel provincial (nivel 2 del mapa).</w:t>
            </w:r>
          </w:p>
          <w:p>
            <w:pPr>
              <w:pStyle w:val="ListParagraph"/>
              <w:numPr>
                <w:ilvl w:val="0"/>
                <w:numId w:val="2"/>
              </w:numPr>
              <w:spacing w:after="30" w:before="30"/>
            </w:pPr>
            <w:r>
              <w:rPr>
                <w:rFonts w:ascii="Arial" w:cs="Arial" w:eastAsia="Arial" w:hAnsi="Arial"/>
                <w:sz w:val="18"/>
                <w:szCs w:val="18"/>
              </w:rPr>
              <w:t xml:space="preserve">Incluir campo de código de región para join con GeoJSON.</w:t>
            </w:r>
          </w:p>
          <w:p>
            <w:pPr>
              <w:pStyle w:val="ListParagraph"/>
              <w:numPr>
                <w:ilvl w:val="0"/>
                <w:numId w:val="2"/>
              </w:numPr>
              <w:spacing w:after="30" w:before="30"/>
            </w:pPr>
            <w:r>
              <w:rPr>
                <w:rFonts w:ascii="Arial" w:cs="Arial" w:eastAsia="Arial" w:hAnsi="Arial"/>
                <w:sz w:val="18"/>
                <w:szCs w:val="18"/>
              </w:rPr>
              <w:t xml:space="preserve">Agregar datos de densidad per cápita (procesos/habitante) para normalización.</w:t>
            </w:r>
          </w:p>
          <w:p>
            <w:pPr>
              <w:pStyle w:val="ListParagraph"/>
              <w:numPr>
                <w:ilvl w:val="0"/>
                <w:numId w:val="2"/>
              </w:numPr>
              <w:spacing w:after="30" w:before="30"/>
            </w:pPr>
            <w:r>
              <w:rPr>
                <w:rFonts w:ascii="Arial" w:cs="Arial" w:eastAsia="Arial" w:hAnsi="Arial"/>
                <w:sz w:val="18"/>
                <w:szCs w:val="18"/>
              </w:rPr>
              <w:t xml:space="preserve">Implementar caché con invalidación al completar el ETL.</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backend/app/routers/catalogos.py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backend/app/routers/catalogos.py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 4 endpoints de referencia: GET /catalogos/estados, /tipos-proceso, /regiones y /niveles-gobierno (hardcoded: GOB_NACIONAL, GOB_REGIONAL, MUN_PROVINCIAL, MUN_DISTRITAL).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Datos de referencia para poblar los filtros del frontend.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caché agresivo (TTL 24 horas) para catálogos casi estáticos.</w:t>
            </w:r>
          </w:p>
          <w:p>
            <w:pPr>
              <w:pStyle w:val="ListParagraph"/>
              <w:numPr>
                <w:ilvl w:val="0"/>
                <w:numId w:val="2"/>
              </w:numPr>
              <w:spacing w:after="30" w:before="30"/>
            </w:pPr>
            <w:r>
              <w:rPr>
                <w:rFonts w:ascii="Arial" w:cs="Arial" w:eastAsia="Arial" w:hAnsi="Arial"/>
                <w:sz w:val="18"/>
                <w:szCs w:val="18"/>
              </w:rPr>
              <w:t xml:space="preserve">Mover los niveles de gobierno hardcoded a la base de datos.</w:t>
            </w:r>
          </w:p>
          <w:p>
            <w:pPr>
              <w:pStyle w:val="ListParagraph"/>
              <w:numPr>
                <w:ilvl w:val="0"/>
                <w:numId w:val="2"/>
              </w:numPr>
              <w:spacing w:after="30" w:before="30"/>
            </w:pPr>
            <w:r>
              <w:rPr>
                <w:rFonts w:ascii="Arial" w:cs="Arial" w:eastAsia="Arial" w:hAnsi="Arial"/>
                <w:sz w:val="18"/>
                <w:szCs w:val="18"/>
              </w:rPr>
              <w:t xml:space="preserve">Añadir endpoint de catálogo de sectores (salud, educación, transporte).</w:t>
            </w:r>
          </w:p>
          <w:p>
            <w:pPr>
              <w:pStyle w:val="ListParagraph"/>
              <w:numPr>
                <w:ilvl w:val="0"/>
                <w:numId w:val="2"/>
              </w:numPr>
              <w:spacing w:after="30" w:before="30"/>
            </w:pPr>
            <w:r>
              <w:rPr>
                <w:rFonts w:ascii="Arial" w:cs="Arial" w:eastAsia="Arial" w:hAnsi="Arial"/>
                <w:sz w:val="18"/>
                <w:szCs w:val="18"/>
              </w:rPr>
              <w:t xml:space="preserve">Incluir conteo de procesos por valor de catálogo para mostrar en filtros.</w:t>
            </w:r>
          </w:p>
          <w:p>
            <w:pPr>
              <w:pStyle w:val="ListParagraph"/>
              <w:numPr>
                <w:ilvl w:val="0"/>
                <w:numId w:val="2"/>
              </w:numPr>
              <w:spacing w:after="30" w:before="30"/>
            </w:pPr>
            <w:r>
              <w:rPr>
                <w:rFonts w:ascii="Arial" w:cs="Arial" w:eastAsia="Arial" w:hAnsi="Arial"/>
                <w:sz w:val="18"/>
                <w:szCs w:val="18"/>
              </w:rPr>
              <w:t xml:space="preserve">Agregar endpoint de provincias filtrado por región.</w:t>
            </w:r>
          </w:p>
        </w:tc>
      </w:tr>
    </w:tbl>
    <w:p>
      <w:pPr>
        <w:spacing w:after="0" w:before="120"/>
      </w:pPr>
      <w:r>
        <w:t xml:space="preserve"/>
      </w:r>
    </w:p>
    <w:p>
      <w:pPr>
        <w:spacing w:after="60" w:before="160"/>
      </w:pPr>
      <w:r>
        <w:rPr>
          <w:rFonts w:ascii="Arial" w:cs="Arial" w:eastAsia="Arial" w:hAnsi="Arial"/>
          <w:b/>
          <w:bCs/>
          <w:color w:val="1e3a5f"/>
          <w:sz w:val="22"/>
          <w:szCs w:val="22"/>
        </w:rPr>
        <w:t xml:space="preserve">backend/app/routers/analytics.py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backend/app/routers/analytics.py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 5 endpoints: GET /analytics/por-estado (top 10), /por-tipo (top 10), /por-mes (12 meses de tendencia), /por-nivel (4 niveles de gobierno) y /top-entidades (top 10 por monto).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Datos para los 5 gráficos de la vista analítica del dashboard.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parámetro de rango de fechas a todos los endpoints.</w:t>
            </w:r>
          </w:p>
          <w:p>
            <w:pPr>
              <w:pStyle w:val="ListParagraph"/>
              <w:numPr>
                <w:ilvl w:val="0"/>
                <w:numId w:val="2"/>
              </w:numPr>
              <w:spacing w:after="30" w:before="30"/>
            </w:pPr>
            <w:r>
              <w:rPr>
                <w:rFonts w:ascii="Arial" w:cs="Arial" w:eastAsia="Arial" w:hAnsi="Arial"/>
                <w:sz w:val="18"/>
                <w:szCs w:val="18"/>
              </w:rPr>
              <w:t xml:space="preserve">Implementar endpoint de comparativa anual (/analytics/comparativa?years=2024,2025).</w:t>
            </w:r>
          </w:p>
          <w:p>
            <w:pPr>
              <w:pStyle w:val="ListParagraph"/>
              <w:numPr>
                <w:ilvl w:val="0"/>
                <w:numId w:val="2"/>
              </w:numPr>
              <w:spacing w:after="30" w:before="30"/>
            </w:pPr>
            <w:r>
              <w:rPr>
                <w:rFonts w:ascii="Arial" w:cs="Arial" w:eastAsia="Arial" w:hAnsi="Arial"/>
                <w:sz w:val="18"/>
                <w:szCs w:val="18"/>
              </w:rPr>
              <w:t xml:space="preserve">Agregar /analytics/por-mes con granularidad semanal opcional.</w:t>
            </w:r>
          </w:p>
          <w:p>
            <w:pPr>
              <w:pStyle w:val="ListParagraph"/>
              <w:numPr>
                <w:ilvl w:val="0"/>
                <w:numId w:val="2"/>
              </w:numPr>
              <w:spacing w:after="30" w:before="30"/>
            </w:pPr>
            <w:r>
              <w:rPr>
                <w:rFonts w:ascii="Arial" w:cs="Arial" w:eastAsia="Arial" w:hAnsi="Arial"/>
                <w:sz w:val="18"/>
                <w:szCs w:val="18"/>
              </w:rPr>
              <w:t xml:space="preserve">Incluir /analytics/concentracion para análisis de riesgo (índice Herfindahl).</w:t>
            </w:r>
          </w:p>
          <w:p>
            <w:pPr>
              <w:pStyle w:val="ListParagraph"/>
              <w:numPr>
                <w:ilvl w:val="0"/>
                <w:numId w:val="2"/>
              </w:numPr>
              <w:spacing w:after="30" w:before="30"/>
            </w:pPr>
            <w:r>
              <w:rPr>
                <w:rFonts w:ascii="Arial" w:cs="Arial" w:eastAsia="Arial" w:hAnsi="Arial"/>
                <w:sz w:val="18"/>
                <w:szCs w:val="18"/>
              </w:rPr>
              <w:t xml:space="preserve">Implementar caché de respuestas para queries costosas.</w:t>
            </w:r>
          </w:p>
          <w:p>
            <w:pPr>
              <w:pStyle w:val="ListParagraph"/>
              <w:numPr>
                <w:ilvl w:val="0"/>
                <w:numId w:val="2"/>
              </w:numPr>
              <w:spacing w:after="30" w:before="30"/>
            </w:pPr>
            <w:r>
              <w:rPr>
                <w:rFonts w:ascii="Arial" w:cs="Arial" w:eastAsia="Arial" w:hAnsi="Arial"/>
                <w:sz w:val="18"/>
                <w:szCs w:val="18"/>
              </w:rPr>
              <w:t xml:space="preserve">Añadir /analytics/anomalias para detectar patrones inusuales.</w:t>
            </w:r>
          </w:p>
        </w:tc>
      </w:tr>
    </w:tbl>
    <w:p>
      <w:pPr>
        <w:spacing w:after="0" w:before="12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7. MODULO ETL (Extract, Transform, Load)</w:t>
      </w:r>
    </w:p>
    <w:p>
      <w:pPr>
        <w:spacing w:after="0" w:before="80"/>
      </w:pPr>
      <w:r>
        <w:t xml:space="preserve"/>
      </w:r>
    </w:p>
    <w:p>
      <w:pPr>
        <w:spacing w:after="60" w:before="160"/>
      </w:pPr>
      <w:r>
        <w:rPr>
          <w:rFonts w:ascii="Arial" w:cs="Arial" w:eastAsia="Arial" w:hAnsi="Arial"/>
          <w:b/>
          <w:bCs/>
          <w:color w:val="1e3a5f"/>
          <w:sz w:val="22"/>
          <w:szCs w:val="22"/>
        </w:rPr>
        <w:t xml:space="preserve">etl/config.py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etl/config.py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ETLSettings con Pydantic Settings: URL de base de datos (PostgreSQL por defecto), URL base del SEACE, directorios de datos crudos/procesados/logs y tamaño de batch.</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centralizada del proceso de extracción y carga de datos.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configuración de retry: número de reintentos y delay entre intentos.</w:t>
            </w:r>
          </w:p>
          <w:p>
            <w:pPr>
              <w:pStyle w:val="ListParagraph"/>
              <w:numPr>
                <w:ilvl w:val="0"/>
                <w:numId w:val="2"/>
              </w:numPr>
              <w:spacing w:after="30" w:before="30"/>
            </w:pPr>
            <w:r>
              <w:rPr>
                <w:rFonts w:ascii="Arial" w:cs="Arial" w:eastAsia="Arial" w:hAnsi="Arial"/>
                <w:sz w:val="18"/>
                <w:szCs w:val="18"/>
              </w:rPr>
              <w:t xml:space="preserve">Incluir configuración de notificaciones (email/Slack) para alertas de fallos.</w:t>
            </w:r>
          </w:p>
          <w:p>
            <w:pPr>
              <w:pStyle w:val="ListParagraph"/>
              <w:numPr>
                <w:ilvl w:val="0"/>
                <w:numId w:val="2"/>
              </w:numPr>
              <w:spacing w:after="30" w:before="30"/>
            </w:pPr>
            <w:r>
              <w:rPr>
                <w:rFonts w:ascii="Arial" w:cs="Arial" w:eastAsia="Arial" w:hAnsi="Arial"/>
                <w:sz w:val="18"/>
                <w:szCs w:val="18"/>
              </w:rPr>
              <w:t xml:space="preserve">Agregar variable para controlar el nivel de logging.</w:t>
            </w:r>
          </w:p>
          <w:p>
            <w:pPr>
              <w:pStyle w:val="ListParagraph"/>
              <w:numPr>
                <w:ilvl w:val="0"/>
                <w:numId w:val="2"/>
              </w:numPr>
              <w:spacing w:after="30" w:before="30"/>
            </w:pPr>
            <w:r>
              <w:rPr>
                <w:rFonts w:ascii="Arial" w:cs="Arial" w:eastAsia="Arial" w:hAnsi="Arial"/>
                <w:sz w:val="18"/>
                <w:szCs w:val="18"/>
              </w:rPr>
              <w:t xml:space="preserve">Incluir configuración de años a procesar (lista configurable).</w:t>
            </w:r>
          </w:p>
          <w:p>
            <w:pPr>
              <w:pStyle w:val="ListParagraph"/>
              <w:numPr>
                <w:ilvl w:val="0"/>
                <w:numId w:val="2"/>
              </w:numPr>
              <w:spacing w:after="30" w:before="30"/>
            </w:pPr>
            <w:r>
              <w:rPr>
                <w:rFonts w:ascii="Arial" w:cs="Arial" w:eastAsia="Arial" w:hAnsi="Arial"/>
                <w:sz w:val="18"/>
                <w:szCs w:val="18"/>
              </w:rPr>
              <w:t xml:space="preserve">Añadir variables para control de concurrencia en el procesamiento.</w:t>
            </w:r>
          </w:p>
        </w:tc>
      </w:tr>
    </w:tbl>
    <w:p>
      <w:pPr>
        <w:spacing w:after="0" w:before="120"/>
      </w:pPr>
      <w:r>
        <w:t xml:space="preserve"/>
      </w:r>
    </w:p>
    <w:p>
      <w:pPr>
        <w:spacing w:after="60" w:before="160"/>
      </w:pPr>
      <w:r>
        <w:rPr>
          <w:rFonts w:ascii="Arial" w:cs="Arial" w:eastAsia="Arial" w:hAnsi="Arial"/>
          <w:b/>
          <w:bCs/>
          <w:color w:val="1e3a5f"/>
          <w:sz w:val="22"/>
          <w:szCs w:val="22"/>
        </w:rPr>
        <w:t xml:space="preserve">etl/extract.py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etl/extract.py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Clase OcdsExtractor (132 líneas) que descarga archivos JSONL.GZ desde data.open-contracting.org. Lee los archivos en streaming línea a línea para eficiencia de memoria, parsea JSON y extrae los releases OCDS individuales por año.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Primera fase del pipeline ETL — obtiene los datos crudos de la fuente pública.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descarga incremental (solo registros nuevos desde última corrida).</w:t>
            </w:r>
          </w:p>
          <w:p>
            <w:pPr>
              <w:pStyle w:val="ListParagraph"/>
              <w:numPr>
                <w:ilvl w:val="0"/>
                <w:numId w:val="2"/>
              </w:numPr>
              <w:spacing w:after="30" w:before="30"/>
            </w:pPr>
            <w:r>
              <w:rPr>
                <w:rFonts w:ascii="Arial" w:cs="Arial" w:eastAsia="Arial" w:hAnsi="Arial"/>
                <w:sz w:val="18"/>
                <w:szCs w:val="18"/>
              </w:rPr>
              <w:t xml:space="preserve">Añadir verificación de integridad con checksum (MD5/SHA256) de archivos descargados.</w:t>
            </w:r>
          </w:p>
          <w:p>
            <w:pPr>
              <w:pStyle w:val="ListParagraph"/>
              <w:numPr>
                <w:ilvl w:val="0"/>
                <w:numId w:val="2"/>
              </w:numPr>
              <w:spacing w:after="30" w:before="30"/>
            </w:pPr>
            <w:r>
              <w:rPr>
                <w:rFonts w:ascii="Arial" w:cs="Arial" w:eastAsia="Arial" w:hAnsi="Arial"/>
                <w:sz w:val="18"/>
                <w:szCs w:val="18"/>
              </w:rPr>
              <w:t xml:space="preserve">Implementar descarga de múltiples años en paralelo (asyncio/concurrent.futures).</w:t>
            </w:r>
          </w:p>
          <w:p>
            <w:pPr>
              <w:pStyle w:val="ListParagraph"/>
              <w:numPr>
                <w:ilvl w:val="0"/>
                <w:numId w:val="2"/>
              </w:numPr>
              <w:spacing w:after="30" w:before="30"/>
            </w:pPr>
            <w:r>
              <w:rPr>
                <w:rFonts w:ascii="Arial" w:cs="Arial" w:eastAsia="Arial" w:hAnsi="Arial"/>
                <w:sz w:val="18"/>
                <w:szCs w:val="18"/>
              </w:rPr>
              <w:t xml:space="preserve">Agregar detección de cambios en el formato de la fuente (schema validation).</w:t>
            </w:r>
          </w:p>
          <w:p>
            <w:pPr>
              <w:pStyle w:val="ListParagraph"/>
              <w:numPr>
                <w:ilvl w:val="0"/>
                <w:numId w:val="2"/>
              </w:numPr>
              <w:spacing w:after="30" w:before="30"/>
            </w:pPr>
            <w:r>
              <w:rPr>
                <w:rFonts w:ascii="Arial" w:cs="Arial" w:eastAsia="Arial" w:hAnsi="Arial"/>
                <w:sz w:val="18"/>
                <w:szCs w:val="18"/>
              </w:rPr>
              <w:t xml:space="preserve">Incluir timeout y retry automático para descargas fallidas.</w:t>
            </w:r>
          </w:p>
          <w:p>
            <w:pPr>
              <w:pStyle w:val="ListParagraph"/>
              <w:numPr>
                <w:ilvl w:val="0"/>
                <w:numId w:val="2"/>
              </w:numPr>
              <w:spacing w:after="30" w:before="30"/>
            </w:pPr>
            <w:r>
              <w:rPr>
                <w:rFonts w:ascii="Arial" w:cs="Arial" w:eastAsia="Arial" w:hAnsi="Arial"/>
                <w:sz w:val="18"/>
                <w:szCs w:val="18"/>
              </w:rPr>
              <w:t xml:space="preserve">Añadir soporte para proxy HTTP corporativo.</w:t>
            </w:r>
          </w:p>
          <w:p>
            <w:pPr>
              <w:pStyle w:val="ListParagraph"/>
              <w:numPr>
                <w:ilvl w:val="0"/>
                <w:numId w:val="2"/>
              </w:numPr>
              <w:spacing w:after="30" w:before="30"/>
            </w:pPr>
            <w:r>
              <w:rPr>
                <w:rFonts w:ascii="Arial" w:cs="Arial" w:eastAsia="Arial" w:hAnsi="Arial"/>
                <w:sz w:val="18"/>
                <w:szCs w:val="18"/>
              </w:rPr>
              <w:t xml:space="preserve">Implementar rate limiting para no sobrecargar la fuente.</w:t>
            </w:r>
          </w:p>
        </w:tc>
      </w:tr>
    </w:tbl>
    <w:p>
      <w:pPr>
        <w:spacing w:after="0" w:before="120"/>
      </w:pPr>
      <w:r>
        <w:t xml:space="preserve"/>
      </w:r>
    </w:p>
    <w:p>
      <w:pPr>
        <w:spacing w:after="60" w:before="160"/>
      </w:pPr>
      <w:r>
        <w:rPr>
          <w:rFonts w:ascii="Arial" w:cs="Arial" w:eastAsia="Arial" w:hAnsi="Arial"/>
          <w:b/>
          <w:bCs/>
          <w:color w:val="1e3a5f"/>
          <w:sz w:val="22"/>
          <w:szCs w:val="22"/>
        </w:rPr>
        <w:t xml:space="preserve">etl/transform.py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etl/transform.py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transformación OCDS → modelo propio. Normaliza estados (8 mappings), tipos de proceso (4 mappings), niveles de gobierno (4 tipos), extrae RUC de la entidad, direcciones y calcula el estado del proceso evaluando el array de awards.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Segunda fase del ETL — convierte datos crudos OCDS al modelo de dominio.</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Ampliar los mappings de estados para cubrir más variaciones de texto OCDS.</w:t>
            </w:r>
          </w:p>
          <w:p>
            <w:pPr>
              <w:pStyle w:val="ListParagraph"/>
              <w:numPr>
                <w:ilvl w:val="0"/>
                <w:numId w:val="2"/>
              </w:numPr>
              <w:spacing w:after="30" w:before="30"/>
            </w:pPr>
            <w:r>
              <w:rPr>
                <w:rFonts w:ascii="Arial" w:cs="Arial" w:eastAsia="Arial" w:hAnsi="Arial"/>
                <w:sz w:val="18"/>
                <w:szCs w:val="18"/>
              </w:rPr>
              <w:t xml:space="preserve">Implementar normalización de texto con unaccent para búsquedas más robustas.</w:t>
            </w:r>
          </w:p>
          <w:p>
            <w:pPr>
              <w:pStyle w:val="ListParagraph"/>
              <w:numPr>
                <w:ilvl w:val="0"/>
                <w:numId w:val="2"/>
              </w:numPr>
              <w:spacing w:after="30" w:before="30"/>
            </w:pPr>
            <w:r>
              <w:rPr>
                <w:rFonts w:ascii="Arial" w:cs="Arial" w:eastAsia="Arial" w:hAnsi="Arial"/>
                <w:sz w:val="18"/>
                <w:szCs w:val="18"/>
              </w:rPr>
              <w:t xml:space="preserve">Añadir extracción de monto adjudicado (awards[].value.amount).</w:t>
            </w:r>
          </w:p>
          <w:p>
            <w:pPr>
              <w:pStyle w:val="ListParagraph"/>
              <w:numPr>
                <w:ilvl w:val="0"/>
                <w:numId w:val="2"/>
              </w:numPr>
              <w:spacing w:after="30" w:before="30"/>
            </w:pPr>
            <w:r>
              <w:rPr>
                <w:rFonts w:ascii="Arial" w:cs="Arial" w:eastAsia="Arial" w:hAnsi="Arial"/>
                <w:sz w:val="18"/>
                <w:szCs w:val="18"/>
              </w:rPr>
              <w:t xml:space="preserve">Incluir extracción de información del proveedor ganador para análisis de concentración.</w:t>
            </w:r>
          </w:p>
          <w:p>
            <w:pPr>
              <w:pStyle w:val="ListParagraph"/>
              <w:numPr>
                <w:ilvl w:val="0"/>
                <w:numId w:val="2"/>
              </w:numPr>
              <w:spacing w:after="30" w:before="30"/>
            </w:pPr>
            <w:r>
              <w:rPr>
                <w:rFonts w:ascii="Arial" w:cs="Arial" w:eastAsia="Arial" w:hAnsi="Arial"/>
                <w:sz w:val="18"/>
                <w:szCs w:val="18"/>
              </w:rPr>
              <w:t xml:space="preserve">Agregar validación de datos transformados con Pydantic antes de cargar.</w:t>
            </w:r>
          </w:p>
          <w:p>
            <w:pPr>
              <w:pStyle w:val="ListParagraph"/>
              <w:numPr>
                <w:ilvl w:val="0"/>
                <w:numId w:val="2"/>
              </w:numPr>
              <w:spacing w:after="30" w:before="30"/>
            </w:pPr>
            <w:r>
              <w:rPr>
                <w:rFonts w:ascii="Arial" w:cs="Arial" w:eastAsia="Arial" w:hAnsi="Arial"/>
                <w:sz w:val="18"/>
                <w:szCs w:val="18"/>
              </w:rPr>
              <w:t xml:space="preserve">Implementar detección de duplicados basada en código SEACE.</w:t>
            </w:r>
          </w:p>
          <w:p>
            <w:pPr>
              <w:pStyle w:val="ListParagraph"/>
              <w:numPr>
                <w:ilvl w:val="0"/>
                <w:numId w:val="2"/>
              </w:numPr>
              <w:spacing w:after="30" w:before="30"/>
            </w:pPr>
            <w:r>
              <w:rPr>
                <w:rFonts w:ascii="Arial" w:cs="Arial" w:eastAsia="Arial" w:hAnsi="Arial"/>
                <w:sz w:val="18"/>
                <w:szCs w:val="18"/>
              </w:rPr>
              <w:t xml:space="preserve">Añadir enriquecimiento con geocodificación de ubigeo desde catálogo.</w:t>
            </w:r>
          </w:p>
        </w:tc>
      </w:tr>
    </w:tbl>
    <w:p>
      <w:pPr>
        <w:spacing w:after="0" w:before="120"/>
      </w:pPr>
      <w:r>
        <w:t xml:space="preserve"/>
      </w:r>
    </w:p>
    <w:p>
      <w:pPr>
        <w:spacing w:after="60" w:before="160"/>
      </w:pPr>
      <w:r>
        <w:rPr>
          <w:rFonts w:ascii="Arial" w:cs="Arial" w:eastAsia="Arial" w:hAnsi="Arial"/>
          <w:b/>
          <w:bCs/>
          <w:color w:val="1e3a5f"/>
          <w:sz w:val="22"/>
          <w:szCs w:val="22"/>
        </w:rPr>
        <w:t xml:space="preserve">etl/load.py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etl/load.py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Módulo de carga con operaciones upsert compatibles SQLite/PostgreSQL. Implementa upsert de catálogos, upsert de entidades (por RUC único) y carga de lotes de procesos. Detecta automáticamente el dialecto SQL.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Tercera fase del ETL — persiste los datos transformados en la base de datos.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transacciones por lote con rollback en caso de error.</w:t>
            </w:r>
          </w:p>
          <w:p>
            <w:pPr>
              <w:pStyle w:val="ListParagraph"/>
              <w:numPr>
                <w:ilvl w:val="0"/>
                <w:numId w:val="2"/>
              </w:numPr>
              <w:spacing w:after="30" w:before="30"/>
            </w:pPr>
            <w:r>
              <w:rPr>
                <w:rFonts w:ascii="Arial" w:cs="Arial" w:eastAsia="Arial" w:hAnsi="Arial"/>
                <w:sz w:val="18"/>
                <w:szCs w:val="18"/>
              </w:rPr>
              <w:t xml:space="preserve">Añadir validación de integridad referencial antes de insertar.</w:t>
            </w:r>
          </w:p>
          <w:p>
            <w:pPr>
              <w:pStyle w:val="ListParagraph"/>
              <w:numPr>
                <w:ilvl w:val="0"/>
                <w:numId w:val="2"/>
              </w:numPr>
              <w:spacing w:after="30" w:before="30"/>
            </w:pPr>
            <w:r>
              <w:rPr>
                <w:rFonts w:ascii="Arial" w:cs="Arial" w:eastAsia="Arial" w:hAnsi="Arial"/>
                <w:sz w:val="18"/>
                <w:szCs w:val="18"/>
              </w:rPr>
              <w:t xml:space="preserve">Incluir modo dry-run para verificar transformaciones sin persistir.</w:t>
            </w:r>
          </w:p>
          <w:p>
            <w:pPr>
              <w:pStyle w:val="ListParagraph"/>
              <w:numPr>
                <w:ilvl w:val="0"/>
                <w:numId w:val="2"/>
              </w:numPr>
              <w:spacing w:after="30" w:before="30"/>
            </w:pPr>
            <w:r>
              <w:rPr>
                <w:rFonts w:ascii="Arial" w:cs="Arial" w:eastAsia="Arial" w:hAnsi="Arial"/>
                <w:sz w:val="18"/>
                <w:szCs w:val="18"/>
              </w:rPr>
              <w:t xml:space="preserve">Implementar carga paralela de entidades y procesos independientes.</w:t>
            </w:r>
          </w:p>
          <w:p>
            <w:pPr>
              <w:pStyle w:val="ListParagraph"/>
              <w:numPr>
                <w:ilvl w:val="0"/>
                <w:numId w:val="2"/>
              </w:numPr>
              <w:spacing w:after="30" w:before="30"/>
            </w:pPr>
            <w:r>
              <w:rPr>
                <w:rFonts w:ascii="Arial" w:cs="Arial" w:eastAsia="Arial" w:hAnsi="Arial"/>
                <w:sz w:val="18"/>
                <w:szCs w:val="18"/>
              </w:rPr>
              <w:t xml:space="preserve">Agregar métricas detalladas (insertados vs. actualizados vs. omitidos).</w:t>
            </w:r>
          </w:p>
          <w:p>
            <w:pPr>
              <w:pStyle w:val="ListParagraph"/>
              <w:numPr>
                <w:ilvl w:val="0"/>
                <w:numId w:val="2"/>
              </w:numPr>
              <w:spacing w:after="30" w:before="30"/>
            </w:pPr>
            <w:r>
              <w:rPr>
                <w:rFonts w:ascii="Arial" w:cs="Arial" w:eastAsia="Arial" w:hAnsi="Arial"/>
                <w:sz w:val="18"/>
                <w:szCs w:val="18"/>
              </w:rPr>
              <w:t xml:space="preserve">Incluir detección de registros con datos anómalos (montos negativos, fechas inválidas).</w:t>
            </w:r>
          </w:p>
        </w:tc>
      </w:tr>
    </w:tbl>
    <w:p>
      <w:pPr>
        <w:spacing w:after="0" w:before="120"/>
      </w:pPr>
      <w:r>
        <w:t xml:space="preserve"/>
      </w:r>
    </w:p>
    <w:p>
      <w:pPr>
        <w:spacing w:after="60" w:before="160"/>
      </w:pPr>
      <w:r>
        <w:rPr>
          <w:rFonts w:ascii="Arial" w:cs="Arial" w:eastAsia="Arial" w:hAnsi="Arial"/>
          <w:b/>
          <w:bCs/>
          <w:color w:val="1e3a5f"/>
          <w:sz w:val="22"/>
          <w:szCs w:val="22"/>
        </w:rPr>
        <w:t xml:space="preserve">etl/run.py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etl/run.py</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Orquestador del pipeline ETL (172 líneas). Acepta argumentos --year, --full, --batch-size. Registra cada corrida en etl_corridas con timestamps, contadores de éxito/error y resumen del log. Coordina extract → transform → load.</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Punto de entrada del ETL para ejecución manual y automatizada (tareas programadas).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Implementar modo --dry-run para validar sin persistir cambios.</w:t>
            </w:r>
          </w:p>
          <w:p>
            <w:pPr>
              <w:pStyle w:val="ListParagraph"/>
              <w:numPr>
                <w:ilvl w:val="0"/>
                <w:numId w:val="2"/>
              </w:numPr>
              <w:spacing w:after="30" w:before="30"/>
            </w:pPr>
            <w:r>
              <w:rPr>
                <w:rFonts w:ascii="Arial" w:cs="Arial" w:eastAsia="Arial" w:hAnsi="Arial"/>
                <w:sz w:val="18"/>
                <w:szCs w:val="18"/>
              </w:rPr>
              <w:t xml:space="preserve">Añadir notificaciones por email/Slack al completar o fallar.</w:t>
            </w:r>
          </w:p>
          <w:p>
            <w:pPr>
              <w:pStyle w:val="ListParagraph"/>
              <w:numPr>
                <w:ilvl w:val="0"/>
                <w:numId w:val="2"/>
              </w:numPr>
              <w:spacing w:after="30" w:before="30"/>
            </w:pPr>
            <w:r>
              <w:rPr>
                <w:rFonts w:ascii="Arial" w:cs="Arial" w:eastAsia="Arial" w:hAnsi="Arial"/>
                <w:sz w:val="18"/>
                <w:szCs w:val="18"/>
              </w:rPr>
              <w:t xml:space="preserve">Agregar soporte para procesamiento paralelo de múltiples años.</w:t>
            </w:r>
          </w:p>
          <w:p>
            <w:pPr>
              <w:pStyle w:val="ListParagraph"/>
              <w:numPr>
                <w:ilvl w:val="0"/>
                <w:numId w:val="2"/>
              </w:numPr>
              <w:spacing w:after="30" w:before="30"/>
            </w:pPr>
            <w:r>
              <w:rPr>
                <w:rFonts w:ascii="Arial" w:cs="Arial" w:eastAsia="Arial" w:hAnsi="Arial"/>
                <w:sz w:val="18"/>
                <w:szCs w:val="18"/>
              </w:rPr>
              <w:t xml:space="preserve">Incluir checkpoint para continuar corridas interrumpidas.</w:t>
            </w:r>
          </w:p>
          <w:p>
            <w:pPr>
              <w:pStyle w:val="ListParagraph"/>
              <w:numPr>
                <w:ilvl w:val="0"/>
                <w:numId w:val="2"/>
              </w:numPr>
              <w:spacing w:after="30" w:before="30"/>
            </w:pPr>
            <w:r>
              <w:rPr>
                <w:rFonts w:ascii="Arial" w:cs="Arial" w:eastAsia="Arial" w:hAnsi="Arial"/>
                <w:sz w:val="18"/>
                <w:szCs w:val="18"/>
              </w:rPr>
              <w:t xml:space="preserve">Implementar lock de proceso para evitar ejecuciones simultáneas.</w:t>
            </w:r>
          </w:p>
          <w:p>
            <w:pPr>
              <w:pStyle w:val="ListParagraph"/>
              <w:numPr>
                <w:ilvl w:val="0"/>
                <w:numId w:val="2"/>
              </w:numPr>
              <w:spacing w:after="30" w:before="30"/>
            </w:pPr>
            <w:r>
              <w:rPr>
                <w:rFonts w:ascii="Arial" w:cs="Arial" w:eastAsia="Arial" w:hAnsi="Arial"/>
                <w:sz w:val="18"/>
                <w:szCs w:val="18"/>
              </w:rPr>
              <w:t xml:space="preserve">Añadir métricas de velocidad (registros/segundo, MB procesados).</w:t>
            </w:r>
          </w:p>
          <w:p>
            <w:pPr>
              <w:pStyle w:val="ListParagraph"/>
              <w:numPr>
                <w:ilvl w:val="0"/>
                <w:numId w:val="2"/>
              </w:numPr>
              <w:spacing w:after="30" w:before="30"/>
            </w:pPr>
            <w:r>
              <w:rPr>
                <w:rFonts w:ascii="Arial" w:cs="Arial" w:eastAsia="Arial" w:hAnsi="Arial"/>
                <w:sz w:val="18"/>
                <w:szCs w:val="18"/>
              </w:rPr>
              <w:t xml:space="preserve">Incluir modo --validate para verificar integridad de datos cargados.</w:t>
            </w:r>
          </w:p>
        </w:tc>
      </w:tr>
    </w:tbl>
    <w:p>
      <w:pPr>
        <w:spacing w:after="0" w:before="120"/>
      </w:pPr>
      <w:r>
        <w:t xml:space="preserve"/>
      </w:r>
    </w:p>
    <w:p>
      <w:pPr>
        <w:spacing w:after="60" w:before="160"/>
      </w:pPr>
      <w:r>
        <w:rPr>
          <w:rFonts w:ascii="Arial" w:cs="Arial" w:eastAsia="Arial" w:hAnsi="Arial"/>
          <w:b/>
          <w:bCs/>
          <w:color w:val="1e3a5f"/>
          <w:sz w:val="22"/>
          <w:szCs w:val="22"/>
        </w:rPr>
        <w:t xml:space="preserve">etl/run_daily.bat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etl/run_daily.bat</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Script batch de Windows que activa el entorno virtual Python, navega al directorio ETL y ejecuta run.py con los parámetros configurados para ejecución diaria.</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Automatización de la extracción diaria de datos en entornos Windows.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manejo de errores con EXIT codes y log de resultado.</w:t>
            </w:r>
          </w:p>
          <w:p>
            <w:pPr>
              <w:pStyle w:val="ListParagraph"/>
              <w:numPr>
                <w:ilvl w:val="0"/>
                <w:numId w:val="2"/>
              </w:numPr>
              <w:spacing w:after="30" w:before="30"/>
            </w:pPr>
            <w:r>
              <w:rPr>
                <w:rFonts w:ascii="Arial" w:cs="Arial" w:eastAsia="Arial" w:hAnsi="Arial"/>
                <w:sz w:val="18"/>
                <w:szCs w:val="18"/>
              </w:rPr>
              <w:t xml:space="preserve">Implementar notificación por correo al terminar (PowerShell Send-MailMessage).</w:t>
            </w:r>
          </w:p>
          <w:p>
            <w:pPr>
              <w:pStyle w:val="ListParagraph"/>
              <w:numPr>
                <w:ilvl w:val="0"/>
                <w:numId w:val="2"/>
              </w:numPr>
              <w:spacing w:after="30" w:before="30"/>
            </w:pPr>
            <w:r>
              <w:rPr>
                <w:rFonts w:ascii="Arial" w:cs="Arial" w:eastAsia="Arial" w:hAnsi="Arial"/>
                <w:sz w:val="18"/>
                <w:szCs w:val="18"/>
              </w:rPr>
              <w:t xml:space="preserve">Agregar rotación de logs automática.</w:t>
            </w:r>
          </w:p>
          <w:p>
            <w:pPr>
              <w:pStyle w:val="ListParagraph"/>
              <w:numPr>
                <w:ilvl w:val="0"/>
                <w:numId w:val="2"/>
              </w:numPr>
              <w:spacing w:after="30" w:before="30"/>
            </w:pPr>
            <w:r>
              <w:rPr>
                <w:rFonts w:ascii="Arial" w:cs="Arial" w:eastAsia="Arial" w:hAnsi="Arial"/>
                <w:sz w:val="18"/>
                <w:szCs w:val="18"/>
              </w:rPr>
              <w:t xml:space="preserve">Incluir verificación de disponibilidad de la fuente antes de ejecutar.</w:t>
            </w:r>
          </w:p>
        </w:tc>
      </w:tr>
    </w:tbl>
    <w:p>
      <w:pPr>
        <w:spacing w:after="0" w:before="120"/>
      </w:pPr>
      <w:r>
        <w:t xml:space="preserve"/>
      </w:r>
    </w:p>
    <w:p>
      <w:pPr>
        <w:spacing w:after="60" w:before="160"/>
      </w:pPr>
      <w:r>
        <w:rPr>
          <w:rFonts w:ascii="Arial" w:cs="Arial" w:eastAsia="Arial" w:hAnsi="Arial"/>
          <w:b/>
          <w:bCs/>
          <w:color w:val="1e3a5f"/>
          <w:sz w:val="22"/>
          <w:szCs w:val="22"/>
        </w:rPr>
        <w:t xml:space="preserve">etl/setup_task.bat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etl/setup_task.bat</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Script que crea una tarea programada en el Programador de Tareas de Windows (schtasks) para ejecutar run_daily.bat automáticamente.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inicial de la automatización en servidores Windows.</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Parametrizar la hora de ejecución (actualmente hardcoded).</w:t>
            </w:r>
          </w:p>
          <w:p>
            <w:pPr>
              <w:pStyle w:val="ListParagraph"/>
              <w:numPr>
                <w:ilvl w:val="0"/>
                <w:numId w:val="2"/>
              </w:numPr>
              <w:spacing w:after="30" w:before="30"/>
            </w:pPr>
            <w:r>
              <w:rPr>
                <w:rFonts w:ascii="Arial" w:cs="Arial" w:eastAsia="Arial" w:hAnsi="Arial"/>
                <w:sz w:val="18"/>
                <w:szCs w:val="18"/>
              </w:rPr>
              <w:t xml:space="preserve">Añadir creación de la tarea en múltiples entornos (desarrollo, staging, producción).</w:t>
            </w:r>
          </w:p>
          <w:p>
            <w:pPr>
              <w:pStyle w:val="ListParagraph"/>
              <w:numPr>
                <w:ilvl w:val="0"/>
                <w:numId w:val="2"/>
              </w:numPr>
              <w:spacing w:after="30" w:before="30"/>
            </w:pPr>
            <w:r>
              <w:rPr>
                <w:rFonts w:ascii="Arial" w:cs="Arial" w:eastAsia="Arial" w:hAnsi="Arial"/>
                <w:sz w:val="18"/>
                <w:szCs w:val="18"/>
              </w:rPr>
              <w:t xml:space="preserve">Incluir verificación de permisos de administrador antes de crear la tarea.</w:t>
            </w:r>
          </w:p>
          <w:p>
            <w:pPr>
              <w:pStyle w:val="ListParagraph"/>
              <w:numPr>
                <w:ilvl w:val="0"/>
                <w:numId w:val="2"/>
              </w:numPr>
              <w:spacing w:after="30" w:before="30"/>
            </w:pPr>
            <w:r>
              <w:rPr>
                <w:rFonts w:ascii="Arial" w:cs="Arial" w:eastAsia="Arial" w:hAnsi="Arial"/>
                <w:sz w:val="18"/>
                <w:szCs w:val="18"/>
              </w:rPr>
              <w:t xml:space="preserve">Agregar opción de eliminar/recrear la tarea si ya existe.</w:t>
            </w:r>
          </w:p>
        </w:tc>
      </w:tr>
    </w:tbl>
    <w:p>
      <w:pPr>
        <w:spacing w:after="0" w:before="12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8. BASE DE DATOS</w:t>
      </w:r>
    </w:p>
    <w:p>
      <w:pPr>
        <w:spacing w:after="0" w:before="80"/>
      </w:pPr>
      <w:r>
        <w:t xml:space="preserve"/>
      </w:r>
    </w:p>
    <w:p>
      <w:pPr>
        <w:spacing w:after="60" w:before="160"/>
      </w:pPr>
      <w:r>
        <w:rPr>
          <w:rFonts w:ascii="Arial" w:cs="Arial" w:eastAsia="Arial" w:hAnsi="Arial"/>
          <w:b/>
          <w:bCs/>
          <w:color w:val="1e3a5f"/>
          <w:sz w:val="22"/>
          <w:szCs w:val="22"/>
        </w:rPr>
        <w:t xml:space="preserve">db/init.sql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db/init.sql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Función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Script DDL completo de PostgreSQL que crea 8 tablas (5 catálogos + entidades + procesos + etl_corridas), 9 índices optimizados y habilita la extensión unaccent. Índices sobre entidad_id, estado_id, tipo_proceso_id, fecha_convocatoria, valor_referencial, ubigeo y GIN para búsqueda full-text.</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Alcance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Definición del esquema de base de datos para el entorno de producción PostgreSQL.</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Mejoras
Propuestas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Añadir índice compuesto (entidad_id, fecha_convocatoria) para queries frecuentes del ETL.</w:t>
            </w:r>
          </w:p>
          <w:p>
            <w:pPr>
              <w:pStyle w:val="ListParagraph"/>
              <w:numPr>
                <w:ilvl w:val="0"/>
                <w:numId w:val="2"/>
              </w:numPr>
              <w:spacing w:after="30" w:before="30"/>
            </w:pPr>
            <w:r>
              <w:rPr>
                <w:rFonts w:ascii="Arial" w:cs="Arial" w:eastAsia="Arial" w:hAnsi="Arial"/>
                <w:sz w:val="18"/>
                <w:szCs w:val="18"/>
              </w:rPr>
              <w:t xml:space="preserve">Implementar particionamiento de la tabla procesos por año (PARTITION BY RANGE).</w:t>
            </w:r>
          </w:p>
          <w:p>
            <w:pPr>
              <w:pStyle w:val="ListParagraph"/>
              <w:numPr>
                <w:ilvl w:val="0"/>
                <w:numId w:val="2"/>
              </w:numPr>
              <w:spacing w:after="30" w:before="30"/>
            </w:pPr>
            <w:r>
              <w:rPr>
                <w:rFonts w:ascii="Arial" w:cs="Arial" w:eastAsia="Arial" w:hAnsi="Arial"/>
                <w:sz w:val="18"/>
                <w:szCs w:val="18"/>
              </w:rPr>
              <w:t xml:space="preserve">Añadir tabla de auditoría (audit_log) con trigger para registrar cambios.</w:t>
            </w:r>
          </w:p>
          <w:p>
            <w:pPr>
              <w:pStyle w:val="ListParagraph"/>
              <w:numPr>
                <w:ilvl w:val="0"/>
                <w:numId w:val="2"/>
              </w:numPr>
              <w:spacing w:after="30" w:before="30"/>
            </w:pPr>
            <w:r>
              <w:rPr>
                <w:rFonts w:ascii="Arial" w:cs="Arial" w:eastAsia="Arial" w:hAnsi="Arial"/>
                <w:sz w:val="18"/>
                <w:szCs w:val="18"/>
              </w:rPr>
              <w:t xml:space="preserve">Incluir vistas materializadas para los KPIs (actualización cada hora).</w:t>
            </w:r>
          </w:p>
          <w:p>
            <w:pPr>
              <w:pStyle w:val="ListParagraph"/>
              <w:numPr>
                <w:ilvl w:val="0"/>
                <w:numId w:val="2"/>
              </w:numPr>
              <w:spacing w:after="30" w:before="30"/>
            </w:pPr>
            <w:r>
              <w:rPr>
                <w:rFonts w:ascii="Arial" w:cs="Arial" w:eastAsia="Arial" w:hAnsi="Arial"/>
                <w:sz w:val="18"/>
                <w:szCs w:val="18"/>
              </w:rPr>
              <w:t xml:space="preserve">Agregar restricciones CHECK para montos positivos y fechas coherentes.</w:t>
            </w:r>
          </w:p>
          <w:p>
            <w:pPr>
              <w:pStyle w:val="ListParagraph"/>
              <w:numPr>
                <w:ilvl w:val="0"/>
                <w:numId w:val="2"/>
              </w:numPr>
              <w:spacing w:after="30" w:before="30"/>
            </w:pPr>
            <w:r>
              <w:rPr>
                <w:rFonts w:ascii="Arial" w:cs="Arial" w:eastAsia="Arial" w:hAnsi="Arial"/>
                <w:sz w:val="18"/>
                <w:szCs w:val="18"/>
              </w:rPr>
              <w:t xml:space="preserve">Implementar índices parciales para procesos activos (estado != cancelado).</w:t>
            </w:r>
          </w:p>
          <w:p>
            <w:pPr>
              <w:pStyle w:val="ListParagraph"/>
              <w:numPr>
                <w:ilvl w:val="0"/>
                <w:numId w:val="2"/>
              </w:numPr>
              <w:spacing w:after="30" w:before="30"/>
            </w:pPr>
            <w:r>
              <w:rPr>
                <w:rFonts w:ascii="Arial" w:cs="Arial" w:eastAsia="Arial" w:hAnsi="Arial"/>
                <w:sz w:val="18"/>
                <w:szCs w:val="18"/>
              </w:rPr>
              <w:t xml:space="preserve">Incluir comentarios en tablas y columnas (COMMENT ON COLUMN) para documentación.</w:t>
            </w:r>
          </w:p>
        </w:tc>
      </w:tr>
    </w:tbl>
    <w:p>
      <w:pPr>
        <w:spacing w:after="0" w:before="12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9. MEJORAS ARQUITECTONICAS GLOBALES</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9.1 Seguridad</w:t>
      </w:r>
    </w:p>
    <w:p>
      <w:pPr>
        <w:pStyle w:val="ListParagraph"/>
        <w:numPr>
          <w:ilvl w:val="0"/>
          <w:numId w:val="2"/>
        </w:numPr>
        <w:spacing w:after="40" w:before="40"/>
      </w:pPr>
      <w:r>
        <w:rPr>
          <w:rFonts w:ascii="Arial" w:cs="Arial" w:eastAsia="Arial" w:hAnsi="Arial"/>
          <w:sz w:val="20"/>
          <w:szCs w:val="20"/>
        </w:rPr>
        <w:t xml:space="preserve">Implementar autenticacion y autorizacion (JWT + roles: viewer, analyst, admin).</w:t>
      </w:r>
    </w:p>
    <w:p>
      <w:pPr>
        <w:pStyle w:val="ListParagraph"/>
        <w:numPr>
          <w:ilvl w:val="0"/>
          <w:numId w:val="2"/>
        </w:numPr>
        <w:spacing w:after="40" w:before="40"/>
      </w:pPr>
      <w:r>
        <w:rPr>
          <w:rFonts w:ascii="Arial" w:cs="Arial" w:eastAsia="Arial" w:hAnsi="Arial"/>
          <w:sz w:val="20"/>
          <w:szCs w:val="20"/>
        </w:rPr>
        <w:t xml:space="preserve">Anadir rate limiting en el backend para prevenir abuso de la API.</w:t>
      </w:r>
    </w:p>
    <w:p>
      <w:pPr>
        <w:pStyle w:val="ListParagraph"/>
        <w:numPr>
          <w:ilvl w:val="0"/>
          <w:numId w:val="2"/>
        </w:numPr>
        <w:spacing w:after="40" w:before="40"/>
      </w:pPr>
      <w:r>
        <w:rPr>
          <w:rFonts w:ascii="Arial" w:cs="Arial" w:eastAsia="Arial" w:hAnsi="Arial"/>
          <w:sz w:val="20"/>
          <w:szCs w:val="20"/>
        </w:rPr>
        <w:t xml:space="preserve">Configurar headers de seguridad HTTP (HSTS, CSP, X-Frame-Options).</w:t>
      </w:r>
    </w:p>
    <w:p>
      <w:pPr>
        <w:pStyle w:val="ListParagraph"/>
        <w:numPr>
          <w:ilvl w:val="0"/>
          <w:numId w:val="2"/>
        </w:numPr>
        <w:spacing w:after="40" w:before="40"/>
      </w:pPr>
      <w:r>
        <w:rPr>
          <w:rFonts w:ascii="Arial" w:cs="Arial" w:eastAsia="Arial" w:hAnsi="Arial"/>
          <w:sz w:val="20"/>
          <w:szCs w:val="20"/>
        </w:rPr>
        <w:t xml:space="preserve">Implementar auditoria de accesos y consultas.</w:t>
      </w:r>
    </w:p>
    <w:p>
      <w:pPr>
        <w:pStyle w:val="ListParagraph"/>
        <w:numPr>
          <w:ilvl w:val="0"/>
          <w:numId w:val="2"/>
        </w:numPr>
        <w:spacing w:after="40" w:before="40"/>
      </w:pPr>
      <w:r>
        <w:rPr>
          <w:rFonts w:ascii="Arial" w:cs="Arial" w:eastAsia="Arial" w:hAnsi="Arial"/>
          <w:sz w:val="20"/>
          <w:szCs w:val="20"/>
        </w:rPr>
        <w:t xml:space="preserve">Agregar escaneo de secretos en CI/CD (gitguardian, gitleaks).</w:t>
      </w:r>
    </w:p>
    <w:p>
      <w:pPr>
        <w:pStyle w:val="ListParagraph"/>
        <w:numPr>
          <w:ilvl w:val="0"/>
          <w:numId w:val="2"/>
        </w:numPr>
        <w:spacing w:after="40" w:before="40"/>
      </w:pPr>
      <w:r>
        <w:rPr>
          <w:rFonts w:ascii="Arial" w:cs="Arial" w:eastAsia="Arial" w:hAnsi="Arial"/>
          <w:sz w:val="20"/>
          <w:szCs w:val="20"/>
        </w:rPr>
        <w:t xml:space="preserve">Cifrar datos sensibles en reposo.</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9.2 Rendimiento</w:t>
      </w:r>
    </w:p>
    <w:p>
      <w:pPr>
        <w:pStyle w:val="ListParagraph"/>
        <w:numPr>
          <w:ilvl w:val="0"/>
          <w:numId w:val="2"/>
        </w:numPr>
        <w:spacing w:after="40" w:before="40"/>
      </w:pPr>
      <w:r>
        <w:rPr>
          <w:rFonts w:ascii="Arial" w:cs="Arial" w:eastAsia="Arial" w:hAnsi="Arial"/>
          <w:sz w:val="20"/>
          <w:szCs w:val="20"/>
        </w:rPr>
        <w:t xml:space="preserve">Implementar cache Redis para KPIs y analytics (TTL configurable).</w:t>
      </w:r>
    </w:p>
    <w:p>
      <w:pPr>
        <w:pStyle w:val="ListParagraph"/>
        <w:numPr>
          <w:ilvl w:val="0"/>
          <w:numId w:val="2"/>
        </w:numPr>
        <w:spacing w:after="40" w:before="40"/>
      </w:pPr>
      <w:r>
        <w:rPr>
          <w:rFonts w:ascii="Arial" w:cs="Arial" w:eastAsia="Arial" w:hAnsi="Arial"/>
          <w:sz w:val="20"/>
          <w:szCs w:val="20"/>
        </w:rPr>
        <w:t xml:space="preserve">Anadir CDN para assets estaticos del frontend.</w:t>
      </w:r>
    </w:p>
    <w:p>
      <w:pPr>
        <w:pStyle w:val="ListParagraph"/>
        <w:numPr>
          <w:ilvl w:val="0"/>
          <w:numId w:val="2"/>
        </w:numPr>
        <w:spacing w:after="40" w:before="40"/>
      </w:pPr>
      <w:r>
        <w:rPr>
          <w:rFonts w:ascii="Arial" w:cs="Arial" w:eastAsia="Arial" w:hAnsi="Arial"/>
          <w:sz w:val="20"/>
          <w:szCs w:val="20"/>
        </w:rPr>
        <w:t xml:space="preserve">Implementar lazy loading de componentes pesados (mapa, graficos).</w:t>
      </w:r>
    </w:p>
    <w:p>
      <w:pPr>
        <w:pStyle w:val="ListParagraph"/>
        <w:numPr>
          <w:ilvl w:val="0"/>
          <w:numId w:val="2"/>
        </w:numPr>
        <w:spacing w:after="40" w:before="40"/>
      </w:pPr>
      <w:r>
        <w:rPr>
          <w:rFonts w:ascii="Arial" w:cs="Arial" w:eastAsia="Arial" w:hAnsi="Arial"/>
          <w:sz w:val="20"/>
          <w:szCs w:val="20"/>
        </w:rPr>
        <w:t xml:space="preserve">Usar React Query/SWR para cache de datos en el cliente.</w:t>
      </w:r>
    </w:p>
    <w:p>
      <w:pPr>
        <w:pStyle w:val="ListParagraph"/>
        <w:numPr>
          <w:ilvl w:val="0"/>
          <w:numId w:val="2"/>
        </w:numPr>
        <w:spacing w:after="40" w:before="40"/>
      </w:pPr>
      <w:r>
        <w:rPr>
          <w:rFonts w:ascii="Arial" w:cs="Arial" w:eastAsia="Arial" w:hAnsi="Arial"/>
          <w:sz w:val="20"/>
          <w:szCs w:val="20"/>
        </w:rPr>
        <w:t xml:space="preserve">Configurar connection pooling con PgBouncer en PostgreSQL.</w:t>
      </w:r>
    </w:p>
    <w:p>
      <w:pPr>
        <w:pStyle w:val="ListParagraph"/>
        <w:numPr>
          <w:ilvl w:val="0"/>
          <w:numId w:val="2"/>
        </w:numPr>
        <w:spacing w:after="40" w:before="40"/>
      </w:pPr>
      <w:r>
        <w:rPr>
          <w:rFonts w:ascii="Arial" w:cs="Arial" w:eastAsia="Arial" w:hAnsi="Arial"/>
          <w:sz w:val="20"/>
          <w:szCs w:val="20"/>
        </w:rPr>
        <w:t xml:space="preserve">Implementar vistas materializadas para queries analiticas costosas.</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9.3 Observabilidad</w:t>
      </w:r>
    </w:p>
    <w:p>
      <w:pPr>
        <w:pStyle w:val="ListParagraph"/>
        <w:numPr>
          <w:ilvl w:val="0"/>
          <w:numId w:val="2"/>
        </w:numPr>
        <w:spacing w:after="40" w:before="40"/>
      </w:pPr>
      <w:r>
        <w:rPr>
          <w:rFonts w:ascii="Arial" w:cs="Arial" w:eastAsia="Arial" w:hAnsi="Arial"/>
          <w:sz w:val="20"/>
          <w:szCs w:val="20"/>
        </w:rPr>
        <w:t xml:space="preserve">Implementar logging estructurado en JSON con niveles configurables.</w:t>
      </w:r>
    </w:p>
    <w:p>
      <w:pPr>
        <w:pStyle w:val="ListParagraph"/>
        <w:numPr>
          <w:ilvl w:val="0"/>
          <w:numId w:val="2"/>
        </w:numPr>
        <w:spacing w:after="40" w:before="40"/>
      </w:pPr>
      <w:r>
        <w:rPr>
          <w:rFonts w:ascii="Arial" w:cs="Arial" w:eastAsia="Arial" w:hAnsi="Arial"/>
          <w:sz w:val="20"/>
          <w:szCs w:val="20"/>
        </w:rPr>
        <w:t xml:space="preserve">Anadir trazabilidad distribuida (OpenTelemetry).</w:t>
      </w:r>
    </w:p>
    <w:p>
      <w:pPr>
        <w:pStyle w:val="ListParagraph"/>
        <w:numPr>
          <w:ilvl w:val="0"/>
          <w:numId w:val="2"/>
        </w:numPr>
        <w:spacing w:after="40" w:before="40"/>
      </w:pPr>
      <w:r>
        <w:rPr>
          <w:rFonts w:ascii="Arial" w:cs="Arial" w:eastAsia="Arial" w:hAnsi="Arial"/>
          <w:sz w:val="20"/>
          <w:szCs w:val="20"/>
        </w:rPr>
        <w:t xml:space="preserve">Configurar metricas Prometheus + dashboards Grafana.</w:t>
      </w:r>
    </w:p>
    <w:p>
      <w:pPr>
        <w:pStyle w:val="ListParagraph"/>
        <w:numPr>
          <w:ilvl w:val="0"/>
          <w:numId w:val="2"/>
        </w:numPr>
        <w:spacing w:after="40" w:before="40"/>
      </w:pPr>
      <w:r>
        <w:rPr>
          <w:rFonts w:ascii="Arial" w:cs="Arial" w:eastAsia="Arial" w:hAnsi="Arial"/>
          <w:sz w:val="20"/>
          <w:szCs w:val="20"/>
        </w:rPr>
        <w:t xml:space="preserve">Implementar alertas automaticas para fallos del ETL.</w:t>
      </w:r>
    </w:p>
    <w:p>
      <w:pPr>
        <w:pStyle w:val="ListParagraph"/>
        <w:numPr>
          <w:ilvl w:val="0"/>
          <w:numId w:val="2"/>
        </w:numPr>
        <w:spacing w:after="40" w:before="40"/>
      </w:pPr>
      <w:r>
        <w:rPr>
          <w:rFonts w:ascii="Arial" w:cs="Arial" w:eastAsia="Arial" w:hAnsi="Arial"/>
          <w:sz w:val="20"/>
          <w:szCs w:val="20"/>
        </w:rPr>
        <w:t xml:space="preserve">Anadir monitoreo de rendimiento de queries SQL (slow query log).</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9.4 Calidad de Codigo</w:t>
      </w:r>
    </w:p>
    <w:p>
      <w:pPr>
        <w:pStyle w:val="ListParagraph"/>
        <w:numPr>
          <w:ilvl w:val="0"/>
          <w:numId w:val="2"/>
        </w:numPr>
        <w:spacing w:after="40" w:before="40"/>
      </w:pPr>
      <w:r>
        <w:rPr>
          <w:rFonts w:ascii="Arial" w:cs="Arial" w:eastAsia="Arial" w:hAnsi="Arial"/>
          <w:sz w:val="20"/>
          <w:szCs w:val="20"/>
        </w:rPr>
        <w:t xml:space="preserve">Configurar CI/CD con GitHub Actions (lint, tests, build, deploy).</w:t>
      </w:r>
    </w:p>
    <w:p>
      <w:pPr>
        <w:pStyle w:val="ListParagraph"/>
        <w:numPr>
          <w:ilvl w:val="0"/>
          <w:numId w:val="2"/>
        </w:numPr>
        <w:spacing w:after="40" w:before="40"/>
      </w:pPr>
      <w:r>
        <w:rPr>
          <w:rFonts w:ascii="Arial" w:cs="Arial" w:eastAsia="Arial" w:hAnsi="Arial"/>
          <w:sz w:val="20"/>
          <w:szCs w:val="20"/>
        </w:rPr>
        <w:t xml:space="preserve">Implementar tests unitarios para transformaciones ETL.</w:t>
      </w:r>
    </w:p>
    <w:p>
      <w:pPr>
        <w:pStyle w:val="ListParagraph"/>
        <w:numPr>
          <w:ilvl w:val="0"/>
          <w:numId w:val="2"/>
        </w:numPr>
        <w:spacing w:after="40" w:before="40"/>
      </w:pPr>
      <w:r>
        <w:rPr>
          <w:rFonts w:ascii="Arial" w:cs="Arial" w:eastAsia="Arial" w:hAnsi="Arial"/>
          <w:sz w:val="20"/>
          <w:szCs w:val="20"/>
        </w:rPr>
        <w:t xml:space="preserve">Anadir tests de integracion para los endpoints del backend.</w:t>
      </w:r>
    </w:p>
    <w:p>
      <w:pPr>
        <w:pStyle w:val="ListParagraph"/>
        <w:numPr>
          <w:ilvl w:val="0"/>
          <w:numId w:val="2"/>
        </w:numPr>
        <w:spacing w:after="40" w:before="40"/>
      </w:pPr>
      <w:r>
        <w:rPr>
          <w:rFonts w:ascii="Arial" w:cs="Arial" w:eastAsia="Arial" w:hAnsi="Arial"/>
          <w:sz w:val="20"/>
          <w:szCs w:val="20"/>
        </w:rPr>
        <w:t xml:space="preserve">Configurar tests E2E con Playwright o Cypress.</w:t>
      </w:r>
    </w:p>
    <w:p>
      <w:pPr>
        <w:pStyle w:val="ListParagraph"/>
        <w:numPr>
          <w:ilvl w:val="0"/>
          <w:numId w:val="2"/>
        </w:numPr>
        <w:spacing w:after="40" w:before="40"/>
      </w:pPr>
      <w:r>
        <w:rPr>
          <w:rFonts w:ascii="Arial" w:cs="Arial" w:eastAsia="Arial" w:hAnsi="Arial"/>
          <w:sz w:val="20"/>
          <w:szCs w:val="20"/>
        </w:rPr>
        <w:t xml:space="preserve">Implementar coverage minimo del 80%.</w:t>
      </w:r>
    </w:p>
    <w:p>
      <w:pPr>
        <w:pStyle w:val="ListParagraph"/>
        <w:numPr>
          <w:ilvl w:val="0"/>
          <w:numId w:val="2"/>
        </w:numPr>
        <w:spacing w:after="40" w:before="40"/>
      </w:pPr>
      <w:r>
        <w:rPr>
          <w:rFonts w:ascii="Arial" w:cs="Arial" w:eastAsia="Arial" w:hAnsi="Arial"/>
          <w:sz w:val="20"/>
          <w:szCs w:val="20"/>
        </w:rPr>
        <w:t xml:space="preserve">Anadir pre-commit hooks con black, isort, mypy (Python) y eslint, prettier (TypeScript).</w:t>
      </w:r>
    </w:p>
    <w:p>
      <w:pPr>
        <w:spacing w:after="0" w:before="80"/>
      </w:pPr>
      <w:r>
        <w:t xml:space="preserve"/>
      </w:r>
    </w:p>
    <w:p>
      <w:pPr>
        <w:pStyle w:val="Heading2"/>
        <w:pBdr>
          <w:bottom w:val="single" w:color="2563eb" w:sz="4" w:space="4"/>
        </w:pBdr>
        <w:spacing w:after="120" w:before="240"/>
      </w:pPr>
      <w:r>
        <w:rPr>
          <w:rFonts w:ascii="Arial" w:cs="Arial" w:eastAsia="Arial" w:hAnsi="Arial"/>
          <w:b/>
          <w:bCs/>
          <w:color w:val="1a4b8c"/>
          <w:sz w:val="26"/>
          <w:szCs w:val="26"/>
        </w:rPr>
        <w:t xml:space="preserve">9.5 Escalabilidad</w:t>
      </w:r>
    </w:p>
    <w:p>
      <w:pPr>
        <w:pStyle w:val="ListParagraph"/>
        <w:numPr>
          <w:ilvl w:val="0"/>
          <w:numId w:val="2"/>
        </w:numPr>
        <w:spacing w:after="40" w:before="40"/>
      </w:pPr>
      <w:r>
        <w:rPr>
          <w:rFonts w:ascii="Arial" w:cs="Arial" w:eastAsia="Arial" w:hAnsi="Arial"/>
          <w:sz w:val="20"/>
          <w:szCs w:val="20"/>
        </w:rPr>
        <w:t xml:space="preserve">Disenar para multi-tenancy (multiples paises OCDS).</w:t>
      </w:r>
    </w:p>
    <w:p>
      <w:pPr>
        <w:pStyle w:val="ListParagraph"/>
        <w:numPr>
          <w:ilvl w:val="0"/>
          <w:numId w:val="2"/>
        </w:numPr>
        <w:spacing w:after="40" w:before="40"/>
      </w:pPr>
      <w:r>
        <w:rPr>
          <w:rFonts w:ascii="Arial" w:cs="Arial" w:eastAsia="Arial" w:hAnsi="Arial"/>
          <w:sz w:val="20"/>
          <w:szCs w:val="20"/>
        </w:rPr>
        <w:t xml:space="preserve">Implementar arquitectura de microservicios a futuro.</w:t>
      </w:r>
    </w:p>
    <w:p>
      <w:pPr>
        <w:pStyle w:val="ListParagraph"/>
        <w:numPr>
          <w:ilvl w:val="0"/>
          <w:numId w:val="2"/>
        </w:numPr>
        <w:spacing w:after="40" w:before="40"/>
      </w:pPr>
      <w:r>
        <w:rPr>
          <w:rFonts w:ascii="Arial" w:cs="Arial" w:eastAsia="Arial" w:hAnsi="Arial"/>
          <w:sz w:val="20"/>
          <w:szCs w:val="20"/>
        </w:rPr>
        <w:t xml:space="preserve">Anadir cola de mensajes (Redis/RabbitMQ) para el ETL asincrono.</w:t>
      </w:r>
    </w:p>
    <w:p>
      <w:pPr>
        <w:pStyle w:val="ListParagraph"/>
        <w:numPr>
          <w:ilvl w:val="0"/>
          <w:numId w:val="2"/>
        </w:numPr>
        <w:spacing w:after="40" w:before="40"/>
      </w:pPr>
      <w:r>
        <w:rPr>
          <w:rFonts w:ascii="Arial" w:cs="Arial" w:eastAsia="Arial" w:hAnsi="Arial"/>
          <w:sz w:val="20"/>
          <w:szCs w:val="20"/>
        </w:rPr>
        <w:t xml:space="preserve">Configurar escalado horizontal del backend con load balancer.</w:t>
      </w:r>
    </w:p>
    <w:p>
      <w:pPr>
        <w:pStyle w:val="ListParagraph"/>
        <w:numPr>
          <w:ilvl w:val="0"/>
          <w:numId w:val="2"/>
        </w:numPr>
        <w:spacing w:after="40" w:before="40"/>
      </w:pPr>
      <w:r>
        <w:rPr>
          <w:rFonts w:ascii="Arial" w:cs="Arial" w:eastAsia="Arial" w:hAnsi="Arial"/>
          <w:sz w:val="20"/>
          <w:szCs w:val="20"/>
        </w:rPr>
        <w:t xml:space="preserve">Implementar streaming de datos para dashboards en tiempo real.</w:t>
      </w:r>
    </w:p>
    <w:p>
      <w:pPr>
        <w:spacing w:after="0" w:before="200"/>
      </w:pPr>
      <w:r>
        <w:t xml:space="preserve"/>
      </w:r>
    </w:p>
    <w:p>
      <w:r>
        <w:br w:type="page"/>
      </w:r>
    </w:p>
    <w:p>
      <w:pPr>
        <w:pStyle w:val="Heading1"/>
        <w:shd w:fill="1a4b8c" w:val="clear"/>
        <w:spacing w:after="160" w:before="320"/>
        <w:ind w:left="200" w:right="200"/>
      </w:pPr>
      <w:r>
        <w:rPr>
          <w:rFonts w:ascii="Arial" w:cs="Arial" w:eastAsia="Arial" w:hAnsi="Arial"/>
          <w:b/>
          <w:bCs/>
          <w:color w:val="FFFFFF"/>
          <w:sz w:val="32"/>
          <w:szCs w:val="32"/>
        </w:rPr>
        <w:t xml:space="preserve">10. RESUMEN DE TODOS LOS ARCHIVOS</w:t>
      </w:r>
    </w:p>
    <w:p>
      <w:pPr>
        <w:spacing w:after="0" w:before="80"/>
      </w:pPr>
      <w:r>
        <w:t xml:space="preserve"/>
      </w:r>
    </w:p>
    <w:p>
      <w:pPr>
        <w:spacing w:after="60" w:before="60"/>
      </w:pPr>
      <w:r>
        <w:rPr>
          <w:rFonts w:ascii="Arial" w:cs="Arial" w:eastAsia="Arial" w:hAnsi="Arial"/>
          <w:sz w:val="20"/>
          <w:szCs w:val="20"/>
        </w:rPr>
        <w:t xml:space="preserve">La siguiente tabla presenta todos los archivos analizados con su capa correspondiente, funcion principal y prioridad de mejora. Las prioridades indican el impacto potencial en la calidad, seguridad y rendimiento del sistema.</w:t>
      </w:r>
    </w:p>
    <w:p>
      <w:pPr>
        <w:spacing w:after="0" w:before="60"/>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tblGrid>
      <w:tr>
        <w:tc>
          <w:tcPr>
            <w:tcW w:type="dxa" w:w="12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Prioridad</w:t>
            </w:r>
          </w:p>
        </w:tc>
        <w:tc>
          <w:tcPr>
            <w:tcW w:type="dxa" w:w="348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Significado</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Impacto critico en seguridad, rendimiento o funcionalidad principal</w:t>
            </w:r>
          </w:p>
        </w:tc>
      </w:tr>
      <w:tr>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Mejoras importantes de experiencia, mantenibilidad o robustez</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Optimizaciones menores o mejoras cosmeticas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3260"/>
        <w:gridCol w:w="1200"/>
      </w:tblGrid>
      <w:tr>
        <w:tc>
          <w:tcPr>
            <w:tcW w:type="dxa" w:w="30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9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w:t>
            </w:r>
          </w:p>
        </w:tc>
        <w:tc>
          <w:tcPr>
            <w:tcW w:type="dxa" w:w="326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Funcion Principal</w:t>
            </w:r>
          </w:p>
        </w:tc>
        <w:tc>
          <w:tcPr>
            <w:tcW w:type="dxa" w:w="1200"/>
            <w:tcBorders>
              <w:top w:val="single" w:color="d1d5db" w:sz="1"/>
              <w:left w:val="single" w:color="d1d5db" w:sz="1"/>
              <w:bottom w:val="single" w:color="d1d5db" w:sz="1"/>
              <w:right w:val="single" w:color="d1d5db" w:sz="1"/>
            </w:tcBorders>
            <w:shd w:fill="1a4b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Prioridad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.env</w:t>
            </w:r>
          </w:p>
        </w:tc>
        <w:tc>
          <w:tcPr>
            <w:tcW w:type="dxa" w:w="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Variables de entorno desarrollo</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.env.example</w:t>
            </w:r>
          </w:p>
        </w:tc>
        <w:tc>
          <w:tcPr>
            <w:tcW w:type="dxa" w:w="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Plantilla de producción</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.gitignore</w:t>
            </w:r>
          </w:p>
        </w:tc>
        <w:tc>
          <w:tcPr>
            <w:tcW w:type="dxa" w:w="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Exclusiones del repositorio</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docker-compose.yml</w:t>
            </w:r>
          </w:p>
        </w:tc>
        <w:tc>
          <w:tcPr>
            <w:tcW w:type="dxa" w:w="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Orquestación de servicios Docker</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.claude/launch.json</w:t>
            </w:r>
          </w:p>
        </w:tc>
        <w:tc>
          <w:tcPr>
            <w:tcW w:type="dxa" w:w="9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Servidores de desarrollo</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README.md</w:t>
            </w:r>
          </w:p>
        </w:tc>
        <w:tc>
          <w:tcPr>
            <w:tcW w:type="dxa" w:w="900"/>
            <w:tcBorders>
              <w:top w:val="single" w:color="d1d5db" w:sz="1"/>
              <w:left w:val="single" w:color="d1d5db" w:sz="1"/>
              <w:bottom w:val="single" w:color="d1d5db" w:sz="1"/>
              <w:right w:val="single" w:color="d1d5db" w:sz="1"/>
            </w:tcBorders>
            <w:shd w:fill="fefc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Docs</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Documentación principal del proyecto</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docs/fase1_analisis_fuente.md</w:t>
            </w:r>
          </w:p>
        </w:tc>
        <w:tc>
          <w:tcPr>
            <w:tcW w:type="dxa" w:w="900"/>
            <w:tcBorders>
              <w:top w:val="single" w:color="d1d5db" w:sz="1"/>
              <w:left w:val="single" w:color="d1d5db" w:sz="1"/>
              <w:bottom w:val="single" w:color="d1d5db" w:sz="1"/>
              <w:right w:val="single" w:color="d1d5db" w:sz="1"/>
            </w:tcBorders>
            <w:shd w:fill="fefc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Docs</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Análisis de fuentes SEACE / OCDS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frontend/package.json</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Dependencias y scripts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frontend/next.config.ts</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Proxy API y configuración Next.js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frontend/tailwind.config.ts</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Tema visual corporativo</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frontend/tsconfig.json</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TypeScript</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frontend/postcss.config.js</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de procesamiento CSS</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frontend/src/app/layout.tsx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Layout global de la aplicación</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frontend/src/app/page.tsx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Página principal (3 tabs)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frontend/src/app/proceso/[codigo]/page.tsx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Página de detalle de proceso</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frontend/src/app/globals.css</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Estilos globales base</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frontend/src/components/KPICards.tsx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Tarjetas de indicadores KPI</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frontend/src/components/FilterPanel.tsx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Panel de filtros avanzados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frontend/src/components/ProcessTable.tsx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Tabla paginada de procesos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frontend/src/components/Charts.tsx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gráficos analíticos (Recharts)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frontend/src/components/MapaPeru.tsx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Wrapper dinámico del mapa</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frontend/src/components/MapaPeruInner.tsx</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Mapa interactivo Leaflet (24 regiones)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frontend/src/lib/api.ts</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Cliente API TypeScript centralizado</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backend/requirements.txt</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Dependencias Python del backend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backend/Dockerfile</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Imagen Docker del backend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backend/app/main.py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Aplicación FastAPI + CORS + routers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backend/app/config.py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centralizada (Pydantic)</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backend/app/database.py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Conexión y sesiones SQLAlchemy</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backend/app/models.py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modelos ORM SQLAlchemy</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backend/app/schemas.py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Schemas Pydantic de la API</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backend/app/routers/procesos.py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de listado y detalle de procesos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backend/app/routers/kpis.py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de indicadores KPI</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backend/app/routers/geo.py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de distribución geográfica</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backend/app/routers/catalogos.py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de datos de catálogo</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backend/app/routers/analytics.py</w:t>
            </w:r>
          </w:p>
        </w:tc>
        <w:tc>
          <w:tcPr>
            <w:tcW w:type="dxa" w:w="900"/>
            <w:tcBorders>
              <w:top w:val="single" w:color="d1d5db" w:sz="1"/>
              <w:left w:val="single" w:color="d1d5db" w:sz="1"/>
              <w:bottom w:val="single" w:color="d1d5db" w:sz="1"/>
              <w:right w:val="single" w:color="d1d5db" w:sz="1"/>
            </w:tcBorders>
            <w:shd w:fill="fd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Backend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de análisis y estadísticas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etl/config.py</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Configuración del proceso ETL</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etl/Dockerfile</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Imagen Docker del ETL</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etl/extract.py</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Extracción de datos OCDS (JSONL.GZ)</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etl/transform.py</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Transformación OCDS → modelo propio</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etl/load.py</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Carga con upsert en base de datos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etl/run.py</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Orquestador del pipeline ETL</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etl/run_daily.bat</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Automatización diaria en Windows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8"/>
                <w:szCs w:val="18"/>
              </w:rPr>
              <w:t xml:space="preserve">Media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etl/setup_task.bat</w:t>
            </w:r>
          </w:p>
        </w:tc>
        <w:tc>
          <w:tcPr>
            <w:tcW w:type="dxa" w:w="9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Creación de tarea programada Windows</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Baja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db/init.sql</w:t>
            </w:r>
          </w:p>
        </w:tc>
        <w:tc>
          <w:tcPr>
            <w:tcW w:type="dxa" w:w="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DB</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DDL del esquema PostgreSQL completo</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Alta</w:t>
            </w:r>
          </w:p>
        </w:tc>
      </w:tr>
    </w:tbl>
    <w:p>
      <w:pPr>
        <w:spacing w:after="0" w:before="300"/>
      </w:pPr>
      <w:r>
        <w:t xml:space="preserve"/>
      </w:r>
    </w:p>
    <w:p>
      <w:pPr>
        <w:spacing w:after="60" w:before="200"/>
        <w:jc w:val="center"/>
      </w:pPr>
      <w:r>
        <w:rPr>
          <w:rFonts w:ascii="Arial" w:cs="Arial" w:eastAsia="Arial" w:hAnsi="Arial"/>
          <w:i/>
          <w:iCs/>
          <w:color w:val="9ca3af"/>
          <w:sz w:val="18"/>
          <w:szCs w:val="18"/>
        </w:rPr>
        <w:t xml:space="preserve">Documento generado el 30 de marzo de 2026</w:t>
      </w:r>
    </w:p>
    <w:p>
      <w:pPr>
        <w:jc w:val="center"/>
      </w:pPr>
      <w:r>
        <w:rPr>
          <w:rFonts w:ascii="Arial" w:cs="Arial" w:eastAsia="Arial" w:hAnsi="Arial"/>
          <w:i/>
          <w:iCs/>
          <w:color w:val="9ca3af"/>
          <w:sz w:val="18"/>
          <w:szCs w:val="18"/>
        </w:rPr>
        <w:t xml:space="preserve">Dashboard SEACE — Analisis Tecnico de Archivos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4b8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2026-03-30T22:13:52.639Z</dcterms:created>
  <dcterms:modified xsi:type="dcterms:W3CDTF">2026-03-30T22:13:52.641Z</dcterms:modified>
</cp:coreProperties>
</file>

<file path=docProps/custom.xml><?xml version="1.0" encoding="utf-8"?>
<Properties xmlns="http://schemas.openxmlformats.org/officeDocument/2006/custom-properties" xmlns:vt="http://schemas.openxmlformats.org/officeDocument/2006/docPropsVTypes"/>
</file>