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 of the class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Again the topic of the class was a bit complicated, however, it was much more productive with comparison to the Monday session. During this class we discussed what a “container” is. </w:t>
      </w:r>
    </w:p>
    <w:p w:rsidR="00000000" w:rsidDel="00000000" w:rsidP="00000000" w:rsidRDefault="00000000" w:rsidRPr="00000000" w14:paraId="00000004">
      <w:pPr>
        <w:ind w:firstLine="720"/>
        <w:rPr/>
      </w:pPr>
      <w:r w:rsidDel="00000000" w:rsidR="00000000" w:rsidRPr="00000000">
        <w:rPr>
          <w:rtl w:val="0"/>
        </w:rPr>
        <w:t xml:space="preserve">In fact, a container is just an object with several elements in it. A really great example of a container are words, names or a real-life example was brought of boxes with a lot of stuff in them. </w:t>
      </w:r>
    </w:p>
    <w:p w:rsidR="00000000" w:rsidDel="00000000" w:rsidP="00000000" w:rsidRDefault="00000000" w:rsidRPr="00000000" w14:paraId="00000005">
      <w:pPr>
        <w:ind w:firstLine="720"/>
        <w:rPr/>
      </w:pPr>
      <w:r w:rsidDel="00000000" w:rsidR="00000000" w:rsidRPr="00000000">
        <w:rPr>
          <w:rtl w:val="0"/>
        </w:rPr>
        <w:t xml:space="preserve">Every container should have a size, for sure, it could also be empty, however, as I got, it could not be endless. Sometimes we will have to check the complexity of the container. However, there would also be cases where the exact amount of elements that are in the container will not be needed. In that case we can check only the emptiness of the container and not concentrate on its capacity, that will be much faster. </w:t>
      </w:r>
    </w:p>
    <w:p w:rsidR="00000000" w:rsidDel="00000000" w:rsidP="00000000" w:rsidRDefault="00000000" w:rsidRPr="00000000" w14:paraId="00000006">
      <w:pPr>
        <w:ind w:firstLine="720"/>
        <w:rPr>
          <w:b w:val="1"/>
        </w:rPr>
      </w:pPr>
      <w:r w:rsidDel="00000000" w:rsidR="00000000" w:rsidRPr="00000000">
        <w:rPr>
          <w:rtl w:val="0"/>
        </w:rPr>
        <w:t xml:space="preserve">Then we talked about Forward Containers, that type of container that has elements that are arranged in a definite order. As I mentioned at the beginning of the summary, words or names are good examples for this kind of container. Such containers could be compared to one another. If every element from the first container is equal to its corresponding element from the second container, we can state that those containers are equal. </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