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4_ИИ_Прсвт_ Идеальные промпты: как ИИ поможет в подготовке домашнего задания. Часть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Видео взято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  с 9:05 - 17:18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Сегодня Ивану нужно подготовить презентацию по литературе на тему «Образ Евгения Онегина».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Конечно, можно скачать картинки из интернета, но зачастую просто невозможно найти подходящее изображение.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 здесь нам снова приходит на помощь нейросеть Гигачат.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выполнения задания Иван выписал из произведения А.С. Пушкина несколько цитат, характеризующих внешность Онегина: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Надев широкий боливар, Онегин едет на бульвар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Острижен по последней моде, Как dandy лондонский одет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Давайте попробуем сделать промпт по этим цитатам: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Промпт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Нарисуй мужчину, который одет, как лондонский дэнди, в боливаре 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Боливар – широкополая шляпа-цилиндр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Получаем такой результат: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изображении наш персонаж предстал на фоне лондонского пейзажа.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Красиво, но такое изображение не подойдет, потому что действие романа  «Евгений Онегин» происходит в России.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Попробуем изменить промпт.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Промпт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Нарисуй петербургского аристократа 19-го века, одетого по последней моде,  в боливаре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Отличный результат!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что если составить такой промпт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Промпт 3: Нарисуй Евгения Онегина.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Мы получим изображение, которое не отображает портретных черт персонажа Евгения Онегина.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Также стоит обратить внимание на то, что картинка несовершенна: например, книга в руках мужчины выглядит немного обрезанной с одной стороны.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Почему так происходит? Об этом вы узнаете в следующем ролике. </w:t>
      </w:r>
    </w:p>
    <w:p w:rsidR="00000000" w:rsidDel="00000000" w:rsidP="00000000" w:rsidRDefault="00000000" w:rsidRPr="00000000" w14:paraId="00000022">
      <w:pPr>
        <w:rPr>
          <w:color w:val="ff00ff"/>
        </w:rPr>
      </w:pPr>
      <w:commentRangeStart w:id="0"/>
      <w:r w:rsidDel="00000000" w:rsidR="00000000" w:rsidRPr="00000000">
        <w:rPr>
          <w:color w:val="ff00ff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ff00ff"/>
          <w:rtl w:val="0"/>
        </w:rPr>
        <w:t xml:space="preserve">Рассказчик: </w:t>
      </w:r>
      <w:r w:rsidDel="00000000" w:rsidR="00000000" w:rsidRPr="00000000">
        <w:rPr>
          <w:color w:val="ff00ff"/>
          <w:rtl w:val="0"/>
        </w:rPr>
        <w:t xml:space="preserve">Попробуйте составить подобный промпт. Попросите гигачат изобразить портрет любого персонажа русской классической литературы, при этом меняйте и конкретизируйте каждый раз свой промпт.</w:t>
      </w:r>
    </w:p>
    <w:p w:rsidR="00000000" w:rsidDel="00000000" w:rsidP="00000000" w:rsidRDefault="00000000" w:rsidRPr="00000000" w14:paraId="00000023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Пауза</w:t>
      </w:r>
    </w:p>
    <w:p w:rsidR="00000000" w:rsidDel="00000000" w:rsidP="00000000" w:rsidRDefault="00000000" w:rsidRPr="00000000" w14:paraId="0000002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br w:type="textWrapping"/>
        <w:t xml:space="preserve">Возможные варианты промптов: </w:t>
      </w:r>
    </w:p>
    <w:p w:rsidR="00000000" w:rsidDel="00000000" w:rsidP="00000000" w:rsidRDefault="00000000" w:rsidRPr="00000000" w14:paraId="00000026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Изобрази Хлестакова</w:t>
      </w:r>
    </w:p>
    <w:p w:rsidR="00000000" w:rsidDel="00000000" w:rsidP="00000000" w:rsidRDefault="00000000" w:rsidRPr="00000000" w14:paraId="00000028">
      <w:pPr>
        <w:rPr>
          <w:color w:val="ff00ff"/>
          <w:highlight w:val="white"/>
        </w:rPr>
      </w:pPr>
      <w:r w:rsidDel="00000000" w:rsidR="00000000" w:rsidRPr="00000000">
        <w:rPr>
          <w:color w:val="ff00ff"/>
          <w:rtl w:val="0"/>
        </w:rPr>
        <w:t xml:space="preserve">Нарисуй портрет Хлестакова из </w:t>
      </w:r>
      <w:r w:rsidDel="00000000" w:rsidR="00000000" w:rsidRPr="00000000">
        <w:rPr>
          <w:color w:val="ff00ff"/>
          <w:highlight w:val="white"/>
          <w:rtl w:val="0"/>
        </w:rPr>
        <w:t xml:space="preserve">комедии «Ревизор» Н. В. Гоголя.</w:t>
      </w:r>
    </w:p>
    <w:p w:rsidR="00000000" w:rsidDel="00000000" w:rsidP="00000000" w:rsidRDefault="00000000" w:rsidRPr="00000000" w14:paraId="00000029">
      <w:pPr>
        <w:rPr>
          <w:color w:val="ff00f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ff"/>
          <w:highlight w:val="white"/>
          <w:rtl w:val="0"/>
        </w:rPr>
        <w:t xml:space="preserve">Изобрази молодого человека двадцати трех лет приятной наружности, худощавого телосложения, живущего в 19 веке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ff"/>
          <w:sz w:val="21"/>
          <w:szCs w:val="21"/>
          <w:highlight w:val="white"/>
        </w:rPr>
      </w:pPr>
      <w:r w:rsidDel="00000000" w:rsidR="00000000" w:rsidRPr="00000000">
        <w:rPr>
          <w:color w:val="ff00ff"/>
          <w:sz w:val="21"/>
          <w:szCs w:val="21"/>
          <w:highlight w:val="white"/>
          <w:rtl w:val="0"/>
        </w:rPr>
        <w:t xml:space="preserve">Отлично! Вы уже заметили, что каждый раз, когда вы меняете текст промпта, вы  </w:t>
      </w:r>
      <w:r w:rsidDel="00000000" w:rsidR="00000000" w:rsidRPr="00000000">
        <w:rPr>
          <w:color w:val="ff00ff"/>
          <w:sz w:val="21"/>
          <w:szCs w:val="21"/>
          <w:highlight w:val="white"/>
          <w:rtl w:val="0"/>
        </w:rPr>
        <w:t xml:space="preserve">получаете</w:t>
      </w:r>
      <w:r w:rsidDel="00000000" w:rsidR="00000000" w:rsidRPr="00000000">
        <w:rPr>
          <w:color w:val="ff00ff"/>
          <w:sz w:val="21"/>
          <w:szCs w:val="21"/>
          <w:highlight w:val="white"/>
          <w:rtl w:val="0"/>
        </w:rPr>
        <w:t xml:space="preserve"> разный результат генерации изображения. Это происходит потому, что нейросеть обучается  и каждый раз пытается применить свои знания для создания наиболее подходящего изображения.</w:t>
      </w:r>
    </w:p>
    <w:p w:rsidR="00000000" w:rsidDel="00000000" w:rsidP="00000000" w:rsidRDefault="00000000" w:rsidRPr="00000000" w14:paraId="0000002C">
      <w:pPr>
        <w:rPr>
          <w:color w:val="ff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А сейчас давайте узнаем, как учатся нейросети.</w:t>
      </w:r>
    </w:p>
    <w:p w:rsidR="00000000" w:rsidDel="00000000" w:rsidP="00000000" w:rsidRDefault="00000000" w:rsidRPr="00000000" w14:paraId="0000002E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/>
      </w:pPr>
      <w:bookmarkStart w:colFirst="0" w:colLast="0" w:name="_5hy7uigl04z3" w:id="0"/>
      <w:bookmarkEnd w:id="0"/>
      <w:r w:rsidDel="00000000" w:rsidR="00000000" w:rsidRPr="00000000">
        <w:rPr>
          <w:rtl w:val="0"/>
        </w:rPr>
        <w:t xml:space="preserve">Сцена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Нейросеть, генерирующая изображения, создает их на основе обучающих данных.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Это могут быть большие наборы картинок.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Чем лучше </w:t>
      </w:r>
      <w:r w:rsidDel="00000000" w:rsidR="00000000" w:rsidRPr="00000000">
        <w:rPr>
          <w:rtl w:val="0"/>
        </w:rPr>
        <w:t xml:space="preserve">обучена</w:t>
      </w:r>
      <w:r w:rsidDel="00000000" w:rsidR="00000000" w:rsidRPr="00000000">
        <w:rPr>
          <w:rtl w:val="0"/>
        </w:rPr>
        <w:t xml:space="preserve"> нейросеть, тем реалистичнее и уникальнее результат.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Такой инструмент подойдет для создания визуальных составляющих проектов, цифровой живописи, текстур, дизайна или визуализации данных.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при генерации изображений могут возникнуть проблемы, например: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Искажения и артефакты. Фон и мелкие детали на изображении могут противоречить стилю запроса.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Работа с данными низкого качества. Плохо сформулированный промпт может повлиять на качество генерируемых изображений.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Недостаточное разнообразие. Генерируемые изображения могут оказаться слишком однообразными.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Ресурсоемкость. Генерация изображения может затянуться по времени.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Иногда нужно сделать несколько попыток и экспериментов, чтобы получить желаемый результат.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Помните, что каждый раз нужно по-разному формулировать свои запросы  и детализировать их, но при этом не перегружать лишней информацией.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Нейросети для генерации изображений улучшаются с каждой новой версией  и становятся все более простыми и эффективными.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Например, проблема с некорректной генерацией конечностей решена благодаря развитию алгоритмов.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того, чтобы улучшить качество генерации картинок нейросетью, необходимо: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Обеспечить ей достаточное количество данных для обучения,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Создавать разнообразные запросы.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 проводить тщательную проверку результатов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s2v79lgj2v6u" w:id="1"/>
      <w:bookmarkEnd w:id="1"/>
      <w:r w:rsidDel="00000000" w:rsidR="00000000" w:rsidRPr="00000000">
        <w:rPr>
          <w:rtl w:val="0"/>
        </w:rPr>
        <w:t xml:space="preserve">Сцена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Иван продолжает готовиться к урокам, ему нужно подготовить доклад по химии про Дмитрия Ивановича Менделеева.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Он знает, что нейросеть не будет писать доклад за него. Но зато нейросеть сможет составить конспект любого  параграфа или статьи из энциклопедии!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этом ему поможет сервис 300ya.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Этот сервис может создавать краткий конспект главы учебника или фрагмента книги, а также делать краткие пересказы видео.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  <w:t xml:space="preserve">Для того, чтобы пользоваться этим сервисом, необходимо ввести данные яндекс id. </w:t>
      </w:r>
      <w:r w:rsidDel="00000000" w:rsidR="00000000" w:rsidRPr="00000000">
        <w:rPr>
          <w:color w:val="ff0000"/>
          <w:rtl w:val="0"/>
        </w:rPr>
        <w:t xml:space="preserve">Подробную инструкцию вы найдете в материалах урока.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За основу давайте возьмем статью из Большой Российской энциклопедии, размещенную по ссылке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https://bigenc.ru/c/mendeleev-dmitrii-ivanovich-d3d5df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результате мы получили краткий план статьи по пунктам.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Отлично! Такой конспект очень поможет при подготовке доклада!</w:t>
      </w:r>
    </w:p>
    <w:p w:rsidR="00000000" w:rsidDel="00000000" w:rsidP="00000000" w:rsidRDefault="00000000" w:rsidRPr="00000000" w14:paraId="0000005A">
      <w:pPr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Рассказчик: Теперь самостоятельно составьте план доклада с помощью сервиса 300ya. Для этого выберите понравившуюся статью из большой Российской энциклопедии.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ПАУЗА</w:t>
      </w:r>
    </w:p>
    <w:p w:rsidR="00000000" w:rsidDel="00000000" w:rsidP="00000000" w:rsidRDefault="00000000" w:rsidRPr="00000000" w14:paraId="0000005D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В качестве возможного варианта запроса можно взять статью про Сергея Павловича Королёва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Нейросеть 300ya относятся к генеративно-состязательным нейросетям,  давайте поговорим о них подробнее.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Генеративно-состязательные сети похожи на сапоги-скороходы.</w:t>
        <w:br w:type="textWrapping"/>
        <w:t xml:space="preserve">С каждым шагом  один сапог всегда будет опережать другой – будто генератор и дискриминатор.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Генеративно-состязательная сеть (GAN) — это нейронная сеть, состоящая из двух моделей — генератора и дискриминатора, которые работают вместе для создания новых объектов на основе уже существующих, при этом они постоянно соревнуются друг с другом.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a86e8"/>
        </w:rPr>
      </w:pPr>
      <w:commentRangeStart w:id="2"/>
      <w:r w:rsidDel="00000000" w:rsidR="00000000" w:rsidRPr="00000000">
        <w:rPr>
          <w:color w:val="4a86e8"/>
          <w:rtl w:val="0"/>
        </w:rPr>
        <w:t xml:space="preserve">Генератор отвечает за создание новых объектов (например, изображений),  а дискриминатор анализирует их на подлинность.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В результате обучения модели генератор создает все более реалистичные объекты, а дискриминатор становится все более точным в определении их подлинности.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Важно, чтобы обе сети в процессе обучения учились с одинаковой скоростью  и развивались синхронно.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На практике часто бывает, что дискриминационная сеть слишком быстро обучается распознавать сгенерированные изображения, загоняя генеративную в тупик.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То есть по сути две нейросети работают в тандеме и учатся на результатах работы друг друга.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Настоящая командная работа :) 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Что же такое обучение нейросети?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Обучение — это процесс, в котором нейросеть использует данные из набора обучающих примеров для автоматической настройки своих параметров.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Нейросеть обрабатывает различные входные данные, такие как изображения, звук или текст, и получает выходные данные, например, информацию о том, что изображено на картинке.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Выбор типа обучения заключается в выборе между обучением с учителем — supervised, и обучением без учителя — unsupervised.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При обучении с учителем примеры данных сопоставляются с правильными ответами, например, подпись «яблоко» размещается под изображением яблока.  Это помогает нейросети настроиться на правильную обработку входных данных.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При обучении без учителя нейросеть сама должна обработать ответы и понять, почему яблоко — это яблоко.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Обучение нейросетей — это длительный процесс, который может занять много времени, требует большого количества данных и вычислительных ресурсов.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Для обучения используются два набора данных:  тренировочный и тестовый.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Данные из тренировочной выборки запускаются в обработку на этапе обучения, а тестовые – на этапе тестирования.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Одна итерация обучения, при которой нейросеть проходит через все обучающие примеры, называется эпохой.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Количество эпох обучения определяется количеством раз, когда полный набор обучающих данных проходит через нейросеть.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Из-за недостаточного количества обучающих данных, неполного алгоритма обучения или других причин нейросети могут ошибаться.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Поэтому важно не забывать проверять ответы нейросети, чтобы исключить возможность ошибок и убедиться в правильности результатов.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 случае обнаружения ошибок можно скорректировать алгоритм обучения или предоставить дополнительные данные для улучшения качества работы нейросети.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На следующем занятии мы подробно поговорим об этом.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Рассказчик </w:t>
      </w:r>
      <w:r w:rsidDel="00000000" w:rsidR="00000000" w:rsidRPr="00000000">
        <w:rPr>
          <w:rtl w:val="0"/>
        </w:rPr>
        <w:t xml:space="preserve"> На этом занятии вы: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Научились использовать нейросеть 300 ya</w:t>
      </w:r>
    </w:p>
    <w:p w:rsidR="00000000" w:rsidDel="00000000" w:rsidP="00000000" w:rsidRDefault="00000000" w:rsidRPr="00000000" w14:paraId="0000008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Узнали, как правильно создавать промпты, которые помогут ускорить процесс подготовки домашнего задания</w:t>
      </w:r>
    </w:p>
    <w:p w:rsidR="00000000" w:rsidDel="00000000" w:rsidP="00000000" w:rsidRDefault="00000000" w:rsidRPr="00000000" w14:paraId="0000008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Познакомились с понятием промпт-инжиниринг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Узнали о том, какие проблемы могут возникать при генерации изображений и как улучшить качество выдачи нейросети.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Узнали подробнее про генеративные сети и обучение нейросетей.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До встречи на следующих занятиях!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2" w:date="2024-05-29T15:08:2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синим выделено то, что ушло в 10 сценарий</w:t>
      </w:r>
    </w:p>
  </w:comment>
  <w:comment w:author="Ирина Объедкова" w:id="0" w:date="2024-05-24T07:27:13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добавляем в озвучку.</w:t>
      </w:r>
    </w:p>
  </w:comment>
  <w:comment w:author="Ирина Объедкова" w:id="1" w:date="2024-05-24T07:49:03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добавляем в озвучку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er.vimeo.com/video/934688002" TargetMode="External"/><Relationship Id="rId8" Type="http://schemas.openxmlformats.org/officeDocument/2006/relationships/hyperlink" Target="https://bigenc.ru/c/mendeleev-dmitrii-ivanovich-d3d5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