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Занятие 6. Тема “Коварные ловушки нейросетей: на что нужно обращать внимание..”</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980000"/>
          <w:sz w:val="23"/>
          <w:szCs w:val="23"/>
          <w:highlight w:val="white"/>
        </w:rPr>
      </w:pPr>
      <w:r w:rsidDel="00000000" w:rsidR="00000000" w:rsidRPr="00000000">
        <w:rPr>
          <w:b w:val="1"/>
          <w:color w:val="980000"/>
          <w:sz w:val="23"/>
          <w:szCs w:val="23"/>
          <w:highlight w:val="white"/>
          <w:rtl w:val="0"/>
        </w:rPr>
        <w:t xml:space="preserve">Краткое содержание:</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На этом занятии мы познакомимся с различными типами галлюцинаций, которые могут возникать в нейросетях. Поймем, что сгенерированный ими контент может подпадать под действие авторского права. Обсудим, какие виды контента нейросеть не способна создавать.</w:t>
      </w:r>
    </w:p>
    <w:p w:rsidR="00000000" w:rsidDel="00000000" w:rsidP="00000000" w:rsidRDefault="00000000" w:rsidRPr="00000000" w14:paraId="00000006">
      <w:pPr>
        <w:rPr>
          <w:sz w:val="23"/>
          <w:szCs w:val="23"/>
          <w:highlight w:val="white"/>
        </w:rPr>
      </w:pPr>
      <w:r w:rsidDel="00000000" w:rsidR="00000000" w:rsidRPr="00000000">
        <w:rPr>
          <w:rtl w:val="0"/>
        </w:rPr>
      </w:r>
    </w:p>
    <w:p w:rsidR="00000000" w:rsidDel="00000000" w:rsidP="00000000" w:rsidRDefault="00000000" w:rsidRPr="00000000" w14:paraId="00000007">
      <w:pPr>
        <w:rPr>
          <w:b w:val="1"/>
          <w:color w:val="980000"/>
          <w:sz w:val="23"/>
          <w:szCs w:val="23"/>
          <w:highlight w:val="white"/>
        </w:rPr>
      </w:pPr>
      <w:r w:rsidDel="00000000" w:rsidR="00000000" w:rsidRPr="00000000">
        <w:rPr>
          <w:b w:val="1"/>
          <w:color w:val="980000"/>
          <w:sz w:val="23"/>
          <w:szCs w:val="23"/>
          <w:highlight w:val="white"/>
          <w:rtl w:val="0"/>
        </w:rPr>
        <w:t xml:space="preserve">Ключевые навыки:</w:t>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Создание промпта для генерации картинки</w:t>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Создание промпта для объяснения термина и генерации примеров. </w:t>
      </w:r>
    </w:p>
    <w:p w:rsidR="00000000" w:rsidDel="00000000" w:rsidP="00000000" w:rsidRDefault="00000000" w:rsidRPr="00000000" w14:paraId="0000000A">
      <w:pPr>
        <w:rPr>
          <w:b w:val="1"/>
          <w:color w:val="980000"/>
          <w:sz w:val="23"/>
          <w:szCs w:val="23"/>
          <w:highlight w:val="white"/>
        </w:rPr>
      </w:pPr>
      <w:r w:rsidDel="00000000" w:rsidR="00000000" w:rsidRPr="00000000">
        <w:rPr>
          <w:rtl w:val="0"/>
        </w:rPr>
      </w:r>
    </w:p>
    <w:p w:rsidR="00000000" w:rsidDel="00000000" w:rsidP="00000000" w:rsidRDefault="00000000" w:rsidRPr="00000000" w14:paraId="0000000B">
      <w:pPr>
        <w:rPr>
          <w:b w:val="1"/>
          <w:color w:val="980000"/>
          <w:sz w:val="23"/>
          <w:szCs w:val="23"/>
          <w:highlight w:val="white"/>
        </w:rPr>
      </w:pPr>
      <w:r w:rsidDel="00000000" w:rsidR="00000000" w:rsidRPr="00000000">
        <w:rPr>
          <w:b w:val="1"/>
          <w:color w:val="980000"/>
          <w:sz w:val="23"/>
          <w:szCs w:val="23"/>
          <w:highlight w:val="white"/>
          <w:rtl w:val="0"/>
        </w:rPr>
        <w:t xml:space="preserve">Необходимые инструменты:</w:t>
      </w:r>
    </w:p>
    <w:p w:rsidR="00000000" w:rsidDel="00000000" w:rsidP="00000000" w:rsidRDefault="00000000" w:rsidRPr="00000000" w14:paraId="0000000C">
      <w:pPr>
        <w:rPr>
          <w:sz w:val="23"/>
          <w:szCs w:val="23"/>
          <w:highlight w:val="white"/>
        </w:rPr>
      </w:pPr>
      <w:r w:rsidDel="00000000" w:rsidR="00000000" w:rsidRPr="00000000">
        <w:rPr>
          <w:sz w:val="23"/>
          <w:szCs w:val="23"/>
          <w:highlight w:val="white"/>
          <w:rtl w:val="0"/>
        </w:rPr>
        <w:t xml:space="preserve">Gigachat</w:t>
      </w:r>
    </w:p>
    <w:p w:rsidR="00000000" w:rsidDel="00000000" w:rsidP="00000000" w:rsidRDefault="00000000" w:rsidRPr="00000000" w14:paraId="0000000D">
      <w:pPr>
        <w:rPr>
          <w:b w:val="1"/>
          <w:color w:val="980000"/>
          <w:sz w:val="23"/>
          <w:szCs w:val="23"/>
          <w:highlight w:val="white"/>
        </w:rPr>
      </w:pPr>
      <w:r w:rsidDel="00000000" w:rsidR="00000000" w:rsidRPr="00000000">
        <w:rPr>
          <w:rtl w:val="0"/>
        </w:rPr>
      </w:r>
    </w:p>
    <w:p w:rsidR="00000000" w:rsidDel="00000000" w:rsidP="00000000" w:rsidRDefault="00000000" w:rsidRPr="00000000" w14:paraId="0000000E">
      <w:pPr>
        <w:rPr>
          <w:b w:val="1"/>
          <w:sz w:val="23"/>
          <w:szCs w:val="23"/>
          <w:highlight w:val="white"/>
        </w:rPr>
      </w:pPr>
      <w:r w:rsidDel="00000000" w:rsidR="00000000" w:rsidRPr="00000000">
        <w:rPr>
          <w:b w:val="1"/>
          <w:color w:val="980000"/>
          <w:sz w:val="23"/>
          <w:szCs w:val="23"/>
          <w:highlight w:val="white"/>
          <w:rtl w:val="0"/>
        </w:rPr>
        <w:t xml:space="preserve">Термины:</w:t>
      </w:r>
      <w:r w:rsidDel="00000000" w:rsidR="00000000" w:rsidRPr="00000000">
        <w:rPr>
          <w:rtl w:val="0"/>
        </w:rPr>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Промпт - вводные данные, которые передаются нейросети для получения определенного результата. Это может быть текст, аудио или любой  другой тип данных, который может быть обработан нейросетью.</w:t>
      </w:r>
    </w:p>
    <w:p w:rsidR="00000000" w:rsidDel="00000000" w:rsidP="00000000" w:rsidRDefault="00000000" w:rsidRPr="00000000" w14:paraId="00000010">
      <w:pPr>
        <w:rPr>
          <w:sz w:val="23"/>
          <w:szCs w:val="23"/>
          <w:highlight w:val="white"/>
        </w:rPr>
      </w:pPr>
      <w:r w:rsidDel="00000000" w:rsidR="00000000" w:rsidRPr="00000000">
        <w:rPr>
          <w:rtl w:val="0"/>
        </w:rPr>
      </w:r>
    </w:p>
    <w:p w:rsidR="00000000" w:rsidDel="00000000" w:rsidP="00000000" w:rsidRDefault="00000000" w:rsidRPr="00000000" w14:paraId="00000011">
      <w:pPr>
        <w:rPr>
          <w:b w:val="1"/>
          <w:color w:val="980000"/>
          <w:sz w:val="23"/>
          <w:szCs w:val="23"/>
          <w:highlight w:val="white"/>
        </w:rPr>
      </w:pPr>
      <w:r w:rsidDel="00000000" w:rsidR="00000000" w:rsidRPr="00000000">
        <w:rPr>
          <w:b w:val="1"/>
          <w:color w:val="980000"/>
          <w:sz w:val="23"/>
          <w:szCs w:val="23"/>
          <w:highlight w:val="white"/>
          <w:rtl w:val="0"/>
        </w:rPr>
        <w:t xml:space="preserve">Практическая работа:</w:t>
      </w:r>
    </w:p>
    <w:p w:rsidR="00000000" w:rsidDel="00000000" w:rsidP="00000000" w:rsidRDefault="00000000" w:rsidRPr="00000000" w14:paraId="00000012">
      <w:pPr>
        <w:rPr>
          <w:b w:val="1"/>
          <w:sz w:val="23"/>
          <w:szCs w:val="23"/>
          <w:highlight w:val="white"/>
        </w:rPr>
      </w:pPr>
      <w:r w:rsidDel="00000000" w:rsidR="00000000" w:rsidRPr="00000000">
        <w:rPr>
          <w:b w:val="1"/>
          <w:sz w:val="23"/>
          <w:szCs w:val="23"/>
          <w:highlight w:val="white"/>
          <w:rtl w:val="0"/>
        </w:rPr>
        <w:t xml:space="preserve">Задание 1. </w:t>
      </w:r>
    </w:p>
    <w:p w:rsidR="00000000" w:rsidDel="00000000" w:rsidP="00000000" w:rsidRDefault="00000000" w:rsidRPr="00000000" w14:paraId="00000013">
      <w:pPr>
        <w:rPr>
          <w:sz w:val="23"/>
          <w:szCs w:val="23"/>
          <w:highlight w:val="white"/>
        </w:rPr>
      </w:pPr>
      <w:r w:rsidDel="00000000" w:rsidR="00000000" w:rsidRPr="00000000">
        <w:rPr>
          <w:b w:val="1"/>
          <w:sz w:val="23"/>
          <w:szCs w:val="23"/>
          <w:highlight w:val="white"/>
          <w:rtl w:val="0"/>
        </w:rPr>
        <w:t xml:space="preserve">Промпт.</w:t>
      </w:r>
      <w:r w:rsidDel="00000000" w:rsidR="00000000" w:rsidRPr="00000000">
        <w:rPr>
          <w:sz w:val="23"/>
          <w:szCs w:val="23"/>
          <w:highlight w:val="white"/>
          <w:rtl w:val="0"/>
        </w:rPr>
        <w:t xml:space="preserve"> Расскажи, какие галлюцинации нейросетей существуют.</w:t>
      </w:r>
    </w:p>
    <w:p w:rsidR="00000000" w:rsidDel="00000000" w:rsidP="00000000" w:rsidRDefault="00000000" w:rsidRPr="00000000" w14:paraId="00000014">
      <w:pPr>
        <w:rPr>
          <w:sz w:val="23"/>
          <w:szCs w:val="23"/>
          <w:highlight w:val="white"/>
        </w:rPr>
      </w:pPr>
      <w:r w:rsidDel="00000000" w:rsidR="00000000" w:rsidRPr="00000000">
        <w:rPr>
          <w:b w:val="1"/>
          <w:sz w:val="23"/>
          <w:szCs w:val="23"/>
          <w:highlight w:val="white"/>
          <w:rtl w:val="0"/>
        </w:rPr>
        <w:t xml:space="preserve">Возможный результат: </w:t>
      </w:r>
      <w:r w:rsidDel="00000000" w:rsidR="00000000" w:rsidRPr="00000000">
        <w:rPr>
          <w:sz w:val="23"/>
          <w:szCs w:val="23"/>
          <w:highlight w:val="white"/>
          <w:rtl w:val="0"/>
        </w:rPr>
        <w:t xml:space="preserve">Галлюцинация недообученности. Проявляется в виде ошибок, когда модель неверно интерпретирует данные. Например, если показать модели изображение слона, она может назвать его жирафом</w:t>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Галлюцинация переобученности. Возникает, когда модель начинает видеть несуществующие закономерности. Если показывать ей котов, она начнёт видеть их даже там, где их нет. </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Галлюцинация противоречивости. Когда модель обучается на данных, часть из которых не соответствует действительности, она начинает путаться. Например, если обучать модель на средневековых гравюрах, где Земля плоская, она будет считать, что Земля плоская. </w:t>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Галлюцинация многозначности. Возникает, когда модель видит разные образы в одном и том же объекте. Например, в кляксе она может увидеть то лицо человека, то морду собаки.</w:t>
      </w:r>
    </w:p>
    <w:p w:rsidR="00000000" w:rsidDel="00000000" w:rsidP="00000000" w:rsidRDefault="00000000" w:rsidRPr="00000000" w14:paraId="00000018">
      <w:pPr>
        <w:rPr>
          <w:sz w:val="23"/>
          <w:szCs w:val="23"/>
          <w:highlight w:val="white"/>
        </w:rPr>
      </w:pPr>
      <w:r w:rsidDel="00000000" w:rsidR="00000000" w:rsidRPr="00000000">
        <w:rPr>
          <w:rtl w:val="0"/>
        </w:rPr>
      </w:r>
    </w:p>
    <w:p w:rsidR="00000000" w:rsidDel="00000000" w:rsidP="00000000" w:rsidRDefault="00000000" w:rsidRPr="00000000" w14:paraId="00000019">
      <w:pPr>
        <w:rPr>
          <w:b w:val="1"/>
          <w:sz w:val="23"/>
          <w:szCs w:val="23"/>
          <w:highlight w:val="white"/>
        </w:rPr>
      </w:pPr>
      <w:r w:rsidDel="00000000" w:rsidR="00000000" w:rsidRPr="00000000">
        <w:rPr>
          <w:b w:val="1"/>
          <w:sz w:val="23"/>
          <w:szCs w:val="23"/>
          <w:highlight w:val="white"/>
          <w:rtl w:val="0"/>
        </w:rPr>
        <w:t xml:space="preserve">Задание 2.</w:t>
      </w:r>
    </w:p>
    <w:p w:rsidR="00000000" w:rsidDel="00000000" w:rsidP="00000000" w:rsidRDefault="00000000" w:rsidRPr="00000000" w14:paraId="0000001A">
      <w:pPr>
        <w:rPr>
          <w:sz w:val="23"/>
          <w:szCs w:val="23"/>
          <w:highlight w:val="white"/>
        </w:rPr>
      </w:pPr>
      <w:r w:rsidDel="00000000" w:rsidR="00000000" w:rsidRPr="00000000">
        <w:rPr>
          <w:b w:val="1"/>
          <w:sz w:val="23"/>
          <w:szCs w:val="23"/>
          <w:highlight w:val="white"/>
          <w:rtl w:val="0"/>
        </w:rPr>
        <w:t xml:space="preserve">Промпт 1: </w:t>
      </w:r>
      <w:r w:rsidDel="00000000" w:rsidR="00000000" w:rsidRPr="00000000">
        <w:rPr>
          <w:sz w:val="23"/>
          <w:szCs w:val="23"/>
          <w:highlight w:val="white"/>
          <w:rtl w:val="0"/>
        </w:rPr>
        <w:t xml:space="preserve">приведи пример галлюцинации противоречивости нейросети</w:t>
      </w:r>
    </w:p>
    <w:p w:rsidR="00000000" w:rsidDel="00000000" w:rsidP="00000000" w:rsidRDefault="00000000" w:rsidRPr="00000000" w14:paraId="0000001B">
      <w:pPr>
        <w:rPr>
          <w:b w:val="1"/>
          <w:sz w:val="23"/>
          <w:szCs w:val="23"/>
          <w:highlight w:val="white"/>
        </w:rPr>
      </w:pPr>
      <w:r w:rsidDel="00000000" w:rsidR="00000000" w:rsidRPr="00000000">
        <w:rPr>
          <w:b w:val="1"/>
          <w:sz w:val="23"/>
          <w:szCs w:val="23"/>
          <w:highlight w:val="white"/>
          <w:rtl w:val="0"/>
        </w:rPr>
        <w:t xml:space="preserve">Возможный результат: </w:t>
      </w:r>
    </w:p>
    <w:p w:rsidR="00000000" w:rsidDel="00000000" w:rsidP="00000000" w:rsidRDefault="00000000" w:rsidRPr="00000000" w14:paraId="0000001C">
      <w:pPr>
        <w:rPr>
          <w:sz w:val="23"/>
          <w:szCs w:val="23"/>
          <w:highlight w:val="white"/>
        </w:rPr>
      </w:pPr>
      <w:r w:rsidDel="00000000" w:rsidR="00000000" w:rsidRPr="00000000">
        <w:rPr>
          <w:sz w:val="23"/>
          <w:szCs w:val="23"/>
          <w:highlight w:val="white"/>
          <w:rtl w:val="0"/>
        </w:rPr>
        <w:t xml:space="preserve">Ситуация, когда алгоритмы машинного обучения дали противоположные переводы одного и того же предложения с китайского языка.</w:t>
      </w:r>
    </w:p>
    <w:p w:rsidR="00000000" w:rsidDel="00000000" w:rsidP="00000000" w:rsidRDefault="00000000" w:rsidRPr="00000000" w14:paraId="0000001D">
      <w:pPr>
        <w:rPr>
          <w:sz w:val="23"/>
          <w:szCs w:val="23"/>
          <w:highlight w:val="white"/>
        </w:rPr>
      </w:pPr>
      <w:r w:rsidDel="00000000" w:rsidR="00000000" w:rsidRPr="00000000">
        <w:rPr>
          <w:b w:val="1"/>
          <w:sz w:val="23"/>
          <w:szCs w:val="23"/>
          <w:highlight w:val="white"/>
          <w:rtl w:val="0"/>
        </w:rPr>
        <w:t xml:space="preserve">Промпт 2: </w:t>
      </w:r>
      <w:r w:rsidDel="00000000" w:rsidR="00000000" w:rsidRPr="00000000">
        <w:rPr>
          <w:sz w:val="23"/>
          <w:szCs w:val="23"/>
          <w:highlight w:val="white"/>
          <w:rtl w:val="0"/>
        </w:rPr>
        <w:t xml:space="preserve">Приведи пример галлюцинации многозначности нейросети</w:t>
      </w:r>
    </w:p>
    <w:p w:rsidR="00000000" w:rsidDel="00000000" w:rsidP="00000000" w:rsidRDefault="00000000" w:rsidRPr="00000000" w14:paraId="0000001E">
      <w:pPr>
        <w:rPr>
          <w:b w:val="1"/>
          <w:sz w:val="23"/>
          <w:szCs w:val="23"/>
          <w:highlight w:val="white"/>
        </w:rPr>
      </w:pPr>
      <w:r w:rsidDel="00000000" w:rsidR="00000000" w:rsidRPr="00000000">
        <w:rPr>
          <w:b w:val="1"/>
          <w:sz w:val="23"/>
          <w:szCs w:val="23"/>
          <w:highlight w:val="white"/>
          <w:rtl w:val="0"/>
        </w:rPr>
        <w:t xml:space="preserve">Возможный результат:</w:t>
      </w:r>
    </w:p>
    <w:p w:rsidR="00000000" w:rsidDel="00000000" w:rsidP="00000000" w:rsidRDefault="00000000" w:rsidRPr="00000000" w14:paraId="0000001F">
      <w:pPr>
        <w:rPr>
          <w:sz w:val="23"/>
          <w:szCs w:val="23"/>
          <w:highlight w:val="white"/>
        </w:rPr>
      </w:pPr>
      <w:r w:rsidDel="00000000" w:rsidR="00000000" w:rsidRPr="00000000">
        <w:rPr>
          <w:sz w:val="23"/>
          <w:szCs w:val="23"/>
          <w:highlight w:val="white"/>
          <w:rtl w:val="0"/>
        </w:rPr>
        <w:t xml:space="preserve">Примером может быть случай, когда алгоритм машинного обучения принял фотографию облака за собаку.</w:t>
      </w:r>
    </w:p>
    <w:p w:rsidR="00000000" w:rsidDel="00000000" w:rsidP="00000000" w:rsidRDefault="00000000" w:rsidRPr="00000000" w14:paraId="00000020">
      <w:pPr>
        <w:rPr>
          <w:sz w:val="23"/>
          <w:szCs w:val="23"/>
          <w:highlight w:val="white"/>
        </w:rPr>
      </w:pPr>
      <w:r w:rsidDel="00000000" w:rsidR="00000000" w:rsidRPr="00000000">
        <w:rPr>
          <w:rtl w:val="0"/>
        </w:rPr>
      </w:r>
    </w:p>
    <w:p w:rsidR="00000000" w:rsidDel="00000000" w:rsidP="00000000" w:rsidRDefault="00000000" w:rsidRPr="00000000" w14:paraId="00000021">
      <w:pPr>
        <w:rPr>
          <w:b w:val="1"/>
          <w:sz w:val="23"/>
          <w:szCs w:val="23"/>
          <w:highlight w:val="white"/>
        </w:rPr>
      </w:pPr>
      <w:r w:rsidDel="00000000" w:rsidR="00000000" w:rsidRPr="00000000">
        <w:rPr>
          <w:b w:val="1"/>
          <w:sz w:val="23"/>
          <w:szCs w:val="23"/>
          <w:highlight w:val="white"/>
          <w:rtl w:val="0"/>
        </w:rPr>
        <w:t xml:space="preserve">Задание 3:</w:t>
      </w:r>
    </w:p>
    <w:p w:rsidR="00000000" w:rsidDel="00000000" w:rsidP="00000000" w:rsidRDefault="00000000" w:rsidRPr="00000000" w14:paraId="00000022">
      <w:pPr>
        <w:rPr>
          <w:sz w:val="23"/>
          <w:szCs w:val="23"/>
          <w:highlight w:val="white"/>
        </w:rPr>
      </w:pPr>
      <w:r w:rsidDel="00000000" w:rsidR="00000000" w:rsidRPr="00000000">
        <w:rPr>
          <w:b w:val="1"/>
          <w:sz w:val="23"/>
          <w:szCs w:val="23"/>
          <w:highlight w:val="white"/>
          <w:rtl w:val="0"/>
        </w:rPr>
        <w:t xml:space="preserve">Промпт:</w:t>
      </w:r>
      <w:r w:rsidDel="00000000" w:rsidR="00000000" w:rsidRPr="00000000">
        <w:rPr>
          <w:sz w:val="23"/>
          <w:szCs w:val="23"/>
          <w:highlight w:val="white"/>
          <w:rtl w:val="0"/>
        </w:rPr>
        <w:t xml:space="preserve"> Нарисуй Копатыча</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Возможный результат: </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Pr>
        <w:drawing>
          <wp:inline distB="114300" distT="114300" distL="114300" distR="114300">
            <wp:extent cx="2562225" cy="2543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622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3"/>
          <w:szCs w:val="23"/>
          <w:highlight w:val="white"/>
        </w:rPr>
      </w:pPr>
      <w:r w:rsidDel="00000000" w:rsidR="00000000" w:rsidRPr="00000000">
        <w:rPr>
          <w:b w:val="1"/>
          <w:sz w:val="23"/>
          <w:szCs w:val="23"/>
          <w:highlight w:val="white"/>
          <w:rtl w:val="0"/>
        </w:rPr>
        <w:t xml:space="preserve">Промпт 2:</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Нарисуй персонажа «Смешариков» медведя Копатыча</w:t>
      </w:r>
    </w:p>
    <w:p w:rsidR="00000000" w:rsidDel="00000000" w:rsidP="00000000" w:rsidRDefault="00000000" w:rsidRPr="00000000" w14:paraId="00000027">
      <w:pPr>
        <w:rPr>
          <w:b w:val="1"/>
          <w:sz w:val="23"/>
          <w:szCs w:val="23"/>
          <w:highlight w:val="white"/>
        </w:rPr>
      </w:pPr>
      <w:r w:rsidDel="00000000" w:rsidR="00000000" w:rsidRPr="00000000">
        <w:rPr>
          <w:b w:val="1"/>
          <w:sz w:val="23"/>
          <w:szCs w:val="23"/>
          <w:highlight w:val="white"/>
          <w:rtl w:val="0"/>
        </w:rPr>
        <w:t xml:space="preserve">Возможный результат: </w:t>
      </w:r>
    </w:p>
    <w:p w:rsidR="00000000" w:rsidDel="00000000" w:rsidP="00000000" w:rsidRDefault="00000000" w:rsidRPr="00000000" w14:paraId="00000028">
      <w:pPr>
        <w:rPr>
          <w:sz w:val="23"/>
          <w:szCs w:val="23"/>
          <w:highlight w:val="white"/>
        </w:rPr>
      </w:pPr>
      <w:r w:rsidDel="00000000" w:rsidR="00000000" w:rsidRPr="00000000">
        <w:rPr>
          <w:sz w:val="23"/>
          <w:szCs w:val="23"/>
          <w:highlight w:val="white"/>
        </w:rPr>
        <w:drawing>
          <wp:inline distB="114300" distT="114300" distL="114300" distR="114300">
            <wp:extent cx="2505075" cy="23812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50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3"/>
          <w:szCs w:val="23"/>
          <w:highlight w:val="white"/>
        </w:rPr>
      </w:pPr>
      <w:r w:rsidDel="00000000" w:rsidR="00000000" w:rsidRPr="00000000">
        <w:rPr>
          <w:b w:val="1"/>
          <w:sz w:val="23"/>
          <w:szCs w:val="23"/>
          <w:highlight w:val="white"/>
          <w:rtl w:val="0"/>
        </w:rPr>
        <w:t xml:space="preserve">Промпт 3:</w:t>
      </w:r>
      <w:r w:rsidDel="00000000" w:rsidR="00000000" w:rsidRPr="00000000">
        <w:rPr>
          <w:sz w:val="23"/>
          <w:szCs w:val="23"/>
          <w:highlight w:val="white"/>
          <w:rtl w:val="0"/>
        </w:rPr>
        <w:t xml:space="preserve"> Нарисуй персонажа: медведя Копатыча. Нарисуй его в том же стиле,  в котором он показан в российском мультфильме «Смешарики».</w:t>
      </w:r>
    </w:p>
    <w:p w:rsidR="00000000" w:rsidDel="00000000" w:rsidP="00000000" w:rsidRDefault="00000000" w:rsidRPr="00000000" w14:paraId="0000002A">
      <w:pPr>
        <w:rPr>
          <w:sz w:val="23"/>
          <w:szCs w:val="23"/>
          <w:highlight w:val="white"/>
        </w:rPr>
      </w:pPr>
      <w:r w:rsidDel="00000000" w:rsidR="00000000" w:rsidRPr="00000000">
        <w:rPr>
          <w:sz w:val="23"/>
          <w:szCs w:val="23"/>
          <w:highlight w:val="white"/>
          <w:rtl w:val="0"/>
        </w:rPr>
        <w:t xml:space="preserve">Возможный результат: </w:t>
      </w:r>
    </w:p>
    <w:p w:rsidR="00000000" w:rsidDel="00000000" w:rsidP="00000000" w:rsidRDefault="00000000" w:rsidRPr="00000000" w14:paraId="0000002B">
      <w:pPr>
        <w:rPr>
          <w:sz w:val="23"/>
          <w:szCs w:val="23"/>
          <w:highlight w:val="white"/>
        </w:rPr>
      </w:pPr>
      <w:r w:rsidDel="00000000" w:rsidR="00000000" w:rsidRPr="00000000">
        <w:rPr>
          <w:sz w:val="23"/>
          <w:szCs w:val="23"/>
          <w:highlight w:val="white"/>
        </w:rPr>
        <w:drawing>
          <wp:inline distB="114300" distT="114300" distL="114300" distR="114300">
            <wp:extent cx="2419350" cy="2533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19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3"/>
          <w:szCs w:val="23"/>
          <w:highlight w:val="white"/>
        </w:rPr>
      </w:pPr>
      <w:r w:rsidDel="00000000" w:rsidR="00000000" w:rsidRPr="00000000">
        <w:rPr>
          <w:b w:val="1"/>
          <w:sz w:val="23"/>
          <w:szCs w:val="23"/>
          <w:highlight w:val="white"/>
          <w:rtl w:val="0"/>
        </w:rPr>
        <w:t xml:space="preserve">Задание для самостоятельной работы: </w:t>
      </w:r>
      <w:r w:rsidDel="00000000" w:rsidR="00000000" w:rsidRPr="00000000">
        <w:rPr>
          <w:sz w:val="23"/>
          <w:szCs w:val="23"/>
          <w:highlight w:val="white"/>
          <w:rtl w:val="0"/>
        </w:rPr>
        <w:t xml:space="preserve">Сгенерируйте известного персонажа. </w:t>
      </w:r>
    </w:p>
    <w:p w:rsidR="00000000" w:rsidDel="00000000" w:rsidP="00000000" w:rsidRDefault="00000000" w:rsidRPr="00000000" w14:paraId="0000002D">
      <w:pPr>
        <w:rPr>
          <w:sz w:val="23"/>
          <w:szCs w:val="23"/>
          <w:highlight w:val="white"/>
        </w:rPr>
      </w:pPr>
      <w:r w:rsidDel="00000000" w:rsidR="00000000" w:rsidRPr="00000000">
        <w:rPr>
          <w:rtl w:val="0"/>
        </w:rPr>
      </w:r>
    </w:p>
    <w:p w:rsidR="00000000" w:rsidDel="00000000" w:rsidP="00000000" w:rsidRDefault="00000000" w:rsidRPr="00000000" w14:paraId="0000002E">
      <w:pPr>
        <w:rPr>
          <w:b w:val="1"/>
          <w:color w:val="980000"/>
          <w:sz w:val="23"/>
          <w:szCs w:val="23"/>
          <w:highlight w:val="white"/>
        </w:rPr>
      </w:pPr>
      <w:r w:rsidDel="00000000" w:rsidR="00000000" w:rsidRPr="00000000">
        <w:rPr>
          <w:rtl w:val="0"/>
        </w:rPr>
      </w:r>
    </w:p>
    <w:p w:rsidR="00000000" w:rsidDel="00000000" w:rsidP="00000000" w:rsidRDefault="00000000" w:rsidRPr="00000000" w14:paraId="0000002F">
      <w:pPr>
        <w:rPr>
          <w:b w:val="1"/>
          <w:color w:val="980000"/>
          <w:sz w:val="23"/>
          <w:szCs w:val="23"/>
          <w:highlight w:val="white"/>
        </w:rPr>
      </w:pPr>
      <w:r w:rsidDel="00000000" w:rsidR="00000000" w:rsidRPr="00000000">
        <w:rPr>
          <w:b w:val="1"/>
          <w:color w:val="980000"/>
          <w:sz w:val="23"/>
          <w:szCs w:val="23"/>
          <w:highlight w:val="white"/>
          <w:rtl w:val="0"/>
        </w:rPr>
        <w:t xml:space="preserve">Итоги занятия:</w:t>
      </w:r>
    </w:p>
    <w:p w:rsidR="00000000" w:rsidDel="00000000" w:rsidP="00000000" w:rsidRDefault="00000000" w:rsidRPr="00000000" w14:paraId="00000030">
      <w:pPr>
        <w:rPr>
          <w:b w:val="1"/>
          <w:color w:val="980000"/>
          <w:sz w:val="23"/>
          <w:szCs w:val="23"/>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Сегодня на занятии вы: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Узнали о видах галлюцинаций нейросетей. </w:t>
      </w:r>
    </w:p>
    <w:p w:rsidR="00000000" w:rsidDel="00000000" w:rsidP="00000000" w:rsidRDefault="00000000" w:rsidRPr="00000000" w14:paraId="00000034">
      <w:pPr>
        <w:rPr/>
      </w:pPr>
      <w:r w:rsidDel="00000000" w:rsidR="00000000" w:rsidRPr="00000000">
        <w:rPr>
          <w:rtl w:val="0"/>
        </w:rPr>
        <w:t xml:space="preserve">Узнали, что сгенерированный контент может быть защищен авторским правом.</w:t>
      </w:r>
    </w:p>
    <w:p w:rsidR="00000000" w:rsidDel="00000000" w:rsidP="00000000" w:rsidRDefault="00000000" w:rsidRPr="00000000" w14:paraId="00000035">
      <w:pPr>
        <w:rPr/>
      </w:pPr>
      <w:r w:rsidDel="00000000" w:rsidR="00000000" w:rsidRPr="00000000">
        <w:rPr>
          <w:rtl w:val="0"/>
        </w:rPr>
        <w:t xml:space="preserve">Узнали о том, какой контент не может генерировать нейросеть. </w:t>
      </w:r>
    </w:p>
    <w:p w:rsidR="00000000" w:rsidDel="00000000" w:rsidP="00000000" w:rsidRDefault="00000000" w:rsidRPr="00000000" w14:paraId="00000036">
      <w:pPr>
        <w:rPr/>
      </w:pPr>
      <w:r w:rsidDel="00000000" w:rsidR="00000000" w:rsidRPr="00000000">
        <w:rPr>
          <w:rtl w:val="0"/>
        </w:rPr>
        <w:t xml:space="preserve">Дальше ещё интереснее. До встречи на следующих занятиях!</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